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footer3.xml" ContentType="application/vnd.openxmlformats-officedocument.wordprocessingml.footer+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theme/themeOverride10.xml" ContentType="application/vnd.openxmlformats-officedocument.themeOverride+xml"/>
  <Override PartName="/word/charts/chart16.xml" ContentType="application/vnd.openxmlformats-officedocument.drawingml.chart+xml"/>
  <Override PartName="/word/theme/themeOverride11.xml" ContentType="application/vnd.openxmlformats-officedocument.themeOverride+xml"/>
  <Override PartName="/word/charts/chart17.xml" ContentType="application/vnd.openxmlformats-officedocument.drawingml.chart+xml"/>
  <Override PartName="/word/theme/themeOverride12.xml" ContentType="application/vnd.openxmlformats-officedocument.themeOverride+xml"/>
  <Override PartName="/word/charts/chart18.xml" ContentType="application/vnd.openxmlformats-officedocument.drawingml.chart+xml"/>
  <Override PartName="/word/theme/themeOverride13.xml" ContentType="application/vnd.openxmlformats-officedocument.themeOverride+xml"/>
  <Override PartName="/word/charts/chart19.xml" ContentType="application/vnd.openxmlformats-officedocument.drawingml.chart+xml"/>
  <Override PartName="/word/theme/themeOverride14.xml" ContentType="application/vnd.openxmlformats-officedocument.themeOverride+xml"/>
  <Override PartName="/word/charts/chart20.xml" ContentType="application/vnd.openxmlformats-officedocument.drawingml.chart+xml"/>
  <Override PartName="/word/theme/themeOverride15.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D12" w:rsidRPr="00201D12" w:rsidRDefault="00201D12" w:rsidP="00201D12">
      <w:pPr>
        <w:adjustRightInd/>
        <w:snapToGrid/>
        <w:spacing w:line="240" w:lineRule="auto"/>
        <w:ind w:firstLineChars="0" w:firstLine="0"/>
        <w:jc w:val="center"/>
        <w:rPr>
          <w:rFonts w:ascii="方正小标宋简体" w:eastAsia="方正小标宋简体" w:hAnsi="等线" w:cs="Times New Roman"/>
          <w:b/>
          <w:sz w:val="44"/>
          <w:szCs w:val="44"/>
        </w:rPr>
      </w:pPr>
      <w:bookmarkStart w:id="0" w:name="_Toc499204438"/>
      <w:r w:rsidRPr="00201D12">
        <w:rPr>
          <w:rFonts w:ascii="方正小标宋简体" w:eastAsia="方正小标宋简体" w:hAnsi="宋体" w:cs="Times New Roman" w:hint="eastAsia"/>
          <w:b/>
          <w:sz w:val="44"/>
          <w:szCs w:val="44"/>
        </w:rPr>
        <w:t>市场信息月报</w:t>
      </w:r>
      <w:r w:rsidRPr="00201D12">
        <w:rPr>
          <w:rFonts w:ascii="方正小标宋简体" w:eastAsia="方正小标宋简体" w:hAnsi="等线" w:cs="Times New Roman" w:hint="eastAsia"/>
          <w:b/>
          <w:sz w:val="44"/>
          <w:szCs w:val="44"/>
        </w:rPr>
        <w:t>2018年第</w:t>
      </w:r>
      <w:r>
        <w:rPr>
          <w:rFonts w:ascii="方正小标宋简体" w:eastAsia="方正小标宋简体" w:hAnsi="等线" w:cs="Times New Roman" w:hint="eastAsia"/>
          <w:b/>
          <w:sz w:val="44"/>
          <w:szCs w:val="44"/>
        </w:rPr>
        <w:t>5</w:t>
      </w:r>
      <w:r w:rsidRPr="00201D12">
        <w:rPr>
          <w:rFonts w:ascii="方正小标宋简体" w:eastAsia="方正小标宋简体" w:hAnsi="等线" w:cs="Times New Roman" w:hint="eastAsia"/>
          <w:b/>
          <w:sz w:val="44"/>
          <w:szCs w:val="44"/>
        </w:rPr>
        <w:t>期</w:t>
      </w:r>
    </w:p>
    <w:p w:rsidR="0025352F" w:rsidRPr="00D1092F" w:rsidRDefault="0025352F" w:rsidP="00201D12">
      <w:pPr>
        <w:pStyle w:val="af2"/>
        <w:spacing w:line="560" w:lineRule="exact"/>
        <w:ind w:firstLineChars="200" w:firstLine="600"/>
        <w:contextualSpacing/>
        <w:jc w:val="left"/>
        <w:rPr>
          <w:rFonts w:ascii="仿宋_GB2312" w:eastAsia="仿宋_GB2312"/>
          <w:sz w:val="30"/>
          <w:szCs w:val="30"/>
          <w:highlight w:val="yellow"/>
        </w:rPr>
      </w:pPr>
    </w:p>
    <w:bookmarkEnd w:id="0"/>
    <w:p w:rsidR="001007B4" w:rsidRPr="00A6407E" w:rsidRDefault="001007B4" w:rsidP="00A5460B">
      <w:pPr>
        <w:pStyle w:val="1"/>
        <w:ind w:firstLine="640"/>
      </w:pPr>
      <w:r w:rsidRPr="00A6407E">
        <w:rPr>
          <w:rFonts w:hint="eastAsia"/>
        </w:rPr>
        <w:t>本期要点：</w:t>
      </w:r>
    </w:p>
    <w:p w:rsidR="00A6407E" w:rsidRPr="004C2370" w:rsidRDefault="00A6407E" w:rsidP="00A5460B">
      <w:pPr>
        <w:ind w:firstLine="643"/>
        <w:rPr>
          <w:rFonts w:hAnsi="宋体" w:cs="Times New Roman"/>
          <w:color w:val="000000"/>
          <w:kern w:val="0"/>
          <w:szCs w:val="32"/>
        </w:rPr>
      </w:pPr>
      <w:r w:rsidRPr="00245843">
        <w:rPr>
          <w:rFonts w:hAnsi="宋体" w:cs="Times New Roman" w:hint="eastAsia"/>
          <w:b/>
          <w:color w:val="000000"/>
          <w:kern w:val="0"/>
          <w:szCs w:val="32"/>
        </w:rPr>
        <w:t>政策方面，</w:t>
      </w:r>
      <w:r w:rsidRPr="00245843">
        <w:rPr>
          <w:rFonts w:hAnsi="宋体" w:cs="Times New Roman" w:hint="eastAsia"/>
          <w:color w:val="000000"/>
          <w:kern w:val="0"/>
          <w:szCs w:val="32"/>
        </w:rPr>
        <w:t>农业农村部、</w:t>
      </w:r>
      <w:r w:rsidRPr="00245843">
        <w:rPr>
          <w:rFonts w:hAnsi="宋体" w:cs="Times New Roman"/>
          <w:color w:val="000000"/>
          <w:kern w:val="0"/>
          <w:szCs w:val="32"/>
        </w:rPr>
        <w:t>财政部</w:t>
      </w:r>
      <w:r w:rsidRPr="001D284B">
        <w:rPr>
          <w:rFonts w:hAnsi="宋体" w:cs="Times New Roman"/>
          <w:color w:val="000000"/>
          <w:kern w:val="0"/>
          <w:szCs w:val="32"/>
        </w:rPr>
        <w:t>印发做好2018年农业生产发展等项目实施工作的通知，就支持粮食适度规模经营</w:t>
      </w:r>
      <w:r>
        <w:rPr>
          <w:rFonts w:hAnsi="宋体" w:cs="Times New Roman" w:hint="eastAsia"/>
          <w:color w:val="000000"/>
          <w:kern w:val="0"/>
          <w:szCs w:val="32"/>
        </w:rPr>
        <w:t>，</w:t>
      </w:r>
      <w:r w:rsidRPr="001D284B">
        <w:rPr>
          <w:rFonts w:hAnsi="宋体" w:cs="Times New Roman"/>
          <w:color w:val="000000"/>
          <w:kern w:val="0"/>
          <w:szCs w:val="32"/>
        </w:rPr>
        <w:t>优先支持农业信贷担保体系建设提出明确要求。</w:t>
      </w:r>
      <w:r w:rsidRPr="00C97D1B">
        <w:rPr>
          <w:rFonts w:hAnsi="宋体" w:cs="Times New Roman" w:hint="eastAsia"/>
          <w:color w:val="000000"/>
          <w:kern w:val="0"/>
          <w:szCs w:val="32"/>
        </w:rPr>
        <w:t>农业农村部</w:t>
      </w:r>
      <w:r>
        <w:rPr>
          <w:rFonts w:hAnsi="宋体" w:cs="Times New Roman" w:hint="eastAsia"/>
          <w:color w:val="000000"/>
          <w:kern w:val="0"/>
          <w:szCs w:val="32"/>
        </w:rPr>
        <w:t>、</w:t>
      </w:r>
      <w:r w:rsidRPr="00C97D1B">
        <w:rPr>
          <w:rFonts w:hAnsi="宋体" w:cs="Times New Roman"/>
          <w:color w:val="000000"/>
          <w:kern w:val="0"/>
          <w:szCs w:val="32"/>
        </w:rPr>
        <w:t>财政部</w:t>
      </w:r>
      <w:r>
        <w:rPr>
          <w:rFonts w:hAnsi="宋体" w:cs="Times New Roman" w:hint="eastAsia"/>
          <w:color w:val="000000"/>
          <w:kern w:val="0"/>
          <w:szCs w:val="32"/>
        </w:rPr>
        <w:t>决定2018年继续</w:t>
      </w:r>
      <w:r w:rsidRPr="00C97D1B">
        <w:rPr>
          <w:rFonts w:hAnsi="宋体" w:cs="Times New Roman"/>
          <w:color w:val="000000"/>
          <w:kern w:val="0"/>
          <w:szCs w:val="32"/>
        </w:rPr>
        <w:t>开展国家现代农业产业园创建工作</w:t>
      </w:r>
      <w:r>
        <w:rPr>
          <w:rFonts w:hAnsi="宋体" w:cs="Times New Roman" w:hint="eastAsia"/>
          <w:color w:val="000000"/>
          <w:kern w:val="0"/>
          <w:szCs w:val="32"/>
        </w:rPr>
        <w:t>，</w:t>
      </w:r>
      <w:r w:rsidRPr="0055064D">
        <w:rPr>
          <w:rFonts w:hAnsi="宋体" w:cs="Times New Roman" w:hint="eastAsia"/>
          <w:color w:val="000000"/>
          <w:kern w:val="0"/>
          <w:szCs w:val="32"/>
        </w:rPr>
        <w:t>农业农村部</w:t>
      </w:r>
      <w:r>
        <w:rPr>
          <w:rFonts w:hAnsi="宋体" w:cs="Times New Roman" w:hint="eastAsia"/>
          <w:color w:val="000000"/>
          <w:kern w:val="0"/>
          <w:szCs w:val="32"/>
        </w:rPr>
        <w:t>、</w:t>
      </w:r>
      <w:r w:rsidRPr="0055064D">
        <w:rPr>
          <w:rFonts w:hAnsi="宋体" w:cs="Times New Roman"/>
          <w:color w:val="000000"/>
          <w:kern w:val="0"/>
          <w:szCs w:val="32"/>
        </w:rPr>
        <w:t>中国邮政储蓄银行加强农业产业化领域金融合作</w:t>
      </w:r>
      <w:r>
        <w:rPr>
          <w:rFonts w:hAnsi="宋体" w:cs="Times New Roman" w:hint="eastAsia"/>
          <w:color w:val="000000"/>
          <w:kern w:val="0"/>
          <w:szCs w:val="32"/>
        </w:rPr>
        <w:t>，</w:t>
      </w:r>
      <w:r w:rsidRPr="0055064D">
        <w:rPr>
          <w:rFonts w:hAnsi="宋体" w:cs="Times New Roman"/>
          <w:color w:val="000000"/>
          <w:kern w:val="0"/>
          <w:szCs w:val="32"/>
        </w:rPr>
        <w:t>助推实施乡村振兴战略。</w:t>
      </w:r>
      <w:r>
        <w:rPr>
          <w:rFonts w:hAnsi="宋体" w:cs="Times New Roman" w:hint="eastAsia"/>
          <w:color w:val="000000"/>
          <w:kern w:val="0"/>
          <w:szCs w:val="32"/>
        </w:rPr>
        <w:t>从</w:t>
      </w:r>
      <w:r w:rsidRPr="0055064D">
        <w:rPr>
          <w:rFonts w:hAnsi="宋体" w:cs="Times New Roman" w:hint="eastAsia"/>
          <w:color w:val="000000"/>
          <w:kern w:val="0"/>
          <w:szCs w:val="32"/>
        </w:rPr>
        <w:t>财政支持实施乡村振兴战略培训班</w:t>
      </w:r>
      <w:r>
        <w:rPr>
          <w:rFonts w:hAnsi="宋体" w:cs="Times New Roman" w:hint="eastAsia"/>
          <w:color w:val="000000"/>
          <w:kern w:val="0"/>
          <w:szCs w:val="32"/>
        </w:rPr>
        <w:t>上获悉，</w:t>
      </w:r>
      <w:r w:rsidRPr="001D284B">
        <w:rPr>
          <w:rFonts w:hAnsi="宋体" w:cs="Times New Roman"/>
          <w:color w:val="000000"/>
          <w:kern w:val="0"/>
          <w:szCs w:val="32"/>
        </w:rPr>
        <w:t>中央财政将大力推动建立财政、银行、</w:t>
      </w:r>
      <w:r w:rsidRPr="001D284B">
        <w:rPr>
          <w:rFonts w:hAnsi="宋体" w:cs="Times New Roman" w:hint="eastAsia"/>
          <w:color w:val="000000"/>
          <w:kern w:val="0"/>
          <w:szCs w:val="32"/>
        </w:rPr>
        <w:t>保险、担保“四位一体”的多元化立体支农政策体系，继续推动农业信贷担保服务网络向市县延伸，通过担保费率补助和以奖代补等方式支持地方农业信贷担保机构降低担保门槛、扩大担保覆盖面，切实增强农业新型经营主体贷款的可得性。</w:t>
      </w:r>
    </w:p>
    <w:p w:rsidR="00355FEC" w:rsidRPr="007F25ED" w:rsidRDefault="001007B4" w:rsidP="00A5460B">
      <w:pPr>
        <w:ind w:firstLine="643"/>
        <w:rPr>
          <w:b/>
        </w:rPr>
      </w:pPr>
      <w:r w:rsidRPr="00052945">
        <w:rPr>
          <w:rFonts w:hint="eastAsia"/>
          <w:b/>
        </w:rPr>
        <w:t>宏观经济方面，</w:t>
      </w:r>
      <w:r w:rsidR="00052945" w:rsidRPr="008D2AD2">
        <w:rPr>
          <w:rFonts w:hint="eastAsia"/>
        </w:rPr>
        <w:t>受农产品价格下滑影响，CPI及食品分项价格全面回落</w:t>
      </w:r>
      <w:r w:rsidR="00355FEC" w:rsidRPr="008D2AD2">
        <w:rPr>
          <w:rFonts w:hint="eastAsia"/>
        </w:rPr>
        <w:t>；</w:t>
      </w:r>
      <w:r w:rsidR="00355FEC" w:rsidRPr="00052945">
        <w:rPr>
          <w:rFonts w:hint="eastAsia"/>
        </w:rPr>
        <w:t>PPI增速</w:t>
      </w:r>
      <w:r w:rsidR="00052945" w:rsidRPr="00052945">
        <w:rPr>
          <w:rFonts w:hint="eastAsia"/>
        </w:rPr>
        <w:t>平稳可控</w:t>
      </w:r>
      <w:r w:rsidRPr="00052945">
        <w:rPr>
          <w:rFonts w:hint="eastAsia"/>
        </w:rPr>
        <w:t>。</w:t>
      </w:r>
      <w:r w:rsidRPr="00052945">
        <w:rPr>
          <w:rFonts w:hint="eastAsia"/>
          <w:b/>
        </w:rPr>
        <w:t>金融市场方面，</w:t>
      </w:r>
      <w:r w:rsidR="00052945" w:rsidRPr="00956089">
        <w:rPr>
          <w:rFonts w:hint="eastAsia"/>
        </w:rPr>
        <w:t>M2增速平稳，信贷保持稳健</w:t>
      </w:r>
      <w:r w:rsidR="00B70DFC" w:rsidRPr="00956089">
        <w:rPr>
          <w:rFonts w:hint="eastAsia"/>
        </w:rPr>
        <w:t>；</w:t>
      </w:r>
      <w:r w:rsidR="00687C54" w:rsidRPr="00C93072">
        <w:rPr>
          <w:rFonts w:hint="eastAsia"/>
        </w:rPr>
        <w:t>市场</w:t>
      </w:r>
      <w:r w:rsidR="00B9046E" w:rsidRPr="00C93072">
        <w:rPr>
          <w:rFonts w:hint="eastAsia"/>
        </w:rPr>
        <w:t>流动性</w:t>
      </w:r>
      <w:r w:rsidR="00C93072" w:rsidRPr="00C93072">
        <w:rPr>
          <w:rFonts w:hint="eastAsia"/>
        </w:rPr>
        <w:t>适度偏紧</w:t>
      </w:r>
      <w:r w:rsidR="00B9046E" w:rsidRPr="00C93072">
        <w:rPr>
          <w:rFonts w:hint="eastAsia"/>
        </w:rPr>
        <w:t>，</w:t>
      </w:r>
      <w:r w:rsidR="00687C54" w:rsidRPr="00C93072">
        <w:rPr>
          <w:rFonts w:hint="eastAsia"/>
        </w:rPr>
        <w:t>央行</w:t>
      </w:r>
      <w:r w:rsidR="00E85B0F" w:rsidRPr="00C93072">
        <w:rPr>
          <w:rFonts w:hint="eastAsia"/>
        </w:rPr>
        <w:t>公开操作转</w:t>
      </w:r>
      <w:r w:rsidR="00B9046E" w:rsidRPr="00C93072">
        <w:rPr>
          <w:rFonts w:hint="eastAsia"/>
        </w:rPr>
        <w:t>以</w:t>
      </w:r>
      <w:r w:rsidR="00E85B0F" w:rsidRPr="00C93072">
        <w:rPr>
          <w:rFonts w:hint="eastAsia"/>
        </w:rPr>
        <w:t>投放</w:t>
      </w:r>
      <w:r w:rsidR="00B9046E" w:rsidRPr="00C93072">
        <w:rPr>
          <w:rFonts w:hint="eastAsia"/>
        </w:rPr>
        <w:t>资金为主</w:t>
      </w:r>
      <w:r w:rsidR="00C328D1" w:rsidRPr="00C93072">
        <w:rPr>
          <w:rFonts w:hint="eastAsia"/>
        </w:rPr>
        <w:t>；</w:t>
      </w:r>
      <w:r w:rsidR="00B864CC" w:rsidRPr="00C93072">
        <w:rPr>
          <w:rFonts w:hint="eastAsia"/>
        </w:rPr>
        <w:t>社会融资规模</w:t>
      </w:r>
      <w:r w:rsidR="00C93072" w:rsidRPr="00C93072">
        <w:rPr>
          <w:rFonts w:hint="eastAsia"/>
        </w:rPr>
        <w:t>稳步回升</w:t>
      </w:r>
      <w:r w:rsidR="00D75767" w:rsidRPr="00C93072">
        <w:rPr>
          <w:rFonts w:hint="eastAsia"/>
        </w:rPr>
        <w:t>。</w:t>
      </w:r>
      <w:r w:rsidRPr="00C93072">
        <w:rPr>
          <w:rFonts w:hint="eastAsia"/>
          <w:b/>
        </w:rPr>
        <w:t>利率方面，</w:t>
      </w:r>
      <w:r w:rsidR="00B864CC" w:rsidRPr="007F25ED">
        <w:t>市场利率</w:t>
      </w:r>
      <w:r w:rsidR="007F25ED" w:rsidRPr="007F25ED">
        <w:rPr>
          <w:rFonts w:hint="eastAsia"/>
        </w:rPr>
        <w:t>持续上</w:t>
      </w:r>
      <w:r w:rsidR="00B864CC" w:rsidRPr="007F25ED">
        <w:t>升</w:t>
      </w:r>
      <w:r w:rsidRPr="007F25ED">
        <w:rPr>
          <w:rFonts w:hint="eastAsia"/>
        </w:rPr>
        <w:t>，银行间</w:t>
      </w:r>
      <w:r w:rsidR="00737759" w:rsidRPr="007F25ED">
        <w:rPr>
          <w:rFonts w:hAnsi="宋体" w:cs="宋体" w:hint="eastAsia"/>
          <w:kern w:val="0"/>
          <w:szCs w:val="32"/>
        </w:rPr>
        <w:t>人民币</w:t>
      </w:r>
      <w:r w:rsidR="00737759" w:rsidRPr="007F25ED">
        <w:t>同业拆借利率</w:t>
      </w:r>
      <w:r w:rsidRPr="007F25ED">
        <w:rPr>
          <w:rFonts w:hint="eastAsia"/>
        </w:rPr>
        <w:t>、P2P</w:t>
      </w:r>
      <w:r w:rsidR="00355FEC" w:rsidRPr="007F25ED">
        <w:rPr>
          <w:rFonts w:hint="eastAsia"/>
        </w:rPr>
        <w:t>利率</w:t>
      </w:r>
      <w:r w:rsidR="007F25ED">
        <w:rPr>
          <w:rFonts w:hint="eastAsia"/>
        </w:rPr>
        <w:t>均</w:t>
      </w:r>
      <w:r w:rsidR="00355FEC" w:rsidRPr="007F25ED">
        <w:rPr>
          <w:rFonts w:hint="eastAsia"/>
        </w:rPr>
        <w:t>较上月有所</w:t>
      </w:r>
      <w:r w:rsidR="00737759" w:rsidRPr="007F25ED">
        <w:rPr>
          <w:rFonts w:hint="eastAsia"/>
        </w:rPr>
        <w:t>上浮</w:t>
      </w:r>
      <w:r w:rsidR="000E7790" w:rsidRPr="007F25ED">
        <w:rPr>
          <w:rFonts w:hint="eastAsia"/>
        </w:rPr>
        <w:t>；</w:t>
      </w:r>
      <w:r w:rsidR="00DA5FD2" w:rsidRPr="007F25ED">
        <w:rPr>
          <w:rFonts w:hint="eastAsia"/>
        </w:rPr>
        <w:t>民间借贷利率</w:t>
      </w:r>
      <w:r w:rsidR="00B864CC" w:rsidRPr="007F25ED">
        <w:rPr>
          <w:rFonts w:hint="eastAsia"/>
        </w:rPr>
        <w:t>略有</w:t>
      </w:r>
      <w:r w:rsidR="00737759" w:rsidRPr="007F25ED">
        <w:rPr>
          <w:rFonts w:hint="eastAsia"/>
        </w:rPr>
        <w:t>下降</w:t>
      </w:r>
      <w:r w:rsidRPr="007F25ED">
        <w:rPr>
          <w:rFonts w:hint="eastAsia"/>
        </w:rPr>
        <w:t>。</w:t>
      </w:r>
    </w:p>
    <w:p w:rsidR="001007B4" w:rsidRPr="006E1E12" w:rsidRDefault="001007B4" w:rsidP="00A5460B">
      <w:pPr>
        <w:ind w:firstLine="643"/>
        <w:rPr>
          <w:highlight w:val="yellow"/>
        </w:rPr>
      </w:pPr>
      <w:r w:rsidRPr="00B7304E">
        <w:rPr>
          <w:rFonts w:hint="eastAsia"/>
          <w:b/>
        </w:rPr>
        <w:t>主要农产品方面</w:t>
      </w:r>
      <w:r w:rsidRPr="00B7304E">
        <w:rPr>
          <w:rFonts w:hint="eastAsia"/>
        </w:rPr>
        <w:t>，</w:t>
      </w:r>
      <w:r w:rsidR="004C2370" w:rsidRPr="006E1E12">
        <w:rPr>
          <w:rFonts w:hint="eastAsia"/>
        </w:rPr>
        <w:t>根据</w:t>
      </w:r>
      <w:r w:rsidR="004C2370" w:rsidRPr="006E1E12">
        <w:t>农业部、国家粮油信息中心</w:t>
      </w:r>
      <w:r w:rsidR="004C2370" w:rsidRPr="006E1E12">
        <w:rPr>
          <w:rFonts w:hint="eastAsia"/>
        </w:rPr>
        <w:t>5月预测</w:t>
      </w:r>
      <w:r w:rsidR="004C2370" w:rsidRPr="006E1E12">
        <w:t>，</w:t>
      </w:r>
      <w:r w:rsidR="006E1E12" w:rsidRPr="006E1E12">
        <w:t>201</w:t>
      </w:r>
      <w:r w:rsidR="006E1E12" w:rsidRPr="006E1E12">
        <w:rPr>
          <w:rFonts w:hint="eastAsia"/>
        </w:rPr>
        <w:t>8</w:t>
      </w:r>
      <w:r w:rsidR="006E1E12" w:rsidRPr="006E1E12">
        <w:t>/1</w:t>
      </w:r>
      <w:r w:rsidR="006E1E12" w:rsidRPr="006E1E12">
        <w:rPr>
          <w:rFonts w:hint="eastAsia"/>
        </w:rPr>
        <w:t>9</w:t>
      </w:r>
      <w:r w:rsidR="006E1E12" w:rsidRPr="006E1E12">
        <w:t>作物年度小麦年度结余量仍有增长</w:t>
      </w:r>
      <w:r w:rsidR="006E1E12" w:rsidRPr="006E1E12">
        <w:rPr>
          <w:rFonts w:hint="eastAsia"/>
        </w:rPr>
        <w:t>，</w:t>
      </w:r>
      <w:r w:rsidR="006E1E12" w:rsidRPr="006E1E12">
        <w:t>供过于求局面持续</w:t>
      </w:r>
      <w:r w:rsidR="006E1E12" w:rsidRPr="006E1E12">
        <w:rPr>
          <w:rFonts w:hint="eastAsia"/>
        </w:rPr>
        <w:t>；</w:t>
      </w:r>
      <w:r w:rsidR="006E1E12" w:rsidRPr="006E1E12">
        <w:t>稻谷</w:t>
      </w:r>
      <w:r w:rsidR="006E1E12" w:rsidRPr="006E1E12">
        <w:rPr>
          <w:rFonts w:hint="eastAsia"/>
        </w:rPr>
        <w:t>面积</w:t>
      </w:r>
      <w:r w:rsidR="006E1E12" w:rsidRPr="006E1E12">
        <w:t>及产量显著下调</w:t>
      </w:r>
      <w:r w:rsidR="006E1E12" w:rsidRPr="006E1E12">
        <w:rPr>
          <w:rFonts w:hint="eastAsia"/>
        </w:rPr>
        <w:t>，</w:t>
      </w:r>
      <w:r w:rsidR="006E1E12" w:rsidRPr="006E1E12">
        <w:t>供给压力减小</w:t>
      </w:r>
      <w:r w:rsidR="006E1E12" w:rsidRPr="006E1E12">
        <w:rPr>
          <w:rFonts w:hint="eastAsia"/>
        </w:rPr>
        <w:t>；</w:t>
      </w:r>
      <w:r w:rsidR="006E1E12" w:rsidRPr="006E1E12">
        <w:t>玉米库存</w:t>
      </w:r>
      <w:r w:rsidR="006E1E12" w:rsidRPr="006E1E12">
        <w:rPr>
          <w:rFonts w:hint="eastAsia"/>
        </w:rPr>
        <w:t>将</w:t>
      </w:r>
      <w:r w:rsidR="006E1E12" w:rsidRPr="006E1E12">
        <w:t>大幅下降</w:t>
      </w:r>
      <w:r w:rsidR="006E1E12" w:rsidRPr="006E1E12">
        <w:rPr>
          <w:rFonts w:hint="eastAsia"/>
        </w:rPr>
        <w:t>；</w:t>
      </w:r>
      <w:r w:rsidR="00CA10FC" w:rsidRPr="00B7304E">
        <w:rPr>
          <w:rFonts w:hint="eastAsia"/>
        </w:rPr>
        <w:t>国产</w:t>
      </w:r>
      <w:r w:rsidR="00DE7B73" w:rsidRPr="00B7304E">
        <w:rPr>
          <w:rFonts w:hint="eastAsia"/>
        </w:rPr>
        <w:t>大豆</w:t>
      </w:r>
      <w:r w:rsidR="00CA10FC" w:rsidRPr="00B7304E">
        <w:rPr>
          <w:rFonts w:hint="eastAsia"/>
        </w:rPr>
        <w:t>供给充裕，进口放缓，</w:t>
      </w:r>
      <w:r w:rsidR="00D75767" w:rsidRPr="00B7304E">
        <w:rPr>
          <w:rFonts w:hint="eastAsia"/>
        </w:rPr>
        <w:t>供</w:t>
      </w:r>
      <w:r w:rsidR="00B7304E" w:rsidRPr="00B7304E">
        <w:rPr>
          <w:rFonts w:hint="eastAsia"/>
        </w:rPr>
        <w:t>需平</w:t>
      </w:r>
      <w:r w:rsidR="00B7304E" w:rsidRPr="00B7304E">
        <w:rPr>
          <w:rFonts w:hint="eastAsia"/>
        </w:rPr>
        <w:lastRenderedPageBreak/>
        <w:t>衡偏松</w:t>
      </w:r>
      <w:r w:rsidR="00DE7B73" w:rsidRPr="00B7304E">
        <w:rPr>
          <w:rFonts w:hint="eastAsia"/>
        </w:rPr>
        <w:t>；</w:t>
      </w:r>
      <w:r w:rsidRPr="00B7304E">
        <w:rPr>
          <w:rFonts w:hint="eastAsia"/>
        </w:rPr>
        <w:t>棉花</w:t>
      </w:r>
      <w:r w:rsidR="00B7304E" w:rsidRPr="00B7304E">
        <w:rPr>
          <w:rFonts w:hint="eastAsia"/>
        </w:rPr>
        <w:t>产量</w:t>
      </w:r>
      <w:r w:rsidR="00B7304E">
        <w:rPr>
          <w:rFonts w:hint="eastAsia"/>
        </w:rPr>
        <w:t>调</w:t>
      </w:r>
      <w:r w:rsidR="00B7304E" w:rsidRPr="00B7304E">
        <w:rPr>
          <w:rFonts w:hint="eastAsia"/>
        </w:rPr>
        <w:t>减，</w:t>
      </w:r>
      <w:r w:rsidR="00987230" w:rsidRPr="00B7304E">
        <w:rPr>
          <w:rFonts w:hint="eastAsia"/>
        </w:rPr>
        <w:t>短期</w:t>
      </w:r>
      <w:r w:rsidR="0065541D" w:rsidRPr="00B7304E">
        <w:rPr>
          <w:rFonts w:hint="eastAsia"/>
        </w:rPr>
        <w:t>存</w:t>
      </w:r>
      <w:r w:rsidRPr="00B7304E">
        <w:rPr>
          <w:rFonts w:hint="eastAsia"/>
        </w:rPr>
        <w:t>在供给缺口</w:t>
      </w:r>
      <w:r w:rsidR="008C51B3" w:rsidRPr="00B7304E">
        <w:rPr>
          <w:rFonts w:hint="eastAsia"/>
        </w:rPr>
        <w:t>，</w:t>
      </w:r>
      <w:r w:rsidR="006E1E12">
        <w:rPr>
          <w:rFonts w:hint="eastAsia"/>
        </w:rPr>
        <w:t>临储拍卖</w:t>
      </w:r>
      <w:r w:rsidR="006C7E55">
        <w:rPr>
          <w:rFonts w:hint="eastAsia"/>
        </w:rPr>
        <w:t>使</w:t>
      </w:r>
      <w:r w:rsidR="006E1E12">
        <w:rPr>
          <w:rFonts w:hint="eastAsia"/>
        </w:rPr>
        <w:t>供给紧张局面得到缓解</w:t>
      </w:r>
      <w:r w:rsidR="00DE7B73" w:rsidRPr="00B7304E">
        <w:rPr>
          <w:rFonts w:hint="eastAsia"/>
        </w:rPr>
        <w:t>；</w:t>
      </w:r>
      <w:r w:rsidR="00737759" w:rsidRPr="00B7304E">
        <w:rPr>
          <w:rFonts w:hint="eastAsia"/>
        </w:rPr>
        <w:t>食糖</w:t>
      </w:r>
      <w:r w:rsidR="00B7304E" w:rsidRPr="00B7304E">
        <w:rPr>
          <w:rFonts w:hint="eastAsia"/>
        </w:rPr>
        <w:t>产量小幅增加，在国内需求不足以及</w:t>
      </w:r>
      <w:r w:rsidR="007E105F">
        <w:rPr>
          <w:rFonts w:hint="eastAsia"/>
        </w:rPr>
        <w:t>进口</w:t>
      </w:r>
      <w:r w:rsidR="00737759" w:rsidRPr="00B7304E">
        <w:rPr>
          <w:rFonts w:hint="eastAsia"/>
        </w:rPr>
        <w:t>低价糖的</w:t>
      </w:r>
      <w:r w:rsidR="00B7304E" w:rsidRPr="00B7304E">
        <w:rPr>
          <w:rFonts w:hint="eastAsia"/>
        </w:rPr>
        <w:t>双重压力</w:t>
      </w:r>
      <w:r w:rsidR="00737759" w:rsidRPr="00B7304E">
        <w:rPr>
          <w:rFonts w:hint="eastAsia"/>
        </w:rPr>
        <w:t>下，市场</w:t>
      </w:r>
      <w:r w:rsidR="00E474BF">
        <w:rPr>
          <w:rFonts w:hint="eastAsia"/>
        </w:rPr>
        <w:t>供给日趋宽松</w:t>
      </w:r>
      <w:r w:rsidR="00737759" w:rsidRPr="00B7304E">
        <w:rPr>
          <w:rFonts w:hint="eastAsia"/>
        </w:rPr>
        <w:t>。</w:t>
      </w:r>
      <w:r w:rsidRPr="00E474BF">
        <w:rPr>
          <w:rFonts w:hint="eastAsia"/>
          <w:b/>
        </w:rPr>
        <w:t>畜产品方面</w:t>
      </w:r>
      <w:r w:rsidRPr="00E474BF">
        <w:rPr>
          <w:rFonts w:hint="eastAsia"/>
        </w:rPr>
        <w:t>，</w:t>
      </w:r>
      <w:r w:rsidR="00E474BF" w:rsidRPr="006E1E12">
        <w:rPr>
          <w:rFonts w:hint="eastAsia"/>
        </w:rPr>
        <w:t>猪肉需求不振，</w:t>
      </w:r>
      <w:r w:rsidR="00E474BF" w:rsidRPr="006E1E12">
        <w:t>供给宽松</w:t>
      </w:r>
      <w:r w:rsidR="00E474BF" w:rsidRPr="006E1E12">
        <w:rPr>
          <w:rFonts w:hint="eastAsia"/>
        </w:rPr>
        <w:t>，</w:t>
      </w:r>
      <w:r w:rsidR="006433D7" w:rsidRPr="006E1E12">
        <w:rPr>
          <w:rFonts w:hint="eastAsia"/>
        </w:rPr>
        <w:t>猪价</w:t>
      </w:r>
      <w:r w:rsidR="00E474BF" w:rsidRPr="006E1E12">
        <w:rPr>
          <w:rFonts w:hint="eastAsia"/>
        </w:rPr>
        <w:t>弱势震荡。</w:t>
      </w:r>
      <w:r w:rsidR="006E1E12" w:rsidRPr="006E1E12">
        <w:rPr>
          <w:rFonts w:hint="eastAsia"/>
        </w:rPr>
        <w:t>随</w:t>
      </w:r>
      <w:r w:rsidR="00956089">
        <w:rPr>
          <w:rFonts w:hint="eastAsia"/>
        </w:rPr>
        <w:t>着</w:t>
      </w:r>
      <w:r w:rsidR="006E1E12" w:rsidRPr="006E1E12">
        <w:rPr>
          <w:rFonts w:hint="eastAsia"/>
        </w:rPr>
        <w:t>天气转热，牛羊肉消费进入淡季，价格小幅下滑；牛羊肉进口量同比环比均呈增长态势，对国内市场形成打压。</w:t>
      </w:r>
    </w:p>
    <w:p w:rsidR="006E1E12" w:rsidRPr="006E1E12" w:rsidRDefault="006E1E12" w:rsidP="00A5460B">
      <w:pPr>
        <w:ind w:firstLine="640"/>
        <w:rPr>
          <w:highlight w:val="yellow"/>
        </w:rPr>
        <w:sectPr w:rsidR="006E1E12" w:rsidRPr="006E1E12">
          <w:headerReference w:type="even" r:id="rId7"/>
          <w:headerReference w:type="default" r:id="rId8"/>
          <w:footerReference w:type="default" r:id="rId9"/>
          <w:pgSz w:w="11906" w:h="16838"/>
          <w:pgMar w:top="1440" w:right="1800" w:bottom="1440" w:left="1800" w:header="851" w:footer="992" w:gutter="0"/>
          <w:cols w:space="425"/>
          <w:docGrid w:type="lines" w:linePitch="312"/>
        </w:sectPr>
      </w:pPr>
    </w:p>
    <w:p w:rsidR="005D1A97" w:rsidRPr="00245843" w:rsidRDefault="005D1A97" w:rsidP="00A5460B">
      <w:pPr>
        <w:keepNext/>
        <w:keepLines/>
        <w:ind w:firstLine="640"/>
        <w:outlineLvl w:val="0"/>
        <w:rPr>
          <w:rFonts w:eastAsia="黑体" w:hAnsi="等线" w:cs="Times New Roman"/>
          <w:bCs/>
          <w:kern w:val="44"/>
          <w:szCs w:val="44"/>
        </w:rPr>
      </w:pPr>
      <w:bookmarkStart w:id="1" w:name="_Toc499204439"/>
      <w:bookmarkStart w:id="2" w:name="_Toc499204452"/>
      <w:r w:rsidRPr="00245843">
        <w:rPr>
          <w:rFonts w:eastAsia="黑体" w:hAnsi="等线" w:cs="Times New Roman" w:hint="eastAsia"/>
          <w:bCs/>
          <w:kern w:val="44"/>
          <w:szCs w:val="44"/>
        </w:rPr>
        <w:lastRenderedPageBreak/>
        <w:t>一、政策要闻</w:t>
      </w:r>
      <w:bookmarkEnd w:id="1"/>
    </w:p>
    <w:p w:rsidR="005D1A97" w:rsidRPr="00245843" w:rsidRDefault="005D1A97" w:rsidP="00A5460B">
      <w:pPr>
        <w:keepNext/>
        <w:keepLines/>
        <w:ind w:firstLine="643"/>
        <w:outlineLvl w:val="1"/>
        <w:rPr>
          <w:rFonts w:ascii="楷体" w:eastAsia="楷体" w:hAnsi="楷体" w:cs="Times New Roman"/>
          <w:b/>
          <w:bCs/>
          <w:szCs w:val="32"/>
        </w:rPr>
      </w:pPr>
      <w:r w:rsidRPr="00245843">
        <w:rPr>
          <w:rFonts w:ascii="楷体" w:eastAsia="楷体" w:hAnsi="楷体" w:cs="Times New Roman" w:hint="eastAsia"/>
          <w:b/>
          <w:bCs/>
          <w:szCs w:val="32"/>
        </w:rPr>
        <w:t>（一）</w:t>
      </w:r>
      <w:r w:rsidRPr="001D284B">
        <w:rPr>
          <w:rFonts w:ascii="楷体" w:eastAsia="楷体" w:hAnsi="楷体" w:cs="Times New Roman" w:hint="eastAsia"/>
          <w:b/>
          <w:bCs/>
          <w:szCs w:val="32"/>
        </w:rPr>
        <w:t>农业农村部</w:t>
      </w:r>
      <w:r w:rsidRPr="001D284B">
        <w:rPr>
          <w:rFonts w:ascii="楷体" w:eastAsia="楷体" w:hAnsi="楷体" w:cs="Times New Roman"/>
          <w:b/>
          <w:bCs/>
          <w:szCs w:val="32"/>
        </w:rPr>
        <w:t xml:space="preserve"> 财政部印发做好2018年农业</w:t>
      </w:r>
      <w:r w:rsidRPr="001D284B">
        <w:rPr>
          <w:rFonts w:ascii="楷体" w:eastAsia="楷体" w:hAnsi="楷体" w:cs="Times New Roman" w:hint="eastAsia"/>
          <w:b/>
          <w:bCs/>
          <w:szCs w:val="32"/>
        </w:rPr>
        <w:t>生产发展等项目实施工作的通知</w:t>
      </w:r>
      <w:r w:rsidRPr="00245843">
        <w:rPr>
          <w:rFonts w:ascii="楷体" w:eastAsia="楷体" w:hAnsi="楷体" w:cs="Times New Roman" w:hint="eastAsia"/>
          <w:b/>
          <w:bCs/>
          <w:szCs w:val="32"/>
        </w:rPr>
        <w:t>。</w:t>
      </w:r>
    </w:p>
    <w:p w:rsidR="005D1A97" w:rsidRPr="001D284B" w:rsidRDefault="005D1A97" w:rsidP="00A5460B">
      <w:pPr>
        <w:ind w:firstLine="640"/>
        <w:rPr>
          <w:rFonts w:hAnsi="宋体" w:cs="Times New Roman"/>
          <w:color w:val="000000"/>
          <w:kern w:val="0"/>
          <w:szCs w:val="32"/>
        </w:rPr>
      </w:pPr>
      <w:r w:rsidRPr="001D284B">
        <w:rPr>
          <w:rFonts w:hAnsi="宋体" w:cs="Times New Roman"/>
          <w:color w:val="000000"/>
          <w:kern w:val="0"/>
          <w:szCs w:val="32"/>
        </w:rPr>
        <w:t>5月4日，农业农村部、财政部印发《关于做好2018年农业生产发展等项目实施工作的通知》（农财发〔2018〕13号），就支持粮食适度规模经营，优先支持农业信贷担保体系建设提出了明确要求。《通知》提出，优先支持农业信贷担保体系建设，省级财政部门、农业农村部门要按照《财政部、</w:t>
      </w:r>
      <w:r w:rsidR="00F947BB">
        <w:rPr>
          <w:rFonts w:hAnsi="宋体" w:cs="Times New Roman"/>
          <w:color w:val="000000"/>
          <w:kern w:val="0"/>
          <w:szCs w:val="32"/>
        </w:rPr>
        <w:t>农业农村部</w:t>
      </w:r>
      <w:r w:rsidRPr="001D284B">
        <w:rPr>
          <w:rFonts w:hAnsi="宋体" w:cs="Times New Roman"/>
          <w:color w:val="000000"/>
          <w:kern w:val="0"/>
          <w:szCs w:val="32"/>
        </w:rPr>
        <w:t>、银监会关于做好全国农业信贷担保工作的通知》（财农〔2017〕40号）要求，做好省级农业信贷担保公司业务开展的指导工作，推进加快做大农业信贷担保贷款规模。省级财政部门在建立健全对省级农业信贷担保体系奖补制度过程中，要防止农业信贷担保公司</w:t>
      </w:r>
      <w:r w:rsidRPr="001D284B">
        <w:rPr>
          <w:rFonts w:hAnsi="宋体" w:cs="Times New Roman" w:hint="eastAsia"/>
          <w:color w:val="000000"/>
          <w:kern w:val="0"/>
          <w:szCs w:val="32"/>
        </w:rPr>
        <w:t>经营风险向财政转移，主要通过担保费用补助等方式降低农业贷款主体融资成本，确保财政奖补资金惠及农业贷款主体。财政补助后的综合担保费率（担保公司向贷款主体收取费用和财政补助之和）不超过</w:t>
      </w:r>
      <w:r w:rsidRPr="001D284B">
        <w:rPr>
          <w:rFonts w:hAnsi="宋体" w:cs="Times New Roman"/>
          <w:color w:val="000000"/>
          <w:kern w:val="0"/>
          <w:szCs w:val="32"/>
        </w:rPr>
        <w:t>3%的情况下，农业贷款主体实际承担的综合信贷成本（贷款利率、贷款主体承担的担保费率、增值服务费率等各项之和）可略微突破8%。</w:t>
      </w:r>
    </w:p>
    <w:p w:rsidR="005D1A97" w:rsidRPr="00EE6BE0" w:rsidRDefault="005D1A97" w:rsidP="00A5460B">
      <w:pPr>
        <w:keepNext/>
        <w:keepLines/>
        <w:ind w:firstLine="643"/>
        <w:outlineLvl w:val="1"/>
        <w:rPr>
          <w:rFonts w:ascii="楷体" w:eastAsia="楷体" w:hAnsi="楷体" w:cs="Times New Roman"/>
          <w:b/>
          <w:bCs/>
          <w:szCs w:val="32"/>
        </w:rPr>
      </w:pPr>
      <w:r>
        <w:rPr>
          <w:rFonts w:ascii="楷体" w:eastAsia="楷体" w:hAnsi="楷体" w:cs="Times New Roman" w:hint="eastAsia"/>
          <w:b/>
          <w:bCs/>
          <w:szCs w:val="32"/>
        </w:rPr>
        <w:t>（二</w:t>
      </w:r>
      <w:r w:rsidRPr="00245843">
        <w:rPr>
          <w:rFonts w:ascii="楷体" w:eastAsia="楷体" w:hAnsi="楷体" w:cs="Times New Roman" w:hint="eastAsia"/>
          <w:b/>
          <w:bCs/>
          <w:szCs w:val="32"/>
        </w:rPr>
        <w:t>）</w:t>
      </w:r>
      <w:r w:rsidRPr="00EE6BE0">
        <w:rPr>
          <w:rFonts w:ascii="楷体" w:eastAsia="楷体" w:hAnsi="楷体" w:cs="Times New Roman" w:hint="eastAsia"/>
          <w:b/>
          <w:bCs/>
          <w:szCs w:val="32"/>
        </w:rPr>
        <w:t>农业农村部</w:t>
      </w:r>
      <w:r w:rsidRPr="00EE6BE0">
        <w:rPr>
          <w:rFonts w:ascii="楷体" w:eastAsia="楷体" w:hAnsi="楷体" w:cs="Times New Roman"/>
          <w:b/>
          <w:bCs/>
          <w:szCs w:val="32"/>
        </w:rPr>
        <w:t xml:space="preserve"> 中国邮政储蓄银行印发加强农业产业化领域金融合作 助推实施乡村振兴战略意见</w:t>
      </w:r>
      <w:r w:rsidRPr="00EE6BE0">
        <w:rPr>
          <w:rFonts w:ascii="楷体" w:eastAsia="楷体" w:hAnsi="楷体" w:cs="Times New Roman" w:hint="eastAsia"/>
          <w:b/>
          <w:bCs/>
          <w:szCs w:val="32"/>
        </w:rPr>
        <w:t>。</w:t>
      </w:r>
    </w:p>
    <w:p w:rsidR="005D1A97" w:rsidRDefault="005D1A97" w:rsidP="00A5460B">
      <w:pPr>
        <w:ind w:firstLine="640"/>
        <w:rPr>
          <w:rFonts w:hAnsi="宋体" w:cs="Times New Roman"/>
          <w:color w:val="000000"/>
          <w:kern w:val="0"/>
          <w:szCs w:val="32"/>
        </w:rPr>
      </w:pPr>
      <w:r w:rsidRPr="001D284B">
        <w:rPr>
          <w:rFonts w:hAnsi="宋体" w:cs="Times New Roman"/>
          <w:color w:val="000000"/>
          <w:kern w:val="0"/>
          <w:szCs w:val="32"/>
        </w:rPr>
        <w:t>5月9日，为深入贯彻落实中央关于实施乡村振兴战略的决策</w:t>
      </w:r>
      <w:r>
        <w:rPr>
          <w:rFonts w:hAnsi="宋体" w:cs="Times New Roman"/>
          <w:color w:val="000000"/>
          <w:kern w:val="0"/>
          <w:szCs w:val="32"/>
        </w:rPr>
        <w:t>部署，加大对农业产业化的金融支持，农业农村部、中国邮政储蓄银行</w:t>
      </w:r>
      <w:r w:rsidRPr="001D284B">
        <w:rPr>
          <w:rFonts w:hAnsi="宋体" w:cs="Times New Roman"/>
          <w:color w:val="000000"/>
          <w:kern w:val="0"/>
          <w:szCs w:val="32"/>
        </w:rPr>
        <w:t>印发《关于加强农业产业化领域金融合作</w:t>
      </w:r>
      <w:r w:rsidRPr="001D284B">
        <w:rPr>
          <w:rFonts w:hAnsi="宋体" w:cs="Times New Roman"/>
          <w:color w:val="000000"/>
          <w:kern w:val="0"/>
          <w:szCs w:val="32"/>
        </w:rPr>
        <w:lastRenderedPageBreak/>
        <w:t>助推实施乡村振兴战略的意见》（农经发〔2018〕3号）。目标任务是，通过双方合作，力争2018年实现邮储银行涉农贷款净增1000亿元以上，三年内实现100个农业产业化龙头企业与100个农村项目的开发，授信金额达到1000亿元；金融服务农业产业化水平明显提升，农业产业化发展实现新跨越，为乡村振兴增添新动能。</w:t>
      </w:r>
      <w:r>
        <w:rPr>
          <w:rFonts w:hAnsi="宋体" w:cs="Times New Roman" w:hint="eastAsia"/>
          <w:color w:val="000000"/>
          <w:kern w:val="0"/>
          <w:szCs w:val="32"/>
        </w:rPr>
        <w:t>重点</w:t>
      </w:r>
      <w:r w:rsidRPr="001D284B">
        <w:rPr>
          <w:rFonts w:hAnsi="宋体" w:cs="Times New Roman"/>
          <w:color w:val="000000"/>
          <w:kern w:val="0"/>
          <w:szCs w:val="32"/>
        </w:rPr>
        <w:t>支持农业产业化龙头企业做强、农业产业化联合体</w:t>
      </w:r>
      <w:r w:rsidRPr="001D284B">
        <w:rPr>
          <w:rFonts w:hAnsi="宋体" w:cs="Times New Roman" w:hint="eastAsia"/>
          <w:color w:val="000000"/>
          <w:kern w:val="0"/>
          <w:szCs w:val="32"/>
        </w:rPr>
        <w:t>培育、农业产业化示范基地建设、一村一品专业村镇发展等</w:t>
      </w:r>
      <w:r>
        <w:rPr>
          <w:rFonts w:hAnsi="宋体" w:cs="Times New Roman" w:hint="eastAsia"/>
          <w:color w:val="000000"/>
          <w:kern w:val="0"/>
          <w:szCs w:val="32"/>
        </w:rPr>
        <w:t>方面</w:t>
      </w:r>
      <w:r w:rsidRPr="001D284B">
        <w:rPr>
          <w:rFonts w:hAnsi="宋体" w:cs="Times New Roman" w:hint="eastAsia"/>
          <w:color w:val="000000"/>
          <w:kern w:val="0"/>
          <w:szCs w:val="32"/>
        </w:rPr>
        <w:t>。邮储银行对于各级农业产业化主管部门推荐的龙头企业等主体和项目，优先纳入总分行级三农金融事业部客户直管名单，积极为龙头企业带动的上下游零售客户提供一揽子综合金融服务，贷款利率原则上执行中国人民银行同期同档次基准利率，上下浮动不超过</w:t>
      </w:r>
      <w:r w:rsidRPr="001D284B">
        <w:rPr>
          <w:rFonts w:hAnsi="宋体" w:cs="Times New Roman"/>
          <w:color w:val="000000"/>
          <w:kern w:val="0"/>
          <w:szCs w:val="32"/>
        </w:rPr>
        <w:t>10%。</w:t>
      </w:r>
    </w:p>
    <w:p w:rsidR="005D1A97" w:rsidRPr="003D7CDA" w:rsidRDefault="005D1A97" w:rsidP="00A5460B">
      <w:pPr>
        <w:keepNext/>
        <w:keepLines/>
        <w:ind w:firstLine="643"/>
        <w:outlineLvl w:val="1"/>
        <w:rPr>
          <w:rFonts w:ascii="楷体" w:eastAsia="楷体" w:hAnsi="楷体" w:cs="Times New Roman"/>
          <w:b/>
          <w:bCs/>
          <w:szCs w:val="32"/>
        </w:rPr>
      </w:pPr>
      <w:r>
        <w:rPr>
          <w:rFonts w:ascii="楷体" w:eastAsia="楷体" w:hAnsi="楷体" w:cs="Times New Roman" w:hint="eastAsia"/>
          <w:b/>
          <w:bCs/>
          <w:szCs w:val="32"/>
        </w:rPr>
        <w:t>（三）农业农村部 财政部印发</w:t>
      </w:r>
      <w:r w:rsidRPr="003D7CDA">
        <w:rPr>
          <w:rFonts w:ascii="楷体" w:eastAsia="楷体" w:hAnsi="楷体" w:cs="Times New Roman" w:hint="eastAsia"/>
          <w:b/>
          <w:bCs/>
          <w:szCs w:val="32"/>
        </w:rPr>
        <w:t>开展</w:t>
      </w:r>
      <w:r w:rsidRPr="003D7CDA">
        <w:rPr>
          <w:rFonts w:ascii="楷体" w:eastAsia="楷体" w:hAnsi="楷体" w:cs="Times New Roman"/>
          <w:b/>
          <w:bCs/>
          <w:szCs w:val="32"/>
        </w:rPr>
        <w:t>2018年国家现代农业产业园创建工作通知</w:t>
      </w:r>
      <w:r>
        <w:rPr>
          <w:rFonts w:ascii="楷体" w:eastAsia="楷体" w:hAnsi="楷体" w:cs="Times New Roman" w:hint="eastAsia"/>
          <w:b/>
          <w:bCs/>
          <w:szCs w:val="32"/>
        </w:rPr>
        <w:t>。</w:t>
      </w:r>
    </w:p>
    <w:p w:rsidR="005D1A97" w:rsidRPr="00C30B02" w:rsidRDefault="005D1A97" w:rsidP="00A5460B">
      <w:pPr>
        <w:pStyle w:val="a9"/>
        <w:spacing w:before="0" w:beforeAutospacing="0" w:after="0" w:afterAutospacing="0" w:line="560" w:lineRule="exact"/>
        <w:ind w:firstLine="640"/>
        <w:jc w:val="both"/>
        <w:rPr>
          <w:rFonts w:ascii="仿宋_GB2312" w:eastAsia="仿宋_GB2312" w:cs="Times New Roman"/>
          <w:color w:val="000000"/>
          <w:sz w:val="32"/>
          <w:szCs w:val="32"/>
        </w:rPr>
      </w:pPr>
      <w:r>
        <w:rPr>
          <w:rFonts w:ascii="仿宋_GB2312" w:eastAsia="仿宋_GB2312" w:cs="Times New Roman" w:hint="eastAsia"/>
          <w:color w:val="000000"/>
          <w:sz w:val="32"/>
          <w:szCs w:val="32"/>
        </w:rPr>
        <w:t>5月7日</w:t>
      </w:r>
      <w:r w:rsidRPr="00862B7F">
        <w:rPr>
          <w:rFonts w:ascii="仿宋_GB2312" w:eastAsia="仿宋_GB2312" w:cs="Times New Roman" w:hint="eastAsia"/>
          <w:color w:val="000000"/>
          <w:sz w:val="32"/>
          <w:szCs w:val="32"/>
        </w:rPr>
        <w:t>，农业农村部、</w:t>
      </w:r>
      <w:r w:rsidRPr="00862B7F">
        <w:rPr>
          <w:rFonts w:ascii="仿宋_GB2312" w:eastAsia="仿宋_GB2312" w:cs="Times New Roman"/>
          <w:color w:val="000000"/>
          <w:sz w:val="32"/>
          <w:szCs w:val="32"/>
        </w:rPr>
        <w:t>财政部</w:t>
      </w:r>
      <w:r>
        <w:rPr>
          <w:rFonts w:ascii="仿宋_GB2312" w:eastAsia="仿宋_GB2312" w:cs="Times New Roman" w:hint="eastAsia"/>
          <w:color w:val="000000"/>
          <w:sz w:val="32"/>
          <w:szCs w:val="32"/>
        </w:rPr>
        <w:t>印发</w:t>
      </w:r>
      <w:r w:rsidRPr="00862B7F">
        <w:rPr>
          <w:rFonts w:ascii="仿宋_GB2312" w:eastAsia="仿宋_GB2312" w:cs="Times New Roman"/>
          <w:color w:val="000000"/>
          <w:sz w:val="32"/>
          <w:szCs w:val="32"/>
        </w:rPr>
        <w:t>《</w:t>
      </w:r>
      <w:r>
        <w:rPr>
          <w:rFonts w:ascii="仿宋_GB2312" w:eastAsia="仿宋_GB2312" w:cs="Times New Roman" w:hint="eastAsia"/>
          <w:color w:val="000000"/>
          <w:sz w:val="32"/>
          <w:szCs w:val="32"/>
        </w:rPr>
        <w:t>关于开展2018年国家现代农业产业园创建工作的通知</w:t>
      </w:r>
      <w:r w:rsidRPr="00862B7F">
        <w:rPr>
          <w:rFonts w:ascii="仿宋_GB2312" w:eastAsia="仿宋_GB2312" w:cs="Times New Roman"/>
          <w:color w:val="000000"/>
          <w:sz w:val="32"/>
          <w:szCs w:val="32"/>
        </w:rPr>
        <w:t>》</w:t>
      </w:r>
      <w:r>
        <w:rPr>
          <w:rFonts w:ascii="仿宋_GB2312" w:eastAsia="仿宋_GB2312" w:cs="Times New Roman" w:hint="eastAsia"/>
          <w:color w:val="000000"/>
          <w:sz w:val="32"/>
          <w:szCs w:val="32"/>
        </w:rPr>
        <w:t>（</w:t>
      </w:r>
      <w:r w:rsidRPr="00862B7F">
        <w:rPr>
          <w:rFonts w:ascii="仿宋_GB2312" w:eastAsia="仿宋_GB2312" w:cs="Times New Roman"/>
          <w:color w:val="000000"/>
          <w:sz w:val="32"/>
          <w:szCs w:val="32"/>
        </w:rPr>
        <w:t>农计发〔2018〕11号</w:t>
      </w:r>
      <w:r>
        <w:rPr>
          <w:rFonts w:ascii="仿宋_GB2312" w:eastAsia="仿宋_GB2312" w:cs="Times New Roman" w:hint="eastAsia"/>
          <w:color w:val="000000"/>
          <w:sz w:val="32"/>
          <w:szCs w:val="32"/>
        </w:rPr>
        <w:t>）</w:t>
      </w:r>
      <w:r w:rsidRPr="00862B7F">
        <w:rPr>
          <w:rFonts w:ascii="仿宋_GB2312" w:eastAsia="仿宋_GB2312" w:cs="Times New Roman"/>
          <w:color w:val="000000"/>
          <w:sz w:val="32"/>
          <w:szCs w:val="32"/>
        </w:rPr>
        <w:t>，决定2018年继续开展国家现代农业产业园创建工作。</w:t>
      </w:r>
      <w:r w:rsidRPr="00862B7F">
        <w:rPr>
          <w:rFonts w:ascii="仿宋_GB2312" w:eastAsia="仿宋_GB2312" w:cs="Times New Roman" w:hint="eastAsia"/>
          <w:color w:val="000000"/>
          <w:sz w:val="32"/>
          <w:szCs w:val="32"/>
        </w:rPr>
        <w:t>总体目标</w:t>
      </w:r>
      <w:r>
        <w:rPr>
          <w:rFonts w:ascii="仿宋_GB2312" w:eastAsia="仿宋_GB2312" w:cs="Times New Roman" w:hint="eastAsia"/>
          <w:color w:val="000000"/>
          <w:sz w:val="32"/>
          <w:szCs w:val="32"/>
        </w:rPr>
        <w:t>是，</w:t>
      </w:r>
      <w:r w:rsidRPr="00862B7F">
        <w:rPr>
          <w:rFonts w:ascii="仿宋_GB2312" w:eastAsia="仿宋_GB2312" w:cs="Times New Roman" w:hint="eastAsia"/>
          <w:color w:val="000000"/>
          <w:sz w:val="32"/>
          <w:szCs w:val="32"/>
        </w:rPr>
        <w:t>通过创建，建成一批产业特色鲜明、要素高度聚集、设施装备先进、生产方式绿色、一二三产融合、辐射带动有力的国家现代农业产业园，形成乡村发展新动力、农民增收新机制、乡村产业融合发展新格局，带动各地加强产业园建设，构建各具特色的乡村产业体系，推动乡村产业振兴。</w:t>
      </w:r>
      <w:r>
        <w:rPr>
          <w:rFonts w:ascii="仿宋_GB2312" w:eastAsia="仿宋_GB2312" w:cs="Times New Roman" w:hint="eastAsia"/>
          <w:color w:val="000000"/>
          <w:sz w:val="32"/>
          <w:szCs w:val="32"/>
        </w:rPr>
        <w:t>主要</w:t>
      </w:r>
      <w:r w:rsidRPr="00C30B02">
        <w:rPr>
          <w:rFonts w:ascii="仿宋_GB2312" w:eastAsia="仿宋_GB2312" w:cs="Times New Roman" w:hint="eastAsia"/>
          <w:color w:val="000000"/>
          <w:sz w:val="32"/>
          <w:szCs w:val="32"/>
        </w:rPr>
        <w:t>建设任务包括</w:t>
      </w:r>
      <w:r>
        <w:rPr>
          <w:rFonts w:ascii="仿宋_GB2312" w:eastAsia="仿宋_GB2312" w:cs="Times New Roman" w:hint="eastAsia"/>
          <w:color w:val="000000"/>
          <w:sz w:val="32"/>
          <w:szCs w:val="32"/>
        </w:rPr>
        <w:t>五个方面，分别为：</w:t>
      </w:r>
      <w:r w:rsidRPr="00C30B02">
        <w:rPr>
          <w:rFonts w:ascii="仿宋_GB2312" w:eastAsia="仿宋_GB2312" w:cs="Times New Roman" w:hint="eastAsia"/>
          <w:color w:val="000000"/>
          <w:sz w:val="32"/>
          <w:szCs w:val="32"/>
        </w:rPr>
        <w:t>做大做强主导产</w:t>
      </w:r>
      <w:r w:rsidRPr="00C30B02">
        <w:rPr>
          <w:rFonts w:ascii="仿宋_GB2312" w:eastAsia="仿宋_GB2312" w:cs="Times New Roman" w:hint="eastAsia"/>
          <w:color w:val="000000"/>
          <w:sz w:val="32"/>
          <w:szCs w:val="32"/>
        </w:rPr>
        <w:lastRenderedPageBreak/>
        <w:t>业</w:t>
      </w:r>
      <w:r>
        <w:rPr>
          <w:rFonts w:ascii="仿宋_GB2312" w:eastAsia="仿宋_GB2312" w:cs="Times New Roman" w:hint="eastAsia"/>
          <w:color w:val="000000"/>
          <w:sz w:val="32"/>
          <w:szCs w:val="32"/>
        </w:rPr>
        <w:t>，</w:t>
      </w:r>
      <w:r w:rsidRPr="00C30B02">
        <w:rPr>
          <w:rFonts w:ascii="仿宋_GB2312" w:eastAsia="仿宋_GB2312" w:cs="Times New Roman" w:hint="eastAsia"/>
          <w:color w:val="000000"/>
          <w:sz w:val="32"/>
          <w:szCs w:val="32"/>
        </w:rPr>
        <w:t>建设乡村产业兴旺引领区</w:t>
      </w:r>
      <w:r>
        <w:rPr>
          <w:rFonts w:ascii="仿宋_GB2312" w:eastAsia="仿宋_GB2312" w:cs="Times New Roman" w:hint="eastAsia"/>
          <w:color w:val="000000"/>
          <w:sz w:val="32"/>
          <w:szCs w:val="32"/>
        </w:rPr>
        <w:t>；</w:t>
      </w:r>
      <w:r w:rsidRPr="00C30B02">
        <w:rPr>
          <w:rFonts w:ascii="仿宋_GB2312" w:eastAsia="仿宋_GB2312" w:cs="Times New Roman" w:hint="eastAsia"/>
          <w:color w:val="000000"/>
          <w:sz w:val="32"/>
          <w:szCs w:val="32"/>
        </w:rPr>
        <w:t>促进生产要素集聚</w:t>
      </w:r>
      <w:r>
        <w:rPr>
          <w:rFonts w:ascii="仿宋_GB2312" w:eastAsia="仿宋_GB2312" w:cs="Times New Roman" w:hint="eastAsia"/>
          <w:color w:val="000000"/>
          <w:sz w:val="32"/>
          <w:szCs w:val="32"/>
        </w:rPr>
        <w:t>，</w:t>
      </w:r>
      <w:r w:rsidRPr="00C30B02">
        <w:rPr>
          <w:rFonts w:ascii="仿宋_GB2312" w:eastAsia="仿宋_GB2312" w:cs="Times New Roman" w:hint="eastAsia"/>
          <w:color w:val="000000"/>
          <w:sz w:val="32"/>
          <w:szCs w:val="32"/>
        </w:rPr>
        <w:t>建设现代技术与装备集成区</w:t>
      </w:r>
      <w:r>
        <w:rPr>
          <w:rFonts w:ascii="仿宋_GB2312" w:eastAsia="仿宋_GB2312" w:cs="Times New Roman" w:hint="eastAsia"/>
          <w:color w:val="000000"/>
          <w:sz w:val="32"/>
          <w:szCs w:val="32"/>
        </w:rPr>
        <w:t>；</w:t>
      </w:r>
      <w:r w:rsidRPr="00C30B02">
        <w:rPr>
          <w:rFonts w:ascii="仿宋_GB2312" w:eastAsia="仿宋_GB2312" w:cs="Times New Roman" w:hint="eastAsia"/>
          <w:color w:val="000000"/>
          <w:sz w:val="32"/>
          <w:szCs w:val="32"/>
        </w:rPr>
        <w:t>推进产加销、贸工农一体化发展</w:t>
      </w:r>
      <w:r>
        <w:rPr>
          <w:rFonts w:ascii="仿宋_GB2312" w:eastAsia="仿宋_GB2312" w:cs="Times New Roman" w:hint="eastAsia"/>
          <w:color w:val="000000"/>
          <w:sz w:val="32"/>
          <w:szCs w:val="32"/>
        </w:rPr>
        <w:t>，</w:t>
      </w:r>
      <w:r w:rsidRPr="00C30B02">
        <w:rPr>
          <w:rFonts w:ascii="仿宋_GB2312" w:eastAsia="仿宋_GB2312" w:cs="Times New Roman" w:hint="eastAsia"/>
          <w:color w:val="000000"/>
          <w:sz w:val="32"/>
          <w:szCs w:val="32"/>
        </w:rPr>
        <w:t>建设一二三产融合发展区</w:t>
      </w:r>
      <w:r>
        <w:rPr>
          <w:rFonts w:ascii="仿宋_GB2312" w:eastAsia="仿宋_GB2312" w:cs="Times New Roman" w:hint="eastAsia"/>
          <w:color w:val="000000"/>
          <w:sz w:val="32"/>
          <w:szCs w:val="32"/>
        </w:rPr>
        <w:t>；</w:t>
      </w:r>
      <w:r w:rsidRPr="00C30B02">
        <w:rPr>
          <w:rFonts w:ascii="仿宋_GB2312" w:eastAsia="仿宋_GB2312" w:cs="Times New Roman" w:hint="eastAsia"/>
          <w:color w:val="000000"/>
          <w:sz w:val="32"/>
          <w:szCs w:val="32"/>
        </w:rPr>
        <w:t>推进适度规模经营</w:t>
      </w:r>
      <w:r>
        <w:rPr>
          <w:rFonts w:ascii="仿宋_GB2312" w:eastAsia="仿宋_GB2312" w:cs="Times New Roman" w:hint="eastAsia"/>
          <w:color w:val="000000"/>
          <w:sz w:val="32"/>
          <w:szCs w:val="32"/>
        </w:rPr>
        <w:t>，</w:t>
      </w:r>
      <w:r w:rsidRPr="00C30B02">
        <w:rPr>
          <w:rFonts w:ascii="仿宋_GB2312" w:eastAsia="仿宋_GB2312" w:cs="Times New Roman" w:hint="eastAsia"/>
          <w:color w:val="000000"/>
          <w:sz w:val="32"/>
          <w:szCs w:val="32"/>
        </w:rPr>
        <w:t>建设新型经营主体创业创新孵化区</w:t>
      </w:r>
      <w:r>
        <w:rPr>
          <w:rFonts w:ascii="仿宋_GB2312" w:eastAsia="仿宋_GB2312" w:cs="Times New Roman" w:hint="eastAsia"/>
          <w:color w:val="000000"/>
          <w:sz w:val="32"/>
          <w:szCs w:val="32"/>
        </w:rPr>
        <w:t>；</w:t>
      </w:r>
      <w:r w:rsidRPr="00C30B02">
        <w:rPr>
          <w:rFonts w:ascii="仿宋_GB2312" w:eastAsia="仿宋_GB2312" w:cs="Times New Roman" w:hint="eastAsia"/>
          <w:color w:val="000000"/>
          <w:sz w:val="32"/>
          <w:szCs w:val="32"/>
        </w:rPr>
        <w:t>提升农业质量效益和竞争力</w:t>
      </w:r>
      <w:r>
        <w:rPr>
          <w:rFonts w:ascii="仿宋_GB2312" w:eastAsia="仿宋_GB2312" w:cs="Times New Roman" w:hint="eastAsia"/>
          <w:color w:val="000000"/>
          <w:sz w:val="32"/>
          <w:szCs w:val="32"/>
        </w:rPr>
        <w:t>，</w:t>
      </w:r>
      <w:r w:rsidRPr="00C30B02">
        <w:rPr>
          <w:rFonts w:ascii="仿宋_GB2312" w:eastAsia="仿宋_GB2312" w:cs="Times New Roman" w:hint="eastAsia"/>
          <w:color w:val="000000"/>
          <w:sz w:val="32"/>
          <w:szCs w:val="32"/>
        </w:rPr>
        <w:t>建设高质量发展示范区。</w:t>
      </w:r>
    </w:p>
    <w:p w:rsidR="005D1A97" w:rsidRPr="00EE6BE0" w:rsidRDefault="005D1A97" w:rsidP="00A5460B">
      <w:pPr>
        <w:keepNext/>
        <w:keepLines/>
        <w:ind w:firstLine="643"/>
        <w:outlineLvl w:val="1"/>
        <w:rPr>
          <w:rFonts w:ascii="楷体" w:eastAsia="楷体" w:hAnsi="楷体" w:cs="Times New Roman"/>
          <w:b/>
          <w:bCs/>
          <w:szCs w:val="32"/>
        </w:rPr>
      </w:pPr>
      <w:r w:rsidRPr="00245843">
        <w:rPr>
          <w:rFonts w:ascii="楷体" w:eastAsia="楷体" w:hAnsi="楷体" w:cs="Times New Roman" w:hint="eastAsia"/>
          <w:b/>
          <w:bCs/>
          <w:szCs w:val="32"/>
        </w:rPr>
        <w:t>（</w:t>
      </w:r>
      <w:r>
        <w:rPr>
          <w:rFonts w:ascii="楷体" w:eastAsia="楷体" w:hAnsi="楷体" w:cs="Times New Roman" w:hint="eastAsia"/>
          <w:b/>
          <w:bCs/>
          <w:szCs w:val="32"/>
        </w:rPr>
        <w:t>四</w:t>
      </w:r>
      <w:r w:rsidRPr="00245843">
        <w:rPr>
          <w:rFonts w:ascii="楷体" w:eastAsia="楷体" w:hAnsi="楷体" w:cs="Times New Roman" w:hint="eastAsia"/>
          <w:b/>
          <w:bCs/>
          <w:szCs w:val="32"/>
        </w:rPr>
        <w:t>）</w:t>
      </w:r>
      <w:r w:rsidRPr="00EE6BE0">
        <w:rPr>
          <w:rFonts w:ascii="楷体" w:eastAsia="楷体" w:hAnsi="楷体" w:cs="Times New Roman" w:hint="eastAsia"/>
          <w:b/>
          <w:bCs/>
          <w:szCs w:val="32"/>
        </w:rPr>
        <w:t>财政部农业司举办财政支持实施乡村振兴战略培训班</w:t>
      </w:r>
      <w:r>
        <w:rPr>
          <w:rFonts w:ascii="楷体" w:eastAsia="楷体" w:hAnsi="楷体" w:cs="Times New Roman" w:hint="eastAsia"/>
          <w:b/>
          <w:bCs/>
          <w:szCs w:val="32"/>
        </w:rPr>
        <w:t>。</w:t>
      </w:r>
    </w:p>
    <w:p w:rsidR="005D1A97" w:rsidRDefault="005D1A97" w:rsidP="00A5460B">
      <w:pPr>
        <w:ind w:firstLine="640"/>
        <w:rPr>
          <w:rFonts w:hAnsi="宋体" w:cs="Times New Roman"/>
          <w:color w:val="000000"/>
          <w:kern w:val="0"/>
          <w:szCs w:val="32"/>
        </w:rPr>
      </w:pPr>
      <w:r w:rsidRPr="001D284B">
        <w:rPr>
          <w:rFonts w:hAnsi="宋体" w:cs="Times New Roman"/>
          <w:color w:val="000000"/>
          <w:kern w:val="0"/>
          <w:szCs w:val="32"/>
        </w:rPr>
        <w:t>4月25-26日，财政部农业司举办财政支持实施乡村振兴战略培训班。财政部农业司司长、国务院农村综合改革办公室主任吴奇修同志作了《贯彻习近平总书记</w:t>
      </w:r>
      <w:r w:rsidRPr="001D284B">
        <w:rPr>
          <w:rFonts w:hAnsi="宋体" w:cs="Times New Roman"/>
          <w:color w:val="000000"/>
          <w:kern w:val="0"/>
          <w:szCs w:val="32"/>
        </w:rPr>
        <w:t>“</w:t>
      </w:r>
      <w:r w:rsidRPr="001D284B">
        <w:rPr>
          <w:rFonts w:hAnsi="宋体" w:cs="Times New Roman"/>
          <w:color w:val="000000"/>
          <w:kern w:val="0"/>
          <w:szCs w:val="32"/>
        </w:rPr>
        <w:t>三农</w:t>
      </w:r>
      <w:r w:rsidRPr="001D284B">
        <w:rPr>
          <w:rFonts w:hAnsi="宋体" w:cs="Times New Roman"/>
          <w:color w:val="000000"/>
          <w:kern w:val="0"/>
          <w:szCs w:val="32"/>
        </w:rPr>
        <w:t>”</w:t>
      </w:r>
      <w:r w:rsidRPr="001D284B">
        <w:rPr>
          <w:rFonts w:hAnsi="宋体" w:cs="Times New Roman"/>
          <w:color w:val="000000"/>
          <w:kern w:val="0"/>
          <w:szCs w:val="32"/>
        </w:rPr>
        <w:t>思想和党的十九大精神，忠诚履职扎实推进乡村振兴》的主题报告，系统阐述了中央关于实施乡村振兴战略的新部署、新要求，分析了实施乡村振兴战略的时代背景和形势发展，全面部署了新时期落实习近平总书记</w:t>
      </w:r>
      <w:r w:rsidRPr="001D284B">
        <w:rPr>
          <w:rFonts w:hAnsi="宋体" w:cs="Times New Roman"/>
          <w:color w:val="000000"/>
          <w:kern w:val="0"/>
          <w:szCs w:val="32"/>
        </w:rPr>
        <w:t>“</w:t>
      </w:r>
      <w:r w:rsidRPr="001D284B">
        <w:rPr>
          <w:rFonts w:hAnsi="宋体" w:cs="Times New Roman"/>
          <w:color w:val="000000"/>
          <w:kern w:val="0"/>
          <w:szCs w:val="32"/>
        </w:rPr>
        <w:t>三农</w:t>
      </w:r>
      <w:r w:rsidRPr="001D284B">
        <w:rPr>
          <w:rFonts w:hAnsi="宋体" w:cs="Times New Roman"/>
          <w:color w:val="000000"/>
          <w:kern w:val="0"/>
          <w:szCs w:val="32"/>
        </w:rPr>
        <w:t>”</w:t>
      </w:r>
      <w:r w:rsidRPr="001D284B">
        <w:rPr>
          <w:rFonts w:hAnsi="宋体" w:cs="Times New Roman"/>
          <w:color w:val="000000"/>
          <w:kern w:val="0"/>
          <w:szCs w:val="32"/>
        </w:rPr>
        <w:t>思想和中央决策部署，做好财政支农和农村综合改革工作尤其是实施乡村振兴战略的各项任务要求。关于健全农业信贷担保体系，吴奇修司长强调，中央财政将大力推动建立财政、银行、</w:t>
      </w:r>
      <w:r w:rsidRPr="001D284B">
        <w:rPr>
          <w:rFonts w:hAnsi="宋体" w:cs="Times New Roman" w:hint="eastAsia"/>
          <w:color w:val="000000"/>
          <w:kern w:val="0"/>
          <w:szCs w:val="32"/>
        </w:rPr>
        <w:t>保险、担保“四位一体”的多元化立体支农政策体系，继续推动农业信贷担保服务网络向市县延伸，通过担保费率补助和以奖代补等方式支持地方农业信贷担保机构降低担保门槛、扩大担保覆盖面，切实增强农业新型经营主体贷款的可得性。</w:t>
      </w:r>
    </w:p>
    <w:p w:rsidR="005D1A97" w:rsidRPr="0002619A" w:rsidRDefault="005D1A97" w:rsidP="00A5460B">
      <w:pPr>
        <w:keepNext/>
        <w:keepLines/>
        <w:ind w:firstLine="643"/>
        <w:outlineLvl w:val="1"/>
        <w:rPr>
          <w:rFonts w:ascii="楷体" w:eastAsia="楷体" w:hAnsi="楷体" w:cs="Times New Roman"/>
          <w:b/>
          <w:bCs/>
          <w:szCs w:val="32"/>
        </w:rPr>
      </w:pPr>
      <w:r>
        <w:rPr>
          <w:rFonts w:ascii="楷体" w:eastAsia="楷体" w:hAnsi="楷体" w:cs="Times New Roman" w:hint="eastAsia"/>
          <w:b/>
          <w:bCs/>
          <w:szCs w:val="32"/>
        </w:rPr>
        <w:t>（五</w:t>
      </w:r>
      <w:r w:rsidRPr="00245843">
        <w:rPr>
          <w:rFonts w:ascii="楷体" w:eastAsia="楷体" w:hAnsi="楷体" w:cs="Times New Roman" w:hint="eastAsia"/>
          <w:b/>
          <w:bCs/>
          <w:szCs w:val="32"/>
        </w:rPr>
        <w:t>）</w:t>
      </w:r>
      <w:r>
        <w:rPr>
          <w:rFonts w:ascii="楷体" w:eastAsia="楷体" w:hAnsi="楷体" w:cs="Times New Roman" w:hint="eastAsia"/>
          <w:b/>
          <w:bCs/>
          <w:szCs w:val="32"/>
        </w:rPr>
        <w:t>国家发改委等六部门印发小麦和稻谷最低收购价执行预案。</w:t>
      </w:r>
    </w:p>
    <w:p w:rsidR="005D1A97" w:rsidRPr="00AE2850" w:rsidRDefault="005D1A97" w:rsidP="00A5460B">
      <w:pPr>
        <w:ind w:firstLine="640"/>
        <w:rPr>
          <w:rFonts w:hAnsi="宋体" w:cs="Times New Roman"/>
          <w:color w:val="000000"/>
          <w:kern w:val="0"/>
          <w:szCs w:val="32"/>
        </w:rPr>
      </w:pPr>
      <w:r w:rsidRPr="00AE2850">
        <w:rPr>
          <w:rFonts w:hAnsi="宋体" w:cs="Times New Roman" w:hint="eastAsia"/>
          <w:color w:val="000000"/>
          <w:kern w:val="0"/>
          <w:szCs w:val="32"/>
        </w:rPr>
        <w:t>国家发改委、国家粮食和物资储备局、农业农村部等六</w:t>
      </w:r>
      <w:r w:rsidRPr="00AE2850">
        <w:rPr>
          <w:rFonts w:hAnsi="宋体" w:cs="Times New Roman" w:hint="eastAsia"/>
          <w:color w:val="000000"/>
          <w:kern w:val="0"/>
          <w:szCs w:val="32"/>
        </w:rPr>
        <w:lastRenderedPageBreak/>
        <w:t>部门近日印发《小麦和稻谷最低收购价执行预案》。今年，三等小麦、早籼稻、中晚籼稻和粳稻最低收购价分别为每</w:t>
      </w:r>
      <w:r w:rsidRPr="00AE2850">
        <w:rPr>
          <w:rFonts w:hAnsi="宋体" w:cs="Times New Roman"/>
          <w:color w:val="000000"/>
          <w:kern w:val="0"/>
          <w:szCs w:val="32"/>
        </w:rPr>
        <w:t>50公斤115元、120元、126元和130元。在规定的执行区域和时间内，当粮食市场收购价格持续3天低于上述价格时，即可按程序启动预案。执行预案收购的粮食，应为当年生产且符合三等及以上国家标准，相邻等级之间的等级差价按每市斤0.02元掌握，四等及以下的粮食由地方政府组织引导实行市场化收购。</w:t>
      </w:r>
      <w:r w:rsidRPr="00AE2850">
        <w:rPr>
          <w:rFonts w:hAnsi="宋体" w:cs="Times New Roman" w:hint="eastAsia"/>
          <w:color w:val="000000"/>
          <w:kern w:val="0"/>
          <w:szCs w:val="32"/>
        </w:rPr>
        <w:t>小麦预案执行区域为河北、江苏、安徽、山东、河南、湖北</w:t>
      </w:r>
      <w:r w:rsidRPr="00AE2850">
        <w:rPr>
          <w:rFonts w:hAnsi="宋体" w:cs="Times New Roman"/>
          <w:color w:val="000000"/>
          <w:kern w:val="0"/>
          <w:szCs w:val="32"/>
        </w:rPr>
        <w:t>6省，执行时间为当年6月1日至9月30日；早籼稻预案执行区域为安徽、江西、湖北、湖南、广西5省（区），执行时间为当年8月1日至9月30日；中晚稻（包括中晚籼稻和粳稻）预案执行区域和时间为：江苏、安徽、江西、河南、湖北、湖南、广西、四川8省（区）当年10月10日至次年1月31日，辽宁、吉林、黑龙江3省当年11月1日至次年2月末。</w:t>
      </w:r>
    </w:p>
    <w:p w:rsidR="005D1A97" w:rsidRPr="0002619A" w:rsidRDefault="005D1A97" w:rsidP="00A5460B">
      <w:pPr>
        <w:keepNext/>
        <w:keepLines/>
        <w:ind w:firstLine="643"/>
        <w:outlineLvl w:val="1"/>
        <w:rPr>
          <w:rFonts w:ascii="楷体" w:eastAsia="楷体" w:hAnsi="楷体" w:cs="Times New Roman"/>
          <w:b/>
          <w:bCs/>
          <w:szCs w:val="32"/>
        </w:rPr>
      </w:pPr>
      <w:r>
        <w:rPr>
          <w:rFonts w:ascii="楷体" w:eastAsia="楷体" w:hAnsi="楷体" w:cs="Times New Roman" w:hint="eastAsia"/>
          <w:b/>
          <w:bCs/>
          <w:szCs w:val="32"/>
        </w:rPr>
        <w:t>（六</w:t>
      </w:r>
      <w:r w:rsidRPr="00245843">
        <w:rPr>
          <w:rFonts w:ascii="楷体" w:eastAsia="楷体" w:hAnsi="楷体" w:cs="Times New Roman" w:hint="eastAsia"/>
          <w:b/>
          <w:bCs/>
          <w:szCs w:val="32"/>
        </w:rPr>
        <w:t>）</w:t>
      </w:r>
      <w:r w:rsidRPr="0002619A">
        <w:rPr>
          <w:rFonts w:ascii="楷体" w:eastAsia="楷体" w:hAnsi="楷体" w:cs="Times New Roman" w:hint="eastAsia"/>
          <w:b/>
          <w:bCs/>
          <w:szCs w:val="32"/>
        </w:rPr>
        <w:t>行业动态：重庆三峡担保集团股份有限公司成功发行首期公司债券</w:t>
      </w:r>
      <w:r>
        <w:rPr>
          <w:rFonts w:ascii="楷体" w:eastAsia="楷体" w:hAnsi="楷体" w:cs="Times New Roman" w:hint="eastAsia"/>
          <w:b/>
          <w:bCs/>
          <w:szCs w:val="32"/>
        </w:rPr>
        <w:t>。</w:t>
      </w:r>
    </w:p>
    <w:p w:rsidR="005D1A97" w:rsidRPr="00D85E2E" w:rsidRDefault="005D1A97" w:rsidP="00A5460B">
      <w:pPr>
        <w:ind w:firstLine="640"/>
        <w:rPr>
          <w:rFonts w:hAnsi="宋体" w:cs="Times New Roman"/>
          <w:color w:val="000000"/>
          <w:kern w:val="0"/>
          <w:szCs w:val="32"/>
        </w:rPr>
      </w:pPr>
      <w:r w:rsidRPr="001D284B">
        <w:rPr>
          <w:rFonts w:hAnsi="宋体" w:cs="Times New Roman" w:hint="eastAsia"/>
          <w:color w:val="000000"/>
          <w:kern w:val="0"/>
          <w:szCs w:val="32"/>
        </w:rPr>
        <w:t>重庆三峡担保集团股份有限公司为进一步增强服务实体经济的能力，解决中小微企业融资难、融资贵和“三农”发展的问题，利用资本市场融资渠道公开发行公司债券，经中国证监会批复，于</w:t>
      </w:r>
      <w:r w:rsidRPr="001D284B">
        <w:rPr>
          <w:rFonts w:hAnsi="宋体" w:cs="Times New Roman"/>
          <w:color w:val="000000"/>
          <w:kern w:val="0"/>
          <w:szCs w:val="32"/>
        </w:rPr>
        <w:t>3月23日成功发行20亿元的公司债券，票面利率5.78%，用于扩大公司服务中小微企业和</w:t>
      </w:r>
      <w:r w:rsidRPr="001D284B">
        <w:rPr>
          <w:rFonts w:hAnsi="宋体" w:cs="Times New Roman"/>
          <w:color w:val="000000"/>
          <w:kern w:val="0"/>
          <w:szCs w:val="32"/>
        </w:rPr>
        <w:t>“</w:t>
      </w:r>
      <w:r w:rsidRPr="001D284B">
        <w:rPr>
          <w:rFonts w:hAnsi="宋体" w:cs="Times New Roman"/>
          <w:color w:val="000000"/>
          <w:kern w:val="0"/>
          <w:szCs w:val="32"/>
        </w:rPr>
        <w:t>三农</w:t>
      </w:r>
      <w:r w:rsidRPr="001D284B">
        <w:rPr>
          <w:rFonts w:hAnsi="宋体" w:cs="Times New Roman"/>
          <w:color w:val="000000"/>
          <w:kern w:val="0"/>
          <w:szCs w:val="32"/>
        </w:rPr>
        <w:t>”</w:t>
      </w:r>
      <w:r w:rsidRPr="001D284B">
        <w:rPr>
          <w:rFonts w:hAnsi="宋体" w:cs="Times New Roman"/>
          <w:color w:val="000000"/>
          <w:kern w:val="0"/>
          <w:szCs w:val="32"/>
        </w:rPr>
        <w:t>的业务规模及增加企业日常流动资产。</w:t>
      </w:r>
    </w:p>
    <w:p w:rsidR="00011650" w:rsidRPr="00685A03" w:rsidRDefault="00011650" w:rsidP="00A5460B">
      <w:pPr>
        <w:pStyle w:val="1"/>
        <w:ind w:firstLine="640"/>
      </w:pPr>
      <w:r w:rsidRPr="00685A03">
        <w:rPr>
          <w:rFonts w:hint="eastAsia"/>
        </w:rPr>
        <w:lastRenderedPageBreak/>
        <w:t>二、宏观经济和金融市场动态</w:t>
      </w:r>
    </w:p>
    <w:p w:rsidR="001F071C" w:rsidRPr="00685A03" w:rsidRDefault="00011650" w:rsidP="00A5460B">
      <w:pPr>
        <w:pStyle w:val="2"/>
        <w:ind w:firstLine="643"/>
      </w:pPr>
      <w:bookmarkStart w:id="3" w:name="_Toc499204447"/>
      <w:r w:rsidRPr="00685A03">
        <w:rPr>
          <w:rFonts w:hint="eastAsia"/>
        </w:rPr>
        <w:t>（一）宏观经济</w:t>
      </w:r>
      <w:bookmarkEnd w:id="3"/>
      <w:r w:rsidRPr="00685A03">
        <w:rPr>
          <w:rFonts w:hint="eastAsia"/>
        </w:rPr>
        <w:t>。</w:t>
      </w:r>
    </w:p>
    <w:p w:rsidR="00687C54" w:rsidRPr="00790A7E" w:rsidRDefault="000409E3" w:rsidP="00A5460B">
      <w:pPr>
        <w:ind w:firstLine="643"/>
      </w:pPr>
      <w:r w:rsidRPr="00685A03">
        <w:rPr>
          <w:rFonts w:hint="eastAsia"/>
          <w:b/>
        </w:rPr>
        <w:t>CPI及</w:t>
      </w:r>
      <w:r w:rsidR="00011650" w:rsidRPr="00685A03">
        <w:rPr>
          <w:rFonts w:hint="eastAsia"/>
          <w:b/>
        </w:rPr>
        <w:t>食品分项价格</w:t>
      </w:r>
      <w:r w:rsidR="00685A03" w:rsidRPr="00685A03">
        <w:rPr>
          <w:rFonts w:hint="eastAsia"/>
          <w:b/>
        </w:rPr>
        <w:t>全面回落</w:t>
      </w:r>
      <w:r w:rsidR="00011650" w:rsidRPr="00685A03">
        <w:rPr>
          <w:rFonts w:hint="eastAsia"/>
          <w:b/>
        </w:rPr>
        <w:t>。</w:t>
      </w:r>
      <w:r w:rsidR="00225FD4" w:rsidRPr="00685A03">
        <w:t>4</w:t>
      </w:r>
      <w:r w:rsidR="00011650" w:rsidRPr="00685A03">
        <w:t>月</w:t>
      </w:r>
      <w:r w:rsidR="00011650" w:rsidRPr="00685A03">
        <w:rPr>
          <w:rFonts w:hint="eastAsia"/>
        </w:rPr>
        <w:t>CPI为</w:t>
      </w:r>
      <w:r w:rsidR="00817322" w:rsidRPr="00685A03">
        <w:t>1</w:t>
      </w:r>
      <w:r w:rsidR="00530E1E" w:rsidRPr="00685A03">
        <w:t>.</w:t>
      </w:r>
      <w:r w:rsidR="00817322" w:rsidRPr="00685A03">
        <w:t>8</w:t>
      </w:r>
      <w:r w:rsidR="00011650" w:rsidRPr="00685A03">
        <w:rPr>
          <w:rFonts w:hint="eastAsia"/>
        </w:rPr>
        <w:t>%，环比</w:t>
      </w:r>
      <w:r w:rsidR="00530E1E" w:rsidRPr="00685A03">
        <w:rPr>
          <w:rFonts w:hint="eastAsia"/>
        </w:rPr>
        <w:t>减少</w:t>
      </w:r>
      <w:r w:rsidR="00530E1E" w:rsidRPr="00685A03">
        <w:t>0</w:t>
      </w:r>
      <w:r w:rsidR="00011650" w:rsidRPr="00685A03">
        <w:t>.</w:t>
      </w:r>
      <w:r w:rsidR="00817322" w:rsidRPr="00685A03">
        <w:t>3</w:t>
      </w:r>
      <w:r w:rsidR="00725F2B" w:rsidRPr="00685A03">
        <w:rPr>
          <w:rFonts w:hint="eastAsia"/>
        </w:rPr>
        <w:t>个百分点</w:t>
      </w:r>
      <w:r w:rsidR="00011650" w:rsidRPr="00685A03">
        <w:rPr>
          <w:rFonts w:hint="eastAsia"/>
        </w:rPr>
        <w:t>，同比</w:t>
      </w:r>
      <w:r w:rsidR="00776C1E" w:rsidRPr="00685A03">
        <w:rPr>
          <w:rFonts w:hint="eastAsia"/>
        </w:rPr>
        <w:t>增加</w:t>
      </w:r>
      <w:r w:rsidR="00790A7E" w:rsidRPr="00685A03">
        <w:t>0.6</w:t>
      </w:r>
      <w:r w:rsidR="00725F2B" w:rsidRPr="00685A03">
        <w:rPr>
          <w:rFonts w:hint="eastAsia"/>
        </w:rPr>
        <w:t>个百分点</w:t>
      </w:r>
      <w:r w:rsidR="00011650" w:rsidRPr="00685A03">
        <w:rPr>
          <w:rFonts w:hint="eastAsia"/>
        </w:rPr>
        <w:t>。其中CPI食品分项价格指数为</w:t>
      </w:r>
      <w:r w:rsidR="00790A7E" w:rsidRPr="00685A03">
        <w:t>0.7</w:t>
      </w:r>
      <w:r w:rsidR="00011650" w:rsidRPr="00685A03">
        <w:rPr>
          <w:rFonts w:hint="eastAsia"/>
        </w:rPr>
        <w:t>%，环比</w:t>
      </w:r>
      <w:r w:rsidR="00790A7E" w:rsidRPr="00685A03">
        <w:rPr>
          <w:rFonts w:hint="eastAsia"/>
        </w:rPr>
        <w:t>减少1.4</w:t>
      </w:r>
      <w:r w:rsidR="00C40FEA">
        <w:rPr>
          <w:rFonts w:hint="eastAsia"/>
        </w:rPr>
        <w:t>个百分点</w:t>
      </w:r>
      <w:r w:rsidR="00776C1E" w:rsidRPr="00685A03">
        <w:rPr>
          <w:rFonts w:hint="eastAsia"/>
        </w:rPr>
        <w:t>，</w:t>
      </w:r>
      <w:r w:rsidR="00011650" w:rsidRPr="00685A03">
        <w:rPr>
          <w:rFonts w:hint="eastAsia"/>
        </w:rPr>
        <w:t>同比</w:t>
      </w:r>
      <w:r w:rsidR="00471CAF" w:rsidRPr="00685A03">
        <w:rPr>
          <w:rFonts w:hint="eastAsia"/>
        </w:rPr>
        <w:t>增加</w:t>
      </w:r>
      <w:r w:rsidR="00790A7E" w:rsidRPr="00685A03">
        <w:t>4.2</w:t>
      </w:r>
      <w:r w:rsidR="00725F2B" w:rsidRPr="00685A03">
        <w:rPr>
          <w:rFonts w:hint="eastAsia"/>
        </w:rPr>
        <w:t>个百分点</w:t>
      </w:r>
      <w:r w:rsidR="00011650" w:rsidRPr="00685A03">
        <w:rPr>
          <w:rFonts w:hint="eastAsia"/>
        </w:rPr>
        <w:t>；非食品分项价格指数为2</w:t>
      </w:r>
      <w:r w:rsidR="004D4027" w:rsidRPr="00685A03">
        <w:rPr>
          <w:rFonts w:hint="eastAsia"/>
        </w:rPr>
        <w:t>.1</w:t>
      </w:r>
      <w:r w:rsidR="00011650" w:rsidRPr="00685A03">
        <w:rPr>
          <w:rFonts w:hint="eastAsia"/>
        </w:rPr>
        <w:t>%，环比</w:t>
      </w:r>
      <w:r w:rsidR="00790A7E" w:rsidRPr="00685A03">
        <w:rPr>
          <w:rFonts w:hint="eastAsia"/>
        </w:rPr>
        <w:t>持平</w:t>
      </w:r>
      <w:r w:rsidR="00011650" w:rsidRPr="00685A03">
        <w:rPr>
          <w:rFonts w:hint="eastAsia"/>
        </w:rPr>
        <w:t>，</w:t>
      </w:r>
      <w:r w:rsidR="007F7B6B" w:rsidRPr="00685A03">
        <w:rPr>
          <w:rFonts w:hint="eastAsia"/>
        </w:rPr>
        <w:t>同比</w:t>
      </w:r>
      <w:r w:rsidR="004D4027" w:rsidRPr="00685A03">
        <w:rPr>
          <w:rFonts w:hint="eastAsia"/>
        </w:rPr>
        <w:t>减少</w:t>
      </w:r>
      <w:r w:rsidR="007F7B6B" w:rsidRPr="00685A03">
        <w:rPr>
          <w:rFonts w:hint="eastAsia"/>
        </w:rPr>
        <w:t>0.</w:t>
      </w:r>
      <w:r w:rsidR="00790A7E" w:rsidRPr="00685A03">
        <w:t>3</w:t>
      </w:r>
      <w:r w:rsidR="00725F2B" w:rsidRPr="00685A03">
        <w:rPr>
          <w:rFonts w:hint="eastAsia"/>
        </w:rPr>
        <w:t>个百分点</w:t>
      </w:r>
      <w:r w:rsidR="00011650" w:rsidRPr="00685A03">
        <w:rPr>
          <w:rFonts w:hint="eastAsia"/>
        </w:rPr>
        <w:t>。</w:t>
      </w:r>
      <w:r w:rsidR="00790A7E" w:rsidRPr="00685A03">
        <w:rPr>
          <w:rFonts w:hint="eastAsia"/>
        </w:rPr>
        <w:t>导致</w:t>
      </w:r>
      <w:r w:rsidR="00790A7E" w:rsidRPr="00790A7E">
        <w:rPr>
          <w:rFonts w:hint="eastAsia"/>
        </w:rPr>
        <w:t>本月</w:t>
      </w:r>
      <w:r w:rsidR="00790A7E" w:rsidRPr="00790A7E">
        <w:t>CPI同比增速下滑</w:t>
      </w:r>
      <w:r w:rsidR="00790A7E">
        <w:rPr>
          <w:rFonts w:hint="eastAsia"/>
        </w:rPr>
        <w:t>主要因素是猪肉、水产品、水果价格增速的下滑</w:t>
      </w:r>
      <w:r w:rsidR="00790A7E">
        <w:rPr>
          <w:rStyle w:val="a8"/>
        </w:rPr>
        <w:footnoteReference w:id="1"/>
      </w:r>
      <w:r w:rsidR="00790A7E">
        <w:rPr>
          <w:rFonts w:hint="eastAsia"/>
        </w:rPr>
        <w:t>。</w:t>
      </w:r>
    </w:p>
    <w:p w:rsidR="00790A7E" w:rsidRDefault="00011650" w:rsidP="00A5460B">
      <w:pPr>
        <w:ind w:firstLine="643"/>
      </w:pPr>
      <w:r w:rsidRPr="00685A03">
        <w:rPr>
          <w:rFonts w:hint="eastAsia"/>
          <w:b/>
        </w:rPr>
        <w:t>PPI</w:t>
      </w:r>
      <w:r w:rsidR="00685A03" w:rsidRPr="00685A03">
        <w:rPr>
          <w:rFonts w:hint="eastAsia"/>
          <w:b/>
        </w:rPr>
        <w:t>平稳可控</w:t>
      </w:r>
      <w:r w:rsidRPr="00685A03">
        <w:rPr>
          <w:rFonts w:hint="eastAsia"/>
          <w:b/>
        </w:rPr>
        <w:t>。</w:t>
      </w:r>
      <w:r w:rsidR="00225FD4" w:rsidRPr="00685A03">
        <w:t>4</w:t>
      </w:r>
      <w:r w:rsidRPr="00685A03">
        <w:rPr>
          <w:rFonts w:hint="eastAsia"/>
        </w:rPr>
        <w:t>月PPI为</w:t>
      </w:r>
      <w:r w:rsidR="00471CAF" w:rsidRPr="00685A03">
        <w:t>3</w:t>
      </w:r>
      <w:r w:rsidRPr="00685A03">
        <w:t>.</w:t>
      </w:r>
      <w:r w:rsidR="00790A7E" w:rsidRPr="00685A03">
        <w:t>4</w:t>
      </w:r>
      <w:r w:rsidRPr="00685A03">
        <w:rPr>
          <w:rFonts w:hint="eastAsia"/>
        </w:rPr>
        <w:t>%，环比</w:t>
      </w:r>
      <w:r w:rsidR="00790A7E" w:rsidRPr="00685A03">
        <w:rPr>
          <w:rFonts w:hint="eastAsia"/>
        </w:rPr>
        <w:t>增加</w:t>
      </w:r>
      <w:r w:rsidRPr="00685A03">
        <w:t>0</w:t>
      </w:r>
      <w:r w:rsidRPr="00685A03">
        <w:rPr>
          <w:rFonts w:hint="eastAsia"/>
        </w:rPr>
        <w:t>.</w:t>
      </w:r>
      <w:r w:rsidR="00790A7E" w:rsidRPr="00685A03">
        <w:t>3</w:t>
      </w:r>
      <w:r w:rsidR="00725F2B" w:rsidRPr="00685A03">
        <w:rPr>
          <w:rFonts w:hint="eastAsia"/>
        </w:rPr>
        <w:t>个百分点</w:t>
      </w:r>
      <w:r w:rsidRPr="00685A03">
        <w:rPr>
          <w:rFonts w:hint="eastAsia"/>
        </w:rPr>
        <w:t>，同比减少</w:t>
      </w:r>
      <w:r w:rsidR="00790A7E" w:rsidRPr="00685A03">
        <w:t>3</w:t>
      </w:r>
      <w:r w:rsidR="00725F2B" w:rsidRPr="00685A03">
        <w:rPr>
          <w:rFonts w:hint="eastAsia"/>
        </w:rPr>
        <w:t>个百分点</w:t>
      </w:r>
      <w:r w:rsidRPr="00685A03">
        <w:rPr>
          <w:rFonts w:hint="eastAsia"/>
        </w:rPr>
        <w:t>。</w:t>
      </w:r>
      <w:bookmarkStart w:id="4" w:name="_Toc499204448"/>
      <w:r w:rsidR="00790A7E">
        <w:rPr>
          <w:rFonts w:hint="eastAsia"/>
        </w:rPr>
        <w:t>当前工业品价格整体平稳，但受环保趋严以及国际贸易摩擦增加的影响，后期工业品价格增速大幅波动的概率依然较大。</w:t>
      </w:r>
    </w:p>
    <w:p w:rsidR="00011650" w:rsidRPr="004B5C5D" w:rsidRDefault="00011650" w:rsidP="00A5460B">
      <w:pPr>
        <w:pStyle w:val="2"/>
        <w:ind w:firstLine="643"/>
      </w:pPr>
      <w:r w:rsidRPr="004B5C5D">
        <w:rPr>
          <w:rFonts w:hint="eastAsia"/>
        </w:rPr>
        <w:t>（二）金融市场</w:t>
      </w:r>
      <w:bookmarkEnd w:id="4"/>
      <w:r w:rsidRPr="004B5C5D">
        <w:rPr>
          <w:rFonts w:hint="eastAsia"/>
        </w:rPr>
        <w:t>。</w:t>
      </w:r>
    </w:p>
    <w:p w:rsidR="00011650" w:rsidRPr="004B5C5D" w:rsidRDefault="00011650" w:rsidP="00FF5C13">
      <w:pPr>
        <w:pStyle w:val="3"/>
      </w:pPr>
      <w:bookmarkStart w:id="5" w:name="_Toc499204449"/>
      <w:r w:rsidRPr="004B5C5D">
        <w:rPr>
          <w:rFonts w:hint="eastAsia"/>
        </w:rPr>
        <w:t>1.货币供应情况。</w:t>
      </w:r>
    </w:p>
    <w:p w:rsidR="00011650" w:rsidRPr="004B5C5D" w:rsidRDefault="00011650" w:rsidP="00A5460B">
      <w:pPr>
        <w:ind w:firstLine="643"/>
        <w:rPr>
          <w:b/>
        </w:rPr>
      </w:pPr>
      <w:r w:rsidRPr="004B5C5D">
        <w:rPr>
          <w:rFonts w:hint="eastAsia"/>
          <w:b/>
        </w:rPr>
        <w:t>M2</w:t>
      </w:r>
      <w:r w:rsidR="004C0A2A" w:rsidRPr="004B5C5D">
        <w:rPr>
          <w:rFonts w:hint="eastAsia"/>
          <w:b/>
        </w:rPr>
        <w:t>增速平稳</w:t>
      </w:r>
      <w:r w:rsidR="002E038F" w:rsidRPr="004B5C5D">
        <w:rPr>
          <w:rFonts w:hint="eastAsia"/>
          <w:b/>
        </w:rPr>
        <w:t>，</w:t>
      </w:r>
      <w:r w:rsidR="004C3E81" w:rsidRPr="004B5C5D">
        <w:rPr>
          <w:rFonts w:hint="eastAsia"/>
          <w:b/>
        </w:rPr>
        <w:t>信贷</w:t>
      </w:r>
      <w:r w:rsidR="00052945">
        <w:rPr>
          <w:rFonts w:hint="eastAsia"/>
          <w:b/>
        </w:rPr>
        <w:t>趋于</w:t>
      </w:r>
      <w:r w:rsidR="004C3E81" w:rsidRPr="004B5C5D">
        <w:rPr>
          <w:rFonts w:hint="eastAsia"/>
          <w:b/>
        </w:rPr>
        <w:t>稳健</w:t>
      </w:r>
      <w:r w:rsidRPr="004B5C5D">
        <w:rPr>
          <w:rFonts w:hint="eastAsia"/>
          <w:b/>
        </w:rPr>
        <w:t>。</w:t>
      </w:r>
      <w:r w:rsidR="009D5003" w:rsidRPr="004B5C5D">
        <w:t>4</w:t>
      </w:r>
      <w:r w:rsidRPr="004B5C5D">
        <w:t>月</w:t>
      </w:r>
      <w:r w:rsidR="00DA2BD8" w:rsidRPr="004B5C5D">
        <w:t>末</w:t>
      </w:r>
      <w:r w:rsidRPr="004B5C5D">
        <w:rPr>
          <w:rFonts w:hint="eastAsia"/>
        </w:rPr>
        <w:t>M2余额</w:t>
      </w:r>
      <w:r w:rsidRPr="004B5C5D">
        <w:t>1</w:t>
      </w:r>
      <w:r w:rsidR="001E6D76" w:rsidRPr="004B5C5D">
        <w:t>73</w:t>
      </w:r>
      <w:r w:rsidR="005E4800" w:rsidRPr="004B5C5D">
        <w:t>.</w:t>
      </w:r>
      <w:r w:rsidR="009D5003" w:rsidRPr="004B5C5D">
        <w:t>77</w:t>
      </w:r>
      <w:r w:rsidRPr="004B5C5D">
        <w:t>万亿元，同比</w:t>
      </w:r>
      <w:r w:rsidRPr="004B5C5D">
        <w:rPr>
          <w:rFonts w:hint="eastAsia"/>
        </w:rPr>
        <w:t>增速为</w:t>
      </w:r>
      <w:r w:rsidRPr="004B5C5D">
        <w:t>8.</w:t>
      </w:r>
      <w:r w:rsidR="009D5003" w:rsidRPr="004B5C5D">
        <w:t>3</w:t>
      </w:r>
      <w:r w:rsidRPr="004B5C5D">
        <w:rPr>
          <w:rFonts w:hint="eastAsia"/>
        </w:rPr>
        <w:t>%，环比</w:t>
      </w:r>
      <w:r w:rsidR="009D5003" w:rsidRPr="004B5C5D">
        <w:rPr>
          <w:rFonts w:hint="eastAsia"/>
        </w:rPr>
        <w:t>增加</w:t>
      </w:r>
      <w:r w:rsidRPr="004B5C5D">
        <w:rPr>
          <w:rFonts w:hint="eastAsia"/>
        </w:rPr>
        <w:t>0</w:t>
      </w:r>
      <w:r w:rsidRPr="004B5C5D">
        <w:t>.</w:t>
      </w:r>
      <w:r w:rsidR="009D5003" w:rsidRPr="004B5C5D">
        <w:t>1</w:t>
      </w:r>
      <w:r w:rsidR="00725F2B" w:rsidRPr="004B5C5D">
        <w:rPr>
          <w:rFonts w:hint="eastAsia"/>
        </w:rPr>
        <w:t>个百分点</w:t>
      </w:r>
      <w:r w:rsidRPr="004B5C5D">
        <w:rPr>
          <w:rFonts w:hint="eastAsia"/>
        </w:rPr>
        <w:t>，同比减少</w:t>
      </w:r>
      <w:r w:rsidR="004C0A2A" w:rsidRPr="004B5C5D">
        <w:t>1</w:t>
      </w:r>
      <w:r w:rsidRPr="004B5C5D">
        <w:t>.</w:t>
      </w:r>
      <w:r w:rsidR="009D5003" w:rsidRPr="004B5C5D">
        <w:t>5</w:t>
      </w:r>
      <w:r w:rsidR="00725F2B" w:rsidRPr="004B5C5D">
        <w:rPr>
          <w:rFonts w:hint="eastAsia"/>
        </w:rPr>
        <w:t>个百分点</w:t>
      </w:r>
      <w:r w:rsidRPr="004B5C5D">
        <w:rPr>
          <w:rFonts w:hint="eastAsia"/>
        </w:rPr>
        <w:t>；</w:t>
      </w:r>
      <w:r w:rsidRPr="004B5C5D">
        <w:t>M1余额5</w:t>
      </w:r>
      <w:r w:rsidR="001E6D76" w:rsidRPr="004B5C5D">
        <w:t>2</w:t>
      </w:r>
      <w:r w:rsidRPr="004B5C5D">
        <w:t>.</w:t>
      </w:r>
      <w:r w:rsidR="009D5003" w:rsidRPr="004B5C5D">
        <w:t>54</w:t>
      </w:r>
      <w:r w:rsidRPr="004B5C5D">
        <w:t>万亿</w:t>
      </w:r>
      <w:r w:rsidRPr="004B5C5D">
        <w:rPr>
          <w:rFonts w:ascii="Helvetica" w:hAnsi="Helvetica" w:hint="eastAsia"/>
        </w:rPr>
        <w:t>元，同比</w:t>
      </w:r>
      <w:r w:rsidRPr="004B5C5D">
        <w:rPr>
          <w:rFonts w:hint="eastAsia"/>
        </w:rPr>
        <w:t>增速为</w:t>
      </w:r>
      <w:r w:rsidR="002E038F" w:rsidRPr="004B5C5D">
        <w:t>7.</w:t>
      </w:r>
      <w:r w:rsidR="009D5003" w:rsidRPr="004B5C5D">
        <w:t>2</w:t>
      </w:r>
      <w:r w:rsidRPr="004B5C5D">
        <w:t>%，环比</w:t>
      </w:r>
      <w:r w:rsidR="009D5003" w:rsidRPr="004B5C5D">
        <w:t>增加</w:t>
      </w:r>
      <w:r w:rsidR="009D5003" w:rsidRPr="004B5C5D">
        <w:rPr>
          <w:rFonts w:hint="eastAsia"/>
        </w:rPr>
        <w:t>0.1</w:t>
      </w:r>
      <w:r w:rsidR="00725F2B" w:rsidRPr="004B5C5D">
        <w:t>个百分点</w:t>
      </w:r>
      <w:r w:rsidRPr="004B5C5D">
        <w:t>，同比</w:t>
      </w:r>
      <w:r w:rsidR="004C0A2A" w:rsidRPr="004B5C5D">
        <w:t>大幅</w:t>
      </w:r>
      <w:r w:rsidR="004C0A2A" w:rsidRPr="004B5C5D">
        <w:rPr>
          <w:rFonts w:hint="eastAsia"/>
        </w:rPr>
        <w:t>减少</w:t>
      </w:r>
      <w:r w:rsidR="002E038F" w:rsidRPr="004B5C5D">
        <w:t>11</w:t>
      </w:r>
      <w:r w:rsidRPr="004B5C5D">
        <w:t>.</w:t>
      </w:r>
      <w:r w:rsidR="00CA5EBA" w:rsidRPr="004B5C5D">
        <w:t>3</w:t>
      </w:r>
      <w:r w:rsidR="00725F2B" w:rsidRPr="004B5C5D">
        <w:t>个百分点</w:t>
      </w:r>
      <w:r w:rsidRPr="004B5C5D">
        <w:t>；M0余额</w:t>
      </w:r>
      <w:r w:rsidR="002E038F" w:rsidRPr="004B5C5D">
        <w:t>7.</w:t>
      </w:r>
      <w:r w:rsidR="00CA5EBA" w:rsidRPr="004B5C5D">
        <w:t>15</w:t>
      </w:r>
      <w:r w:rsidRPr="004B5C5D">
        <w:t>万亿元,同比</w:t>
      </w:r>
      <w:r w:rsidR="004C0A2A" w:rsidRPr="004B5C5D">
        <w:rPr>
          <w:rFonts w:hint="eastAsia"/>
        </w:rPr>
        <w:t>增长</w:t>
      </w:r>
      <w:r w:rsidR="00CA5EBA" w:rsidRPr="004B5C5D">
        <w:t>4.5</w:t>
      </w:r>
      <w:r w:rsidRPr="004B5C5D">
        <w:t>%。</w:t>
      </w:r>
      <w:r w:rsidR="00A055B9" w:rsidRPr="004B5C5D">
        <w:rPr>
          <w:rFonts w:hint="eastAsia"/>
        </w:rPr>
        <w:t>4月</w:t>
      </w:r>
      <w:r w:rsidRPr="004B5C5D">
        <w:rPr>
          <w:rFonts w:hint="eastAsia"/>
        </w:rPr>
        <w:t>净投放现金</w:t>
      </w:r>
      <w:r w:rsidR="002E038F" w:rsidRPr="004B5C5D">
        <w:t>2047</w:t>
      </w:r>
      <w:r w:rsidRPr="004B5C5D">
        <w:t>亿元。</w:t>
      </w:r>
      <w:r w:rsidR="0016464C" w:rsidRPr="004B5C5D">
        <w:t>4</w:t>
      </w:r>
      <w:r w:rsidR="00E2593F" w:rsidRPr="004B5C5D">
        <w:t>月人民币贷款增加</w:t>
      </w:r>
      <w:r w:rsidR="004C3E81" w:rsidRPr="004B5C5D">
        <w:t>1.18万</w:t>
      </w:r>
      <w:r w:rsidR="00E2593F" w:rsidRPr="004B5C5D">
        <w:t>亿元</w:t>
      </w:r>
      <w:r w:rsidR="00AC2D7A" w:rsidRPr="004B5C5D">
        <w:rPr>
          <w:rFonts w:hint="eastAsia"/>
        </w:rPr>
        <w:t>，</w:t>
      </w:r>
      <w:r w:rsidR="004C3E81" w:rsidRPr="004B5C5D">
        <w:rPr>
          <w:rFonts w:hint="eastAsia"/>
        </w:rPr>
        <w:t>环比多增加600亿元，</w:t>
      </w:r>
      <w:r w:rsidR="00E2593F" w:rsidRPr="004B5C5D">
        <w:t>同比</w:t>
      </w:r>
      <w:r w:rsidR="002E038F" w:rsidRPr="004B5C5D">
        <w:t>多</w:t>
      </w:r>
      <w:r w:rsidR="002E038F" w:rsidRPr="004B5C5D">
        <w:rPr>
          <w:rFonts w:hint="eastAsia"/>
        </w:rPr>
        <w:t>增加</w:t>
      </w:r>
      <w:r w:rsidR="004E5549" w:rsidRPr="004B5C5D">
        <w:t>797</w:t>
      </w:r>
      <w:r w:rsidR="00E2593F" w:rsidRPr="004B5C5D">
        <w:t>亿元</w:t>
      </w:r>
      <w:r w:rsidR="00E2593F" w:rsidRPr="004B5C5D">
        <w:rPr>
          <w:rFonts w:hint="eastAsia"/>
        </w:rPr>
        <w:t>。</w:t>
      </w:r>
    </w:p>
    <w:p w:rsidR="00011650" w:rsidRPr="004B5C5D" w:rsidRDefault="00B9046E" w:rsidP="00A5460B">
      <w:pPr>
        <w:ind w:firstLine="643"/>
      </w:pPr>
      <w:r w:rsidRPr="004B5C5D">
        <w:rPr>
          <w:rFonts w:hint="eastAsia"/>
          <w:b/>
        </w:rPr>
        <w:t>流动性</w:t>
      </w:r>
      <w:r w:rsidR="002E66F9" w:rsidRPr="004B5C5D">
        <w:rPr>
          <w:rFonts w:hint="eastAsia"/>
          <w:b/>
        </w:rPr>
        <w:t>偏紧</w:t>
      </w:r>
      <w:r w:rsidR="00011650" w:rsidRPr="004B5C5D">
        <w:rPr>
          <w:rFonts w:hint="eastAsia"/>
          <w:b/>
        </w:rPr>
        <w:t>。</w:t>
      </w:r>
      <w:r w:rsidR="00A055B9" w:rsidRPr="004B5C5D">
        <w:rPr>
          <w:rFonts w:hint="eastAsia"/>
        </w:rPr>
        <w:t>4月</w:t>
      </w:r>
      <w:r w:rsidR="00011650" w:rsidRPr="004B5C5D">
        <w:rPr>
          <w:rFonts w:hint="eastAsia"/>
        </w:rPr>
        <w:t>央行公开市场操作累计净</w:t>
      </w:r>
      <w:r w:rsidR="00E85B0F" w:rsidRPr="004B5C5D">
        <w:rPr>
          <w:rFonts w:hint="eastAsia"/>
        </w:rPr>
        <w:t>投放</w:t>
      </w:r>
      <w:r w:rsidR="002E66F9" w:rsidRPr="004B5C5D">
        <w:t>900</w:t>
      </w:r>
      <w:r w:rsidR="00011650" w:rsidRPr="004B5C5D">
        <w:rPr>
          <w:rFonts w:hint="eastAsia"/>
        </w:rPr>
        <w:t>亿元，环比</w:t>
      </w:r>
      <w:r w:rsidR="002E66F9" w:rsidRPr="004B5C5D">
        <w:rPr>
          <w:rFonts w:hint="eastAsia"/>
        </w:rPr>
        <w:t>增加</w:t>
      </w:r>
      <w:r w:rsidR="00C93072">
        <w:t>2100</w:t>
      </w:r>
      <w:r w:rsidR="00E85B0F" w:rsidRPr="004B5C5D">
        <w:rPr>
          <w:rFonts w:hint="eastAsia"/>
        </w:rPr>
        <w:t>亿元，同比</w:t>
      </w:r>
      <w:r w:rsidR="002E66F9" w:rsidRPr="004B5C5D">
        <w:rPr>
          <w:rFonts w:hint="eastAsia"/>
        </w:rPr>
        <w:t>减少</w:t>
      </w:r>
      <w:r w:rsidR="002E66F9" w:rsidRPr="004B5C5D">
        <w:t>1200</w:t>
      </w:r>
      <w:r w:rsidR="00011650" w:rsidRPr="004B5C5D">
        <w:rPr>
          <w:rFonts w:hint="eastAsia"/>
        </w:rPr>
        <w:t>亿元。</w:t>
      </w:r>
    </w:p>
    <w:p w:rsidR="004E5549" w:rsidRDefault="00457644" w:rsidP="00A5460B">
      <w:pPr>
        <w:ind w:firstLine="643"/>
      </w:pPr>
      <w:r w:rsidRPr="004B5C5D">
        <w:rPr>
          <w:rFonts w:hint="eastAsia"/>
          <w:b/>
        </w:rPr>
        <w:lastRenderedPageBreak/>
        <w:t>社会融资规模</w:t>
      </w:r>
      <w:r w:rsidR="004E5549" w:rsidRPr="004B5C5D">
        <w:rPr>
          <w:rFonts w:hint="eastAsia"/>
          <w:b/>
        </w:rPr>
        <w:t>稳步回升</w:t>
      </w:r>
      <w:r w:rsidR="00011650" w:rsidRPr="004B5C5D">
        <w:rPr>
          <w:rFonts w:hint="eastAsia"/>
          <w:b/>
        </w:rPr>
        <w:t>。</w:t>
      </w:r>
      <w:r w:rsidR="004E5549" w:rsidRPr="004E5549">
        <w:rPr>
          <w:rFonts w:hint="eastAsia"/>
        </w:rPr>
        <w:t>4月</w:t>
      </w:r>
      <w:r w:rsidR="007A518C" w:rsidRPr="004E5549">
        <w:t>社会融资规模增量累计为</w:t>
      </w:r>
      <w:r w:rsidR="004E5549" w:rsidRPr="004E5549">
        <w:t>1.56</w:t>
      </w:r>
      <w:r w:rsidR="007A518C" w:rsidRPr="004E5549">
        <w:t>万亿元，比上年同期</w:t>
      </w:r>
      <w:r w:rsidR="004E5549" w:rsidRPr="004E5549">
        <w:rPr>
          <w:rFonts w:hint="eastAsia"/>
        </w:rPr>
        <w:t>增加</w:t>
      </w:r>
      <w:r w:rsidR="004E5549" w:rsidRPr="004E5549">
        <w:t>1725</w:t>
      </w:r>
      <w:r w:rsidR="007A518C" w:rsidRPr="004E5549">
        <w:t>亿元。其中，对实体经济发放的人民币贷款增加</w:t>
      </w:r>
      <w:r w:rsidR="004E5549" w:rsidRPr="004E5549">
        <w:t>1.1</w:t>
      </w:r>
      <w:r w:rsidR="007A518C" w:rsidRPr="004E5549">
        <w:t>万亿元，同比多增</w:t>
      </w:r>
      <w:r w:rsidR="004E5549" w:rsidRPr="004E5549">
        <w:t>181</w:t>
      </w:r>
      <w:r w:rsidR="007A518C" w:rsidRPr="004E5549">
        <w:t>亿元；对实体经济发放的外币贷款折合人民币增加</w:t>
      </w:r>
      <w:r w:rsidR="004E5549" w:rsidRPr="004E5549">
        <w:t>26</w:t>
      </w:r>
      <w:r w:rsidR="007A518C" w:rsidRPr="004E5549">
        <w:t>亿元，同比少增</w:t>
      </w:r>
      <w:r w:rsidR="004E5549" w:rsidRPr="004E5549">
        <w:t>加257</w:t>
      </w:r>
      <w:r w:rsidR="007A518C" w:rsidRPr="004E5549">
        <w:t>亿元；委托贷款减少</w:t>
      </w:r>
      <w:r w:rsidR="004E5549" w:rsidRPr="004E5549">
        <w:t>1481</w:t>
      </w:r>
      <w:r w:rsidR="007A518C" w:rsidRPr="004E5549">
        <w:t>亿元，同比多减</w:t>
      </w:r>
      <w:r w:rsidR="004E5549" w:rsidRPr="004E5549">
        <w:t>1433</w:t>
      </w:r>
      <w:r w:rsidR="007A518C" w:rsidRPr="004E5549">
        <w:t>亿元；信托贷款</w:t>
      </w:r>
      <w:r w:rsidR="004E5549" w:rsidRPr="004E5549">
        <w:rPr>
          <w:rFonts w:hint="eastAsia"/>
        </w:rPr>
        <w:t>减少</w:t>
      </w:r>
      <w:r w:rsidR="004E5549" w:rsidRPr="004E5549">
        <w:t>94</w:t>
      </w:r>
      <w:r w:rsidR="007A518C" w:rsidRPr="004E5549">
        <w:t>亿元，同比</w:t>
      </w:r>
      <w:r w:rsidR="004E5549" w:rsidRPr="004E5549">
        <w:rPr>
          <w:rFonts w:hint="eastAsia"/>
        </w:rPr>
        <w:t>多</w:t>
      </w:r>
      <w:r w:rsidR="004E5549" w:rsidRPr="004E5549">
        <w:t>减少</w:t>
      </w:r>
      <w:r w:rsidR="004E5549" w:rsidRPr="004E5549">
        <w:rPr>
          <w:rFonts w:hint="eastAsia"/>
        </w:rPr>
        <w:t>1567</w:t>
      </w:r>
      <w:r w:rsidR="007A518C" w:rsidRPr="004E5549">
        <w:t>亿元；</w:t>
      </w:r>
      <w:r w:rsidR="004E5549">
        <w:t>未贴现的银行承兑汇票增加1454亿元，同比增加1109亿元；企业债券净融资3776亿元，同比增加3275亿元；非金融企业境内股票融资533亿元，同比减少236亿元。</w:t>
      </w:r>
    </w:p>
    <w:p w:rsidR="00011650" w:rsidRPr="004E5549" w:rsidRDefault="00F154B7" w:rsidP="00A5460B">
      <w:pPr>
        <w:ind w:firstLine="640"/>
        <w:rPr>
          <w:highlight w:val="yellow"/>
        </w:rPr>
      </w:pPr>
      <w:r>
        <w:t>4月27日，资管新规下发，文件对于非标业务和表外业务进行了规范。受监管影响，广义委外贷款规模持续下降，实体融资需求开始转向表内资金和直接融资口径，造成了表内贷款的增加和企业债券融资规模的扩大</w:t>
      </w:r>
      <w:r>
        <w:rPr>
          <w:rFonts w:hint="eastAsia"/>
        </w:rPr>
        <w:t>。</w:t>
      </w:r>
    </w:p>
    <w:p w:rsidR="00011650" w:rsidRPr="00A96F23" w:rsidRDefault="00011650" w:rsidP="00FF5C13">
      <w:pPr>
        <w:pStyle w:val="3"/>
      </w:pPr>
      <w:r w:rsidRPr="00A96F23">
        <w:rPr>
          <w:rFonts w:hint="eastAsia"/>
        </w:rPr>
        <w:t>2</w:t>
      </w:r>
      <w:r w:rsidRPr="00A96F23">
        <w:t>.</w:t>
      </w:r>
      <w:r w:rsidRPr="00A96F23">
        <w:rPr>
          <w:rFonts w:hint="eastAsia"/>
        </w:rPr>
        <w:t>利率市场情况。</w:t>
      </w:r>
    </w:p>
    <w:p w:rsidR="00011650" w:rsidRPr="00A96F23" w:rsidRDefault="007A518C" w:rsidP="00A5460B">
      <w:pPr>
        <w:ind w:firstLine="643"/>
      </w:pPr>
      <w:r w:rsidRPr="00A96F23">
        <w:rPr>
          <w:b/>
        </w:rPr>
        <w:t>市场利率</w:t>
      </w:r>
      <w:r w:rsidR="003A5130">
        <w:rPr>
          <w:rFonts w:hint="eastAsia"/>
          <w:b/>
        </w:rPr>
        <w:t>持续上</w:t>
      </w:r>
      <w:r w:rsidRPr="00A96F23">
        <w:rPr>
          <w:b/>
        </w:rPr>
        <w:t>升</w:t>
      </w:r>
      <w:r w:rsidR="00A16416" w:rsidRPr="00A96F23">
        <w:rPr>
          <w:rFonts w:hint="eastAsia"/>
          <w:b/>
        </w:rPr>
        <w:t>。</w:t>
      </w:r>
      <w:r w:rsidR="00A055B9" w:rsidRPr="00A96F23">
        <w:rPr>
          <w:rFonts w:hint="eastAsia"/>
        </w:rPr>
        <w:t>4月</w:t>
      </w:r>
      <w:r w:rsidR="008C5623" w:rsidRPr="00A96F23">
        <w:rPr>
          <w:rFonts w:hAnsi="宋体" w:cs="宋体" w:hint="eastAsia"/>
          <w:kern w:val="0"/>
          <w:szCs w:val="32"/>
        </w:rPr>
        <w:t>银行间人民币</w:t>
      </w:r>
      <w:r w:rsidR="00011650" w:rsidRPr="00A96F23">
        <w:t>同业拆借加权平均利率为2.</w:t>
      </w:r>
      <w:r w:rsidR="004B5C5D" w:rsidRPr="00A96F23">
        <w:t>81</w:t>
      </w:r>
      <w:r w:rsidR="00011650" w:rsidRPr="00A96F23">
        <w:t>%</w:t>
      </w:r>
      <w:r w:rsidR="000027DD" w:rsidRPr="00A96F23">
        <w:t>，比上月高</w:t>
      </w:r>
      <w:r w:rsidR="00011650" w:rsidRPr="00A96F23">
        <w:t>0.</w:t>
      </w:r>
      <w:r w:rsidRPr="00A96F23">
        <w:t>0</w:t>
      </w:r>
      <w:r w:rsidR="004B5C5D" w:rsidRPr="00A96F23">
        <w:t>6</w:t>
      </w:r>
      <w:r w:rsidR="00725F2B" w:rsidRPr="00A96F23">
        <w:rPr>
          <w:rFonts w:hint="eastAsia"/>
        </w:rPr>
        <w:t>个百分点</w:t>
      </w:r>
      <w:r w:rsidR="00011650" w:rsidRPr="00A96F23">
        <w:t>，比上年同期高0.</w:t>
      </w:r>
      <w:r w:rsidRPr="00A96F23">
        <w:t>1</w:t>
      </w:r>
      <w:r w:rsidR="004B5C5D" w:rsidRPr="00A96F23">
        <w:t>6</w:t>
      </w:r>
      <w:r w:rsidR="00725F2B" w:rsidRPr="00A96F23">
        <w:rPr>
          <w:rFonts w:hint="eastAsia"/>
        </w:rPr>
        <w:t>个百分点</w:t>
      </w:r>
      <w:r w:rsidR="00011650" w:rsidRPr="00A96F23">
        <w:t>；质押式回购加权平均利率为</w:t>
      </w:r>
      <w:r w:rsidR="004B5C5D" w:rsidRPr="00A96F23">
        <w:t>3</w:t>
      </w:r>
      <w:r w:rsidR="00011650" w:rsidRPr="00A96F23">
        <w:t>.</w:t>
      </w:r>
      <w:r w:rsidR="004B5C5D" w:rsidRPr="00A96F23">
        <w:t>1</w:t>
      </w:r>
      <w:r w:rsidR="00011650" w:rsidRPr="00A96F23">
        <w:t>%</w:t>
      </w:r>
      <w:r w:rsidR="00A91A28" w:rsidRPr="00A96F23">
        <w:t>，</w:t>
      </w:r>
      <w:r w:rsidRPr="00A96F23">
        <w:t>比上月高0.</w:t>
      </w:r>
      <w:r w:rsidR="004B5C5D" w:rsidRPr="00A96F23">
        <w:t>2</w:t>
      </w:r>
      <w:r w:rsidR="00C5147D" w:rsidRPr="00A96F23">
        <w:rPr>
          <w:rFonts w:hint="eastAsia"/>
        </w:rPr>
        <w:t>个百分点</w:t>
      </w:r>
      <w:r w:rsidR="00C5147D" w:rsidRPr="00A96F23">
        <w:t>，比上年同期高</w:t>
      </w:r>
      <w:r w:rsidRPr="00A96F23">
        <w:t>0.</w:t>
      </w:r>
      <w:r w:rsidR="003614E0">
        <w:t>3</w:t>
      </w:r>
      <w:r w:rsidR="00C5147D" w:rsidRPr="00A96F23">
        <w:rPr>
          <w:rFonts w:hint="eastAsia"/>
        </w:rPr>
        <w:t>个百分点</w:t>
      </w:r>
      <w:r w:rsidR="00011650" w:rsidRPr="00A96F23">
        <w:t>。</w:t>
      </w:r>
    </w:p>
    <w:p w:rsidR="00011650" w:rsidRPr="00A96F23" w:rsidRDefault="00A055B9" w:rsidP="00A5460B">
      <w:pPr>
        <w:ind w:firstLine="640"/>
      </w:pPr>
      <w:r w:rsidRPr="00A96F23">
        <w:t>4月</w:t>
      </w:r>
      <w:r w:rsidR="00011650" w:rsidRPr="00A96F23">
        <w:rPr>
          <w:rFonts w:hint="eastAsia"/>
        </w:rPr>
        <w:t>全国地区性民间借贷综合利率</w:t>
      </w:r>
      <w:r w:rsidR="00011650" w:rsidRPr="00A96F23">
        <w:rPr>
          <w:rStyle w:val="a8"/>
        </w:rPr>
        <w:footnoteReference w:id="2"/>
      </w:r>
      <w:r w:rsidR="00011650" w:rsidRPr="00A96F23">
        <w:rPr>
          <w:rFonts w:hint="eastAsia"/>
        </w:rPr>
        <w:t>月均值为1</w:t>
      </w:r>
      <w:r w:rsidR="00011650" w:rsidRPr="00A96F23">
        <w:t>5.</w:t>
      </w:r>
      <w:r w:rsidR="00C37664" w:rsidRPr="00A96F23">
        <w:t>5</w:t>
      </w:r>
      <w:r w:rsidR="00011650" w:rsidRPr="00A96F23">
        <w:rPr>
          <w:rFonts w:hint="eastAsia"/>
        </w:rPr>
        <w:t>%</w:t>
      </w:r>
      <w:r w:rsidR="0008569F" w:rsidRPr="00A96F23">
        <w:rPr>
          <w:rFonts w:hint="eastAsia"/>
        </w:rPr>
        <w:t>，</w:t>
      </w:r>
      <w:r w:rsidR="00011650" w:rsidRPr="00A96F23">
        <w:rPr>
          <w:rFonts w:hint="eastAsia"/>
        </w:rPr>
        <w:t>环比</w:t>
      </w:r>
      <w:r w:rsidR="00492893" w:rsidRPr="00A96F23">
        <w:rPr>
          <w:rFonts w:hint="eastAsia"/>
        </w:rPr>
        <w:t>减少</w:t>
      </w:r>
      <w:r w:rsidR="00011650" w:rsidRPr="00A96F23">
        <w:rPr>
          <w:rFonts w:hint="eastAsia"/>
        </w:rPr>
        <w:t>0</w:t>
      </w:r>
      <w:r w:rsidR="00011650" w:rsidRPr="00A96F23">
        <w:t>.</w:t>
      </w:r>
      <w:r w:rsidR="00492893" w:rsidRPr="00A96F23">
        <w:t>2</w:t>
      </w:r>
      <w:r w:rsidR="00725F2B" w:rsidRPr="00A96F23">
        <w:rPr>
          <w:rFonts w:hint="eastAsia"/>
        </w:rPr>
        <w:t>个百分点</w:t>
      </w:r>
      <w:r w:rsidR="00011650" w:rsidRPr="00A96F23">
        <w:rPr>
          <w:rFonts w:hint="eastAsia"/>
        </w:rPr>
        <w:t>，同比</w:t>
      </w:r>
      <w:r w:rsidR="00A96F23" w:rsidRPr="00A96F23">
        <w:rPr>
          <w:rFonts w:hint="eastAsia"/>
        </w:rPr>
        <w:t>持平</w:t>
      </w:r>
      <w:r w:rsidR="00011650" w:rsidRPr="00A96F23">
        <w:rPr>
          <w:rFonts w:hint="eastAsia"/>
        </w:rPr>
        <w:t>。</w:t>
      </w:r>
      <w:r w:rsidRPr="00A96F23">
        <w:rPr>
          <w:rFonts w:hint="eastAsia"/>
        </w:rPr>
        <w:t>4月</w:t>
      </w:r>
      <w:r w:rsidR="00011650" w:rsidRPr="00A96F23">
        <w:rPr>
          <w:rFonts w:hint="eastAsia"/>
        </w:rPr>
        <w:t>中国P2P市场利率指数</w:t>
      </w:r>
      <w:r w:rsidR="00011650" w:rsidRPr="00A96F23">
        <w:rPr>
          <w:rStyle w:val="a8"/>
        </w:rPr>
        <w:footnoteReference w:id="3"/>
      </w:r>
      <w:r w:rsidR="00011650" w:rsidRPr="00A96F23">
        <w:rPr>
          <w:rFonts w:hint="eastAsia"/>
        </w:rPr>
        <w:t>月均值为9</w:t>
      </w:r>
      <w:r w:rsidR="00011650" w:rsidRPr="00A96F23">
        <w:t>.</w:t>
      </w:r>
      <w:r w:rsidR="0008569F" w:rsidRPr="00A96F23">
        <w:t>8</w:t>
      </w:r>
      <w:r w:rsidR="00011650" w:rsidRPr="00A96F23">
        <w:rPr>
          <w:rFonts w:hint="eastAsia"/>
        </w:rPr>
        <w:t>%，环比</w:t>
      </w:r>
      <w:r w:rsidR="0008569F" w:rsidRPr="00A96F23">
        <w:rPr>
          <w:rFonts w:hint="eastAsia"/>
        </w:rPr>
        <w:t>增加</w:t>
      </w:r>
      <w:r w:rsidR="00011650" w:rsidRPr="00A96F23">
        <w:rPr>
          <w:rFonts w:hint="eastAsia"/>
        </w:rPr>
        <w:t>0</w:t>
      </w:r>
      <w:r w:rsidR="0008569F" w:rsidRPr="00A96F23">
        <w:t>.</w:t>
      </w:r>
      <w:r w:rsidR="001F4890" w:rsidRPr="00A96F23">
        <w:t>3</w:t>
      </w:r>
      <w:r w:rsidR="00725F2B" w:rsidRPr="00A96F23">
        <w:rPr>
          <w:rFonts w:hint="eastAsia"/>
        </w:rPr>
        <w:t>个百分点</w:t>
      </w:r>
      <w:r w:rsidR="00011650" w:rsidRPr="00A96F23">
        <w:rPr>
          <w:rFonts w:hint="eastAsia"/>
        </w:rPr>
        <w:t>，同比增加</w:t>
      </w:r>
      <w:r w:rsidR="0008569F" w:rsidRPr="00A96F23">
        <w:t>1.6</w:t>
      </w:r>
      <w:r w:rsidR="00725F2B" w:rsidRPr="00A96F23">
        <w:rPr>
          <w:rFonts w:hint="eastAsia"/>
        </w:rPr>
        <w:t>个百分点</w:t>
      </w:r>
      <w:r w:rsidR="00011650" w:rsidRPr="00A96F23">
        <w:rPr>
          <w:rFonts w:hint="eastAsia"/>
        </w:rPr>
        <w:t>。</w:t>
      </w:r>
    </w:p>
    <w:p w:rsidR="00011650" w:rsidRPr="00A96F23" w:rsidRDefault="00011650" w:rsidP="00FF5C13">
      <w:pPr>
        <w:pStyle w:val="3"/>
      </w:pPr>
      <w:bookmarkStart w:id="6" w:name="_Toc499204451"/>
      <w:bookmarkEnd w:id="5"/>
      <w:r w:rsidRPr="00A96F23">
        <w:rPr>
          <w:rFonts w:hint="eastAsia"/>
        </w:rPr>
        <w:lastRenderedPageBreak/>
        <w:t>3</w:t>
      </w:r>
      <w:r w:rsidRPr="00A96F23">
        <w:t>.</w:t>
      </w:r>
      <w:r w:rsidRPr="00A96F23">
        <w:rPr>
          <w:rFonts w:hint="eastAsia"/>
        </w:rPr>
        <w:t>小贷公司情况</w:t>
      </w:r>
      <w:bookmarkEnd w:id="6"/>
      <w:r w:rsidRPr="00A96F23">
        <w:rPr>
          <w:rFonts w:hint="eastAsia"/>
        </w:rPr>
        <w:t>。</w:t>
      </w:r>
    </w:p>
    <w:p w:rsidR="00011650" w:rsidRPr="00A96F23" w:rsidRDefault="00A96F23" w:rsidP="00A5460B">
      <w:pPr>
        <w:ind w:firstLine="643"/>
      </w:pPr>
      <w:r w:rsidRPr="00A96F23">
        <w:rPr>
          <w:rFonts w:hint="eastAsia"/>
          <w:b/>
        </w:rPr>
        <w:t>小贷公司业务、机构、人员持续萎缩</w:t>
      </w:r>
      <w:r w:rsidR="00011650" w:rsidRPr="00A96F23">
        <w:rPr>
          <w:rFonts w:hint="eastAsia"/>
          <w:b/>
        </w:rPr>
        <w:t>。</w:t>
      </w:r>
      <w:r w:rsidR="00011650" w:rsidRPr="00A96F23">
        <w:rPr>
          <w:rFonts w:hint="eastAsia"/>
        </w:rPr>
        <w:t>201</w:t>
      </w:r>
      <w:r w:rsidRPr="00A96F23">
        <w:t>8</w:t>
      </w:r>
      <w:r w:rsidR="00011650" w:rsidRPr="00A96F23">
        <w:rPr>
          <w:rFonts w:hint="eastAsia"/>
        </w:rPr>
        <w:t>年</w:t>
      </w:r>
      <w:r w:rsidRPr="00A96F23">
        <w:rPr>
          <w:rFonts w:hint="eastAsia"/>
        </w:rPr>
        <w:t>一</w:t>
      </w:r>
      <w:r w:rsidR="00011650" w:rsidRPr="00A96F23">
        <w:rPr>
          <w:rFonts w:hint="eastAsia"/>
        </w:rPr>
        <w:t>季度小贷公司贷款余额</w:t>
      </w:r>
      <w:r w:rsidR="00011650" w:rsidRPr="00A96F23">
        <w:rPr>
          <w:rStyle w:val="a8"/>
        </w:rPr>
        <w:footnoteReference w:id="4"/>
      </w:r>
      <w:r w:rsidR="00011650" w:rsidRPr="00A96F23">
        <w:rPr>
          <w:rFonts w:hint="eastAsia"/>
        </w:rPr>
        <w:t>9</w:t>
      </w:r>
      <w:r w:rsidRPr="00A96F23">
        <w:t>630</w:t>
      </w:r>
      <w:r w:rsidR="00011650" w:rsidRPr="00A96F23">
        <w:rPr>
          <w:rFonts w:hint="eastAsia"/>
        </w:rPr>
        <w:t>亿元，环比</w:t>
      </w:r>
      <w:r w:rsidRPr="00A96F23">
        <w:rPr>
          <w:rFonts w:hint="eastAsia"/>
        </w:rPr>
        <w:t>减少170</w:t>
      </w:r>
      <w:r w:rsidR="004347F3" w:rsidRPr="00A96F23">
        <w:rPr>
          <w:rFonts w:hint="eastAsia"/>
        </w:rPr>
        <w:t>亿元</w:t>
      </w:r>
      <w:r w:rsidR="00011650" w:rsidRPr="00A96F23">
        <w:rPr>
          <w:rFonts w:hint="eastAsia"/>
        </w:rPr>
        <w:t>，同比增加</w:t>
      </w:r>
      <w:r w:rsidR="00B966FC">
        <w:t>252</w:t>
      </w:r>
      <w:r w:rsidR="00011650" w:rsidRPr="00A96F23">
        <w:rPr>
          <w:rFonts w:hint="eastAsia"/>
        </w:rPr>
        <w:t>亿元。其中，小贷公司累计新增贷款</w:t>
      </w:r>
      <w:r w:rsidRPr="00A96F23">
        <w:rPr>
          <w:rFonts w:hint="eastAsia"/>
        </w:rPr>
        <w:t>减少111</w:t>
      </w:r>
      <w:r w:rsidR="00011650" w:rsidRPr="00A96F23">
        <w:rPr>
          <w:rFonts w:hint="eastAsia"/>
        </w:rPr>
        <w:t>亿元，</w:t>
      </w:r>
      <w:r w:rsidR="004347F3" w:rsidRPr="00A96F23">
        <w:rPr>
          <w:rFonts w:hint="eastAsia"/>
        </w:rPr>
        <w:t>环比</w:t>
      </w:r>
      <w:r w:rsidRPr="00A96F23">
        <w:rPr>
          <w:rFonts w:hint="eastAsia"/>
        </w:rPr>
        <w:t>减少</w:t>
      </w:r>
      <w:r w:rsidRPr="00A96F23">
        <w:t>615</w:t>
      </w:r>
      <w:r w:rsidR="004347F3" w:rsidRPr="00A96F23">
        <w:rPr>
          <w:rFonts w:hint="eastAsia"/>
        </w:rPr>
        <w:t>亿元，同比</w:t>
      </w:r>
      <w:r w:rsidRPr="00A96F23">
        <w:rPr>
          <w:rFonts w:hint="eastAsia"/>
        </w:rPr>
        <w:t>减少193</w:t>
      </w:r>
      <w:r w:rsidR="004347F3" w:rsidRPr="00A96F23">
        <w:rPr>
          <w:rFonts w:hint="eastAsia"/>
        </w:rPr>
        <w:t>亿元。</w:t>
      </w:r>
      <w:r w:rsidR="00011650" w:rsidRPr="00A96F23">
        <w:rPr>
          <w:rFonts w:hint="eastAsia"/>
          <w:b/>
        </w:rPr>
        <w:t>市场上小贷公司数量延续下降态势。</w:t>
      </w:r>
      <w:r w:rsidR="00A16416" w:rsidRPr="00A96F23">
        <w:rPr>
          <w:rFonts w:hint="eastAsia"/>
        </w:rPr>
        <w:t>201</w:t>
      </w:r>
      <w:r w:rsidRPr="00A96F23">
        <w:t>8</w:t>
      </w:r>
      <w:r w:rsidR="00A16416" w:rsidRPr="00A96F23">
        <w:rPr>
          <w:rFonts w:hint="eastAsia"/>
        </w:rPr>
        <w:t>年</w:t>
      </w:r>
      <w:r w:rsidRPr="00A96F23">
        <w:rPr>
          <w:rFonts w:hint="eastAsia"/>
        </w:rPr>
        <w:t>一</w:t>
      </w:r>
      <w:r w:rsidR="00011650" w:rsidRPr="00A96F23">
        <w:rPr>
          <w:rFonts w:hint="eastAsia"/>
        </w:rPr>
        <w:t>季度小贷公司数量</w:t>
      </w:r>
      <w:r w:rsidR="00011650" w:rsidRPr="00A96F23">
        <w:rPr>
          <w:rStyle w:val="a8"/>
        </w:rPr>
        <w:footnoteReference w:id="5"/>
      </w:r>
      <w:r w:rsidR="00011650" w:rsidRPr="00A96F23">
        <w:rPr>
          <w:rFonts w:hint="eastAsia"/>
        </w:rPr>
        <w:t>8</w:t>
      </w:r>
      <w:r w:rsidRPr="00A96F23">
        <w:t>471</w:t>
      </w:r>
      <w:r w:rsidR="00C86A20" w:rsidRPr="00A96F23">
        <w:rPr>
          <w:rFonts w:hint="eastAsia"/>
        </w:rPr>
        <w:t>家</w:t>
      </w:r>
      <w:r w:rsidR="00011650" w:rsidRPr="00A96F23">
        <w:rPr>
          <w:rFonts w:hint="eastAsia"/>
        </w:rPr>
        <w:t>，环比减少</w:t>
      </w:r>
      <w:r w:rsidRPr="00A96F23">
        <w:t>80</w:t>
      </w:r>
      <w:r w:rsidR="008A62AB" w:rsidRPr="00A96F23">
        <w:rPr>
          <w:rFonts w:hint="eastAsia"/>
        </w:rPr>
        <w:t>家，</w:t>
      </w:r>
      <w:r w:rsidR="00011650" w:rsidRPr="00A96F23">
        <w:rPr>
          <w:rFonts w:hint="eastAsia"/>
        </w:rPr>
        <w:t>同比减少</w:t>
      </w:r>
      <w:r w:rsidRPr="00A96F23">
        <w:t>194</w:t>
      </w:r>
      <w:r w:rsidR="00011650" w:rsidRPr="00A96F23">
        <w:rPr>
          <w:rFonts w:hint="eastAsia"/>
        </w:rPr>
        <w:t>家。</w:t>
      </w:r>
      <w:r w:rsidRPr="00A96F23">
        <w:rPr>
          <w:rFonts w:hint="eastAsia"/>
        </w:rPr>
        <w:t>一</w:t>
      </w:r>
      <w:r w:rsidR="00011650" w:rsidRPr="00A96F23">
        <w:rPr>
          <w:rFonts w:hint="eastAsia"/>
        </w:rPr>
        <w:t>季度小贷公司从业人员</w:t>
      </w:r>
      <w:r w:rsidR="00011650" w:rsidRPr="00A96F23">
        <w:t>10.</w:t>
      </w:r>
      <w:r w:rsidRPr="00A96F23">
        <w:t>1</w:t>
      </w:r>
      <w:r w:rsidR="00011650" w:rsidRPr="00A96F23">
        <w:rPr>
          <w:rFonts w:hint="eastAsia"/>
        </w:rPr>
        <w:t>万人，环比减少</w:t>
      </w:r>
      <w:r w:rsidR="004B3328" w:rsidRPr="00A96F23">
        <w:t>0.3万</w:t>
      </w:r>
      <w:r w:rsidR="004347F3" w:rsidRPr="00A96F23">
        <w:rPr>
          <w:rFonts w:hint="eastAsia"/>
        </w:rPr>
        <w:t>人</w:t>
      </w:r>
      <w:r w:rsidR="00011650" w:rsidRPr="00A96F23">
        <w:rPr>
          <w:rFonts w:hint="eastAsia"/>
        </w:rPr>
        <w:t>，同比减少</w:t>
      </w:r>
      <w:r w:rsidR="004B3328" w:rsidRPr="00A96F23">
        <w:t>0.</w:t>
      </w:r>
      <w:r w:rsidRPr="00A96F23">
        <w:t>8</w:t>
      </w:r>
      <w:r w:rsidR="004B3328" w:rsidRPr="00A96F23">
        <w:t>万</w:t>
      </w:r>
      <w:r w:rsidR="00011650" w:rsidRPr="00A96F23">
        <w:rPr>
          <w:rFonts w:hint="eastAsia"/>
        </w:rPr>
        <w:t>人。</w:t>
      </w:r>
    </w:p>
    <w:p w:rsidR="001F071C" w:rsidRPr="00D1092F" w:rsidRDefault="001F071C" w:rsidP="00A5460B">
      <w:pPr>
        <w:ind w:firstLine="640"/>
        <w:rPr>
          <w:highlight w:val="yellow"/>
        </w:rPr>
        <w:sectPr w:rsidR="001F071C" w:rsidRPr="00D1092F">
          <w:footerReference w:type="default" r:id="rId10"/>
          <w:pgSz w:w="11906" w:h="16838"/>
          <w:pgMar w:top="1440" w:right="1800" w:bottom="1440" w:left="1800" w:header="851" w:footer="992" w:gutter="0"/>
          <w:cols w:space="425"/>
          <w:docGrid w:type="lines" w:linePitch="312"/>
        </w:sectPr>
      </w:pPr>
    </w:p>
    <w:tbl>
      <w:tblPr>
        <w:tblpPr w:leftFromText="180" w:rightFromText="180" w:tblpY="516"/>
        <w:tblW w:w="14684" w:type="dxa"/>
        <w:tblLook w:val="04A0" w:firstRow="1" w:lastRow="0" w:firstColumn="1" w:lastColumn="0" w:noHBand="0" w:noVBand="1"/>
      </w:tblPr>
      <w:tblGrid>
        <w:gridCol w:w="716"/>
        <w:gridCol w:w="5090"/>
        <w:gridCol w:w="1594"/>
        <w:gridCol w:w="1821"/>
        <w:gridCol w:w="1821"/>
        <w:gridCol w:w="1821"/>
        <w:gridCol w:w="1821"/>
      </w:tblGrid>
      <w:tr w:rsidR="008C7EBC" w:rsidRPr="00D1092F" w:rsidTr="00DD0AF7">
        <w:trPr>
          <w:cantSplit/>
          <w:trHeight w:val="20"/>
        </w:trPr>
        <w:tc>
          <w:tcPr>
            <w:tcW w:w="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C7EBC" w:rsidRPr="00363599" w:rsidRDefault="008C7EBC" w:rsidP="00A5460B">
            <w:pPr>
              <w:widowControl/>
              <w:adjustRightInd/>
              <w:snapToGrid/>
              <w:spacing w:line="240" w:lineRule="auto"/>
              <w:ind w:firstLineChars="0" w:firstLine="0"/>
              <w:jc w:val="left"/>
              <w:rPr>
                <w:rFonts w:ascii="等线" w:eastAsia="等线" w:hAnsi="等线" w:cs="宋体"/>
                <w:color w:val="000000"/>
                <w:kern w:val="0"/>
                <w:sz w:val="22"/>
              </w:rPr>
            </w:pPr>
            <w:r w:rsidRPr="00363599">
              <w:rPr>
                <w:rFonts w:ascii="等线" w:eastAsia="等线" w:hAnsi="等线" w:cs="宋体" w:hint="eastAsia"/>
                <w:color w:val="000000"/>
                <w:kern w:val="0"/>
                <w:sz w:val="22"/>
              </w:rPr>
              <w:lastRenderedPageBreak/>
              <w:t>类别</w:t>
            </w:r>
          </w:p>
        </w:tc>
        <w:tc>
          <w:tcPr>
            <w:tcW w:w="50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C7EBC" w:rsidRPr="006C296F" w:rsidRDefault="00826CFB" w:rsidP="00A5460B">
            <w:pPr>
              <w:widowControl/>
              <w:adjustRightInd/>
              <w:snapToGrid/>
              <w:spacing w:line="240" w:lineRule="auto"/>
              <w:ind w:firstLineChars="0" w:firstLine="0"/>
              <w:jc w:val="center"/>
              <w:rPr>
                <w:rFonts w:ascii="等线" w:eastAsia="等线" w:hAnsi="等线" w:cs="宋体"/>
                <w:color w:val="000000"/>
                <w:kern w:val="0"/>
                <w:sz w:val="22"/>
              </w:rPr>
            </w:pPr>
            <w:r w:rsidRPr="006C296F">
              <w:rPr>
                <w:noProof/>
              </w:rPr>
              <mc:AlternateContent>
                <mc:Choice Requires="wps">
                  <w:drawing>
                    <wp:anchor distT="45720" distB="45720" distL="114300" distR="114300" simplePos="0" relativeHeight="251658752" behindDoc="0" locked="0" layoutInCell="1" allowOverlap="1" wp14:anchorId="3DB64060" wp14:editId="13D0863C">
                      <wp:simplePos x="0" y="0"/>
                      <wp:positionH relativeFrom="margin">
                        <wp:posOffset>2533015</wp:posOffset>
                      </wp:positionH>
                      <wp:positionV relativeFrom="page">
                        <wp:posOffset>-367665</wp:posOffset>
                      </wp:positionV>
                      <wp:extent cx="3406140" cy="323850"/>
                      <wp:effectExtent l="0" t="0" r="381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323850"/>
                              </a:xfrm>
                              <a:prstGeom prst="rect">
                                <a:avLst/>
                              </a:prstGeom>
                              <a:solidFill>
                                <a:srgbClr val="FFFFFF"/>
                              </a:solidFill>
                              <a:ln w="9525">
                                <a:noFill/>
                                <a:miter lim="800000"/>
                                <a:headEnd/>
                                <a:tailEnd/>
                              </a:ln>
                            </wps:spPr>
                            <wps:txbx>
                              <w:txbxContent>
                                <w:p w:rsidR="0088601C" w:rsidRDefault="0088601C" w:rsidP="00826CFB">
                                  <w:pPr>
                                    <w:ind w:firstLineChars="0" w:firstLine="0"/>
                                    <w:jc w:val="center"/>
                                  </w:pPr>
                                  <w:r w:rsidRPr="00717B16">
                                    <w:rPr>
                                      <w:rFonts w:hint="eastAsia"/>
                                    </w:rPr>
                                    <w:t>宏观经济和金融市场数据汇总表</w:t>
                                  </w:r>
                                </w:p>
                                <w:p w:rsidR="0088601C" w:rsidRDefault="0088601C" w:rsidP="00826CFB">
                                  <w:pPr>
                                    <w:ind w:firstLineChars="0" w:firstLine="0"/>
                                    <w:jc w:val="cent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64060" id="_x0000_t202" coordsize="21600,21600" o:spt="202" path="m,l,21600r21600,l21600,xe">
                      <v:stroke joinstyle="miter"/>
                      <v:path gradientshapeok="t" o:connecttype="rect"/>
                    </v:shapetype>
                    <v:shape id="文本框 2" o:spid="_x0000_s1026" type="#_x0000_t202" style="position:absolute;left:0;text-align:left;margin-left:199.45pt;margin-top:-28.95pt;width:268.2pt;height:25.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" stroked="f">
                      <v:textbox inset="0,0,0,0">
                        <w:txbxContent>
                          <w:p w:rsidR="0088601C" w:rsidRDefault="0088601C" w:rsidP="00826CFB">
                            <w:pPr>
                              <w:ind w:firstLineChars="0" w:firstLine="0"/>
                              <w:jc w:val="center"/>
                            </w:pPr>
                            <w:r w:rsidRPr="00717B16">
                              <w:rPr>
                                <w:rFonts w:hint="eastAsia"/>
                              </w:rPr>
                              <w:t>宏观经济和金融市场数据汇总表</w:t>
                            </w:r>
                          </w:p>
                          <w:p w:rsidR="0088601C" w:rsidRDefault="0088601C" w:rsidP="00826CFB">
                            <w:pPr>
                              <w:ind w:firstLineChars="0" w:firstLine="0"/>
                              <w:jc w:val="center"/>
                            </w:pPr>
                          </w:p>
                        </w:txbxContent>
                      </v:textbox>
                      <w10:wrap anchorx="margin" anchory="page"/>
                    </v:shape>
                  </w:pict>
                </mc:Fallback>
              </mc:AlternateContent>
            </w:r>
            <w:r w:rsidR="008C7EBC" w:rsidRPr="006C296F">
              <w:rPr>
                <w:rFonts w:ascii="等线" w:eastAsia="等线" w:hAnsi="等线" w:cs="宋体" w:hint="eastAsia"/>
                <w:color w:val="000000"/>
                <w:kern w:val="0"/>
                <w:sz w:val="22"/>
              </w:rPr>
              <w:t>指标名称</w:t>
            </w:r>
          </w:p>
        </w:tc>
        <w:tc>
          <w:tcPr>
            <w:tcW w:w="15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C7EBC" w:rsidRPr="006C296F" w:rsidRDefault="008C7EBC" w:rsidP="00A5460B">
            <w:pPr>
              <w:widowControl/>
              <w:adjustRightInd/>
              <w:snapToGrid/>
              <w:spacing w:line="240" w:lineRule="auto"/>
              <w:ind w:firstLineChars="0" w:firstLine="0"/>
              <w:jc w:val="center"/>
              <w:rPr>
                <w:rFonts w:ascii="等线" w:eastAsia="等线" w:hAnsi="等线" w:cs="宋体"/>
                <w:color w:val="000000"/>
                <w:kern w:val="0"/>
                <w:sz w:val="22"/>
              </w:rPr>
            </w:pPr>
            <w:r w:rsidRPr="006C296F">
              <w:rPr>
                <w:rFonts w:ascii="等线" w:eastAsia="等线" w:hAnsi="等线" w:cs="宋体" w:hint="eastAsia"/>
                <w:color w:val="000000"/>
                <w:kern w:val="0"/>
                <w:sz w:val="22"/>
              </w:rPr>
              <w:t>当期</w:t>
            </w:r>
          </w:p>
        </w:tc>
        <w:tc>
          <w:tcPr>
            <w:tcW w:w="18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C7EBC" w:rsidRPr="006C296F" w:rsidRDefault="008C7EBC" w:rsidP="00A5460B">
            <w:pPr>
              <w:widowControl/>
              <w:adjustRightInd/>
              <w:snapToGrid/>
              <w:spacing w:line="240" w:lineRule="auto"/>
              <w:ind w:firstLineChars="0" w:firstLine="0"/>
              <w:jc w:val="center"/>
              <w:rPr>
                <w:rFonts w:ascii="等线" w:eastAsia="等线" w:hAnsi="等线" w:cs="宋体"/>
                <w:color w:val="000000"/>
                <w:kern w:val="0"/>
                <w:sz w:val="22"/>
              </w:rPr>
            </w:pPr>
            <w:r w:rsidRPr="006C296F">
              <w:rPr>
                <w:rFonts w:ascii="等线" w:eastAsia="等线" w:hAnsi="等线" w:cs="宋体" w:hint="eastAsia"/>
                <w:color w:val="000000"/>
                <w:kern w:val="0"/>
                <w:sz w:val="22"/>
              </w:rPr>
              <w:t>上期</w:t>
            </w:r>
          </w:p>
        </w:tc>
        <w:tc>
          <w:tcPr>
            <w:tcW w:w="18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C7EBC" w:rsidRPr="006C296F" w:rsidRDefault="008C7EBC" w:rsidP="00A5460B">
            <w:pPr>
              <w:widowControl/>
              <w:adjustRightInd/>
              <w:snapToGrid/>
              <w:spacing w:line="240" w:lineRule="auto"/>
              <w:ind w:firstLineChars="0" w:firstLine="0"/>
              <w:jc w:val="center"/>
              <w:rPr>
                <w:rFonts w:ascii="等线" w:eastAsia="等线" w:hAnsi="等线" w:cs="宋体"/>
                <w:color w:val="000000"/>
                <w:kern w:val="0"/>
                <w:sz w:val="22"/>
              </w:rPr>
            </w:pPr>
            <w:r w:rsidRPr="006C296F">
              <w:rPr>
                <w:rFonts w:ascii="等线" w:eastAsia="等线" w:hAnsi="等线" w:cs="宋体" w:hint="eastAsia"/>
                <w:color w:val="000000"/>
                <w:kern w:val="0"/>
                <w:sz w:val="22"/>
              </w:rPr>
              <w:t>环比</w:t>
            </w:r>
          </w:p>
        </w:tc>
        <w:tc>
          <w:tcPr>
            <w:tcW w:w="18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C7EBC" w:rsidRPr="006C296F" w:rsidRDefault="008C7EBC" w:rsidP="00A5460B">
            <w:pPr>
              <w:widowControl/>
              <w:adjustRightInd/>
              <w:snapToGrid/>
              <w:spacing w:line="240" w:lineRule="auto"/>
              <w:ind w:firstLineChars="0" w:firstLine="0"/>
              <w:jc w:val="center"/>
              <w:rPr>
                <w:rFonts w:ascii="等线" w:eastAsia="等线" w:hAnsi="等线" w:cs="宋体"/>
                <w:color w:val="000000"/>
                <w:kern w:val="0"/>
                <w:sz w:val="22"/>
              </w:rPr>
            </w:pPr>
            <w:r w:rsidRPr="006C296F">
              <w:rPr>
                <w:rFonts w:ascii="等线" w:eastAsia="等线" w:hAnsi="等线" w:cs="宋体" w:hint="eastAsia"/>
                <w:color w:val="000000"/>
                <w:kern w:val="0"/>
                <w:sz w:val="22"/>
              </w:rPr>
              <w:t>上年同期</w:t>
            </w:r>
          </w:p>
        </w:tc>
        <w:tc>
          <w:tcPr>
            <w:tcW w:w="18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C7EBC" w:rsidRPr="006C296F" w:rsidRDefault="008C7EBC" w:rsidP="00A5460B">
            <w:pPr>
              <w:widowControl/>
              <w:adjustRightInd/>
              <w:snapToGrid/>
              <w:spacing w:line="240" w:lineRule="auto"/>
              <w:ind w:firstLineChars="0" w:firstLine="0"/>
              <w:jc w:val="center"/>
              <w:rPr>
                <w:rFonts w:ascii="等线" w:eastAsia="等线" w:hAnsi="等线" w:cs="宋体"/>
                <w:color w:val="000000"/>
                <w:kern w:val="0"/>
                <w:sz w:val="22"/>
              </w:rPr>
            </w:pPr>
            <w:r w:rsidRPr="006C296F">
              <w:rPr>
                <w:rFonts w:ascii="等线" w:eastAsia="等线" w:hAnsi="等线" w:cs="宋体" w:hint="eastAsia"/>
                <w:color w:val="000000"/>
                <w:kern w:val="0"/>
                <w:sz w:val="22"/>
              </w:rPr>
              <w:t>同比</w:t>
            </w:r>
          </w:p>
        </w:tc>
      </w:tr>
      <w:tr w:rsidR="00D85E2E" w:rsidRPr="00D1092F" w:rsidTr="00DD0AF7">
        <w:trPr>
          <w:cantSplit/>
          <w:trHeight w:val="20"/>
        </w:trPr>
        <w:tc>
          <w:tcPr>
            <w:tcW w:w="716"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D85E2E" w:rsidRPr="00363599" w:rsidRDefault="00D85E2E" w:rsidP="00A5460B">
            <w:pPr>
              <w:widowControl/>
              <w:adjustRightInd/>
              <w:snapToGrid/>
              <w:spacing w:line="240" w:lineRule="auto"/>
              <w:ind w:firstLineChars="0" w:firstLine="0"/>
              <w:jc w:val="center"/>
              <w:rPr>
                <w:rFonts w:ascii="等线" w:eastAsia="等线" w:hAnsi="等线" w:cs="宋体"/>
                <w:color w:val="000000"/>
                <w:kern w:val="0"/>
                <w:sz w:val="22"/>
              </w:rPr>
            </w:pPr>
            <w:r w:rsidRPr="00363599">
              <w:rPr>
                <w:rFonts w:ascii="等线" w:eastAsia="等线" w:hAnsi="等线" w:cs="宋体" w:hint="eastAsia"/>
                <w:color w:val="000000"/>
                <w:kern w:val="0"/>
                <w:sz w:val="22"/>
              </w:rPr>
              <w:t>宏观经济</w:t>
            </w:r>
          </w:p>
        </w:tc>
        <w:tc>
          <w:tcPr>
            <w:tcW w:w="5090" w:type="dxa"/>
            <w:tcBorders>
              <w:top w:val="nil"/>
              <w:left w:val="nil"/>
              <w:bottom w:val="single" w:sz="4" w:space="0" w:color="auto"/>
              <w:right w:val="single" w:sz="4" w:space="0" w:color="auto"/>
            </w:tcBorders>
            <w:shd w:val="clear" w:color="auto" w:fill="auto"/>
            <w:vAlign w:val="center"/>
            <w:hideMark/>
          </w:tcPr>
          <w:p w:rsidR="00D85E2E" w:rsidRPr="006C296F" w:rsidRDefault="00D85E2E" w:rsidP="00A5460B">
            <w:pPr>
              <w:widowControl/>
              <w:adjustRightInd/>
              <w:snapToGrid/>
              <w:spacing w:line="240" w:lineRule="auto"/>
              <w:ind w:firstLineChars="0" w:firstLine="0"/>
              <w:jc w:val="center"/>
              <w:rPr>
                <w:rFonts w:ascii="等线" w:eastAsia="等线" w:hAnsi="等线" w:cs="宋体"/>
                <w:color w:val="000000"/>
                <w:kern w:val="0"/>
                <w:sz w:val="22"/>
              </w:rPr>
            </w:pPr>
            <w:r w:rsidRPr="006C296F">
              <w:rPr>
                <w:rFonts w:ascii="等线" w:eastAsia="等线" w:hAnsi="等线" w:cs="宋体" w:hint="eastAsia"/>
                <w:color w:val="000000"/>
                <w:kern w:val="0"/>
                <w:sz w:val="22"/>
              </w:rPr>
              <w:t>GDP当季（%）</w:t>
            </w:r>
          </w:p>
        </w:tc>
        <w:tc>
          <w:tcPr>
            <w:tcW w:w="1594" w:type="dxa"/>
            <w:tcBorders>
              <w:top w:val="nil"/>
              <w:left w:val="nil"/>
              <w:bottom w:val="single" w:sz="4" w:space="0" w:color="auto"/>
              <w:right w:val="single" w:sz="4" w:space="0" w:color="auto"/>
            </w:tcBorders>
            <w:shd w:val="clear" w:color="auto" w:fill="auto"/>
            <w:noWrap/>
            <w:vAlign w:val="center"/>
            <w:hideMark/>
          </w:tcPr>
          <w:p w:rsidR="00D85E2E" w:rsidRPr="006C296F" w:rsidRDefault="00D85E2E" w:rsidP="00A5460B">
            <w:pPr>
              <w:widowControl/>
              <w:adjustRightInd/>
              <w:snapToGrid/>
              <w:spacing w:line="240" w:lineRule="auto"/>
              <w:ind w:firstLineChars="0" w:firstLine="0"/>
              <w:jc w:val="center"/>
              <w:rPr>
                <w:rFonts w:ascii="等线" w:eastAsia="等线" w:hAnsi="等线"/>
                <w:color w:val="000000"/>
                <w:sz w:val="22"/>
              </w:rPr>
            </w:pPr>
            <w:r w:rsidRPr="006C296F">
              <w:rPr>
                <w:rFonts w:ascii="等线" w:eastAsia="等线" w:hAnsi="等线" w:hint="eastAsia"/>
                <w:color w:val="000000"/>
                <w:sz w:val="22"/>
              </w:rPr>
              <w:t>6.8</w:t>
            </w:r>
          </w:p>
        </w:tc>
        <w:tc>
          <w:tcPr>
            <w:tcW w:w="1821" w:type="dxa"/>
            <w:tcBorders>
              <w:top w:val="nil"/>
              <w:left w:val="nil"/>
              <w:bottom w:val="single" w:sz="4" w:space="0" w:color="auto"/>
              <w:right w:val="single" w:sz="4" w:space="0" w:color="auto"/>
            </w:tcBorders>
            <w:shd w:val="clear" w:color="auto" w:fill="auto"/>
            <w:noWrap/>
            <w:vAlign w:val="center"/>
            <w:hideMark/>
          </w:tcPr>
          <w:p w:rsidR="00D85E2E" w:rsidRPr="006C296F" w:rsidRDefault="00D85E2E" w:rsidP="00A5460B">
            <w:pPr>
              <w:spacing w:line="240" w:lineRule="auto"/>
              <w:ind w:firstLineChars="0" w:firstLine="0"/>
              <w:jc w:val="center"/>
              <w:rPr>
                <w:rFonts w:ascii="等线" w:eastAsia="等线" w:hAnsi="等线"/>
                <w:color w:val="000000"/>
                <w:sz w:val="22"/>
              </w:rPr>
            </w:pPr>
            <w:r w:rsidRPr="006C296F">
              <w:rPr>
                <w:rFonts w:ascii="等线" w:eastAsia="等线" w:hAnsi="等线" w:hint="eastAsia"/>
                <w:color w:val="000000"/>
                <w:sz w:val="22"/>
              </w:rPr>
              <w:t>6.8</w:t>
            </w:r>
          </w:p>
        </w:tc>
        <w:tc>
          <w:tcPr>
            <w:tcW w:w="1821" w:type="dxa"/>
            <w:tcBorders>
              <w:top w:val="nil"/>
              <w:left w:val="nil"/>
              <w:bottom w:val="single" w:sz="4" w:space="0" w:color="auto"/>
              <w:right w:val="single" w:sz="4" w:space="0" w:color="auto"/>
            </w:tcBorders>
            <w:shd w:val="clear" w:color="auto" w:fill="auto"/>
            <w:noWrap/>
            <w:vAlign w:val="center"/>
            <w:hideMark/>
          </w:tcPr>
          <w:p w:rsidR="00D85E2E" w:rsidRPr="006C296F" w:rsidRDefault="00D85E2E" w:rsidP="00A5460B">
            <w:pPr>
              <w:spacing w:line="240" w:lineRule="auto"/>
              <w:ind w:firstLineChars="0" w:firstLine="0"/>
              <w:jc w:val="center"/>
              <w:rPr>
                <w:rFonts w:ascii="等线" w:eastAsia="等线" w:hAnsi="等线"/>
                <w:color w:val="000000"/>
                <w:sz w:val="22"/>
              </w:rPr>
            </w:pPr>
            <w:r w:rsidRPr="006C296F">
              <w:rPr>
                <w:rFonts w:ascii="等线" w:eastAsia="等线" w:hAnsi="等线" w:hint="eastAsia"/>
                <w:color w:val="000000"/>
                <w:sz w:val="22"/>
              </w:rPr>
              <w:t>0.0</w:t>
            </w:r>
          </w:p>
        </w:tc>
        <w:tc>
          <w:tcPr>
            <w:tcW w:w="1821" w:type="dxa"/>
            <w:tcBorders>
              <w:top w:val="nil"/>
              <w:left w:val="nil"/>
              <w:bottom w:val="single" w:sz="4" w:space="0" w:color="auto"/>
              <w:right w:val="single" w:sz="4" w:space="0" w:color="auto"/>
            </w:tcBorders>
            <w:shd w:val="clear" w:color="auto" w:fill="auto"/>
            <w:noWrap/>
            <w:vAlign w:val="center"/>
            <w:hideMark/>
          </w:tcPr>
          <w:p w:rsidR="00D85E2E" w:rsidRPr="006C296F" w:rsidRDefault="00D85E2E" w:rsidP="00A5460B">
            <w:pPr>
              <w:spacing w:line="240" w:lineRule="auto"/>
              <w:ind w:firstLineChars="0" w:firstLine="0"/>
              <w:jc w:val="center"/>
              <w:rPr>
                <w:rFonts w:ascii="等线" w:eastAsia="等线" w:hAnsi="等线"/>
                <w:color w:val="000000"/>
                <w:sz w:val="22"/>
              </w:rPr>
            </w:pPr>
            <w:r w:rsidRPr="006C296F">
              <w:rPr>
                <w:rFonts w:ascii="等线" w:eastAsia="等线" w:hAnsi="等线" w:hint="eastAsia"/>
                <w:color w:val="000000"/>
                <w:sz w:val="22"/>
              </w:rPr>
              <w:t>6.9</w:t>
            </w:r>
          </w:p>
        </w:tc>
        <w:tc>
          <w:tcPr>
            <w:tcW w:w="1821" w:type="dxa"/>
            <w:tcBorders>
              <w:top w:val="nil"/>
              <w:left w:val="nil"/>
              <w:bottom w:val="single" w:sz="4" w:space="0" w:color="auto"/>
              <w:right w:val="single" w:sz="4" w:space="0" w:color="auto"/>
            </w:tcBorders>
            <w:shd w:val="clear" w:color="auto" w:fill="auto"/>
            <w:noWrap/>
            <w:vAlign w:val="center"/>
            <w:hideMark/>
          </w:tcPr>
          <w:p w:rsidR="00D85E2E" w:rsidRPr="006C296F" w:rsidRDefault="00D85E2E" w:rsidP="00A5460B">
            <w:pPr>
              <w:spacing w:line="240" w:lineRule="auto"/>
              <w:ind w:firstLineChars="0" w:firstLine="0"/>
              <w:jc w:val="center"/>
              <w:rPr>
                <w:rFonts w:ascii="等线" w:eastAsia="等线" w:hAnsi="等线"/>
                <w:color w:val="000000"/>
                <w:sz w:val="22"/>
              </w:rPr>
            </w:pPr>
            <w:r w:rsidRPr="006C296F">
              <w:rPr>
                <w:rFonts w:ascii="等线" w:eastAsia="等线" w:hAnsi="等线" w:hint="eastAsia"/>
                <w:color w:val="000000"/>
                <w:sz w:val="22"/>
              </w:rPr>
              <w:t>-0.1</w:t>
            </w:r>
          </w:p>
        </w:tc>
      </w:tr>
      <w:tr w:rsidR="00D85E2E" w:rsidRPr="00D1092F" w:rsidTr="00DD0AF7">
        <w:trPr>
          <w:cantSplit/>
          <w:trHeight w:val="20"/>
        </w:trPr>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D85E2E" w:rsidRPr="00363599" w:rsidRDefault="00D85E2E" w:rsidP="00A5460B">
            <w:pPr>
              <w:widowControl/>
              <w:adjustRightInd/>
              <w:snapToGrid/>
              <w:spacing w:line="240" w:lineRule="auto"/>
              <w:ind w:firstLineChars="0" w:firstLine="0"/>
              <w:jc w:val="left"/>
              <w:rPr>
                <w:rFonts w:ascii="等线" w:eastAsia="等线" w:hAnsi="等线" w:cs="宋体"/>
                <w:color w:val="000000"/>
                <w:kern w:val="0"/>
                <w:sz w:val="22"/>
              </w:rPr>
            </w:pPr>
          </w:p>
        </w:tc>
        <w:tc>
          <w:tcPr>
            <w:tcW w:w="5090" w:type="dxa"/>
            <w:tcBorders>
              <w:top w:val="nil"/>
              <w:left w:val="nil"/>
              <w:bottom w:val="single" w:sz="4" w:space="0" w:color="auto"/>
              <w:right w:val="single" w:sz="4" w:space="0" w:color="auto"/>
            </w:tcBorders>
            <w:shd w:val="clear" w:color="auto" w:fill="auto"/>
            <w:vAlign w:val="center"/>
            <w:hideMark/>
          </w:tcPr>
          <w:p w:rsidR="00D85E2E" w:rsidRPr="006C296F" w:rsidRDefault="00D85E2E" w:rsidP="00A5460B">
            <w:pPr>
              <w:widowControl/>
              <w:adjustRightInd/>
              <w:snapToGrid/>
              <w:spacing w:line="240" w:lineRule="auto"/>
              <w:ind w:firstLineChars="0" w:firstLine="0"/>
              <w:jc w:val="center"/>
              <w:rPr>
                <w:rFonts w:ascii="等线" w:eastAsia="等线" w:hAnsi="等线" w:cs="宋体"/>
                <w:color w:val="000000"/>
                <w:kern w:val="0"/>
                <w:sz w:val="22"/>
              </w:rPr>
            </w:pPr>
            <w:r w:rsidRPr="006C296F">
              <w:rPr>
                <w:rFonts w:ascii="等线" w:eastAsia="等线" w:hAnsi="等线" w:cs="宋体" w:hint="eastAsia"/>
                <w:color w:val="000000"/>
                <w:kern w:val="0"/>
                <w:sz w:val="22"/>
              </w:rPr>
              <w:t>GDP当季：农林牧渔（%）</w:t>
            </w:r>
          </w:p>
        </w:tc>
        <w:tc>
          <w:tcPr>
            <w:tcW w:w="1594" w:type="dxa"/>
            <w:tcBorders>
              <w:top w:val="nil"/>
              <w:left w:val="nil"/>
              <w:bottom w:val="single" w:sz="4" w:space="0" w:color="auto"/>
              <w:right w:val="single" w:sz="4" w:space="0" w:color="auto"/>
            </w:tcBorders>
            <w:shd w:val="clear" w:color="auto" w:fill="auto"/>
            <w:noWrap/>
            <w:vAlign w:val="center"/>
            <w:hideMark/>
          </w:tcPr>
          <w:p w:rsidR="00D85E2E" w:rsidRPr="006C296F" w:rsidRDefault="00D85E2E" w:rsidP="00A5460B">
            <w:pPr>
              <w:widowControl/>
              <w:adjustRightInd/>
              <w:snapToGrid/>
              <w:spacing w:line="240" w:lineRule="auto"/>
              <w:ind w:firstLineChars="0" w:firstLine="0"/>
              <w:jc w:val="center"/>
              <w:rPr>
                <w:rFonts w:ascii="等线" w:eastAsia="等线" w:hAnsi="等线"/>
                <w:color w:val="000000"/>
                <w:sz w:val="22"/>
              </w:rPr>
            </w:pPr>
            <w:r w:rsidRPr="006C296F">
              <w:rPr>
                <w:rFonts w:ascii="等线" w:eastAsia="等线" w:hAnsi="等线" w:hint="eastAsia"/>
                <w:color w:val="000000"/>
                <w:sz w:val="22"/>
              </w:rPr>
              <w:t>3.4</w:t>
            </w:r>
          </w:p>
        </w:tc>
        <w:tc>
          <w:tcPr>
            <w:tcW w:w="1821" w:type="dxa"/>
            <w:tcBorders>
              <w:top w:val="nil"/>
              <w:left w:val="nil"/>
              <w:bottom w:val="single" w:sz="4" w:space="0" w:color="auto"/>
              <w:right w:val="single" w:sz="4" w:space="0" w:color="auto"/>
            </w:tcBorders>
            <w:shd w:val="clear" w:color="auto" w:fill="auto"/>
            <w:noWrap/>
            <w:vAlign w:val="center"/>
            <w:hideMark/>
          </w:tcPr>
          <w:p w:rsidR="00D85E2E" w:rsidRPr="006C296F" w:rsidRDefault="00D85E2E" w:rsidP="00A5460B">
            <w:pPr>
              <w:widowControl/>
              <w:adjustRightInd/>
              <w:snapToGrid/>
              <w:spacing w:line="240" w:lineRule="auto"/>
              <w:ind w:firstLineChars="0" w:firstLine="0"/>
              <w:jc w:val="center"/>
              <w:rPr>
                <w:rFonts w:ascii="等线" w:eastAsia="等线" w:hAnsi="等线"/>
                <w:color w:val="000000"/>
                <w:sz w:val="22"/>
              </w:rPr>
            </w:pPr>
            <w:r w:rsidRPr="006C296F">
              <w:rPr>
                <w:rFonts w:ascii="等线" w:eastAsia="等线" w:hAnsi="等线" w:hint="eastAsia"/>
                <w:color w:val="000000"/>
                <w:sz w:val="22"/>
              </w:rPr>
              <w:t>4.5</w:t>
            </w:r>
          </w:p>
        </w:tc>
        <w:tc>
          <w:tcPr>
            <w:tcW w:w="1821" w:type="dxa"/>
            <w:tcBorders>
              <w:top w:val="nil"/>
              <w:left w:val="nil"/>
              <w:bottom w:val="single" w:sz="4" w:space="0" w:color="auto"/>
              <w:right w:val="single" w:sz="4" w:space="0" w:color="auto"/>
            </w:tcBorders>
            <w:shd w:val="clear" w:color="auto" w:fill="auto"/>
            <w:noWrap/>
            <w:vAlign w:val="center"/>
            <w:hideMark/>
          </w:tcPr>
          <w:p w:rsidR="00D85E2E" w:rsidRPr="006C296F" w:rsidRDefault="00D85E2E" w:rsidP="00A5460B">
            <w:pPr>
              <w:widowControl/>
              <w:adjustRightInd/>
              <w:snapToGrid/>
              <w:spacing w:line="240" w:lineRule="auto"/>
              <w:ind w:firstLineChars="0" w:firstLine="0"/>
              <w:jc w:val="center"/>
              <w:rPr>
                <w:rFonts w:ascii="等线" w:eastAsia="等线" w:hAnsi="等线"/>
                <w:color w:val="000000"/>
                <w:sz w:val="22"/>
              </w:rPr>
            </w:pPr>
            <w:r w:rsidRPr="006C296F">
              <w:rPr>
                <w:rFonts w:ascii="等线" w:eastAsia="等线" w:hAnsi="等线" w:hint="eastAsia"/>
                <w:color w:val="000000"/>
                <w:sz w:val="22"/>
              </w:rPr>
              <w:t>-1.1</w:t>
            </w:r>
          </w:p>
        </w:tc>
        <w:tc>
          <w:tcPr>
            <w:tcW w:w="1821" w:type="dxa"/>
            <w:tcBorders>
              <w:top w:val="nil"/>
              <w:left w:val="nil"/>
              <w:bottom w:val="single" w:sz="4" w:space="0" w:color="auto"/>
              <w:right w:val="single" w:sz="4" w:space="0" w:color="auto"/>
            </w:tcBorders>
            <w:shd w:val="clear" w:color="auto" w:fill="auto"/>
            <w:noWrap/>
            <w:vAlign w:val="center"/>
            <w:hideMark/>
          </w:tcPr>
          <w:p w:rsidR="00D85E2E" w:rsidRPr="006C296F" w:rsidRDefault="00D85E2E" w:rsidP="00A5460B">
            <w:pPr>
              <w:widowControl/>
              <w:adjustRightInd/>
              <w:snapToGrid/>
              <w:spacing w:line="240" w:lineRule="auto"/>
              <w:ind w:firstLineChars="0" w:firstLine="0"/>
              <w:jc w:val="center"/>
              <w:rPr>
                <w:rFonts w:ascii="等线" w:eastAsia="等线" w:hAnsi="等线"/>
                <w:color w:val="000000"/>
                <w:sz w:val="22"/>
              </w:rPr>
            </w:pPr>
            <w:r w:rsidRPr="006C296F">
              <w:rPr>
                <w:rFonts w:ascii="等线" w:eastAsia="等线" w:hAnsi="等线" w:hint="eastAsia"/>
                <w:color w:val="000000"/>
                <w:sz w:val="22"/>
              </w:rPr>
              <w:t>3.1</w:t>
            </w:r>
          </w:p>
        </w:tc>
        <w:tc>
          <w:tcPr>
            <w:tcW w:w="1821" w:type="dxa"/>
            <w:tcBorders>
              <w:top w:val="nil"/>
              <w:left w:val="nil"/>
              <w:bottom w:val="single" w:sz="4" w:space="0" w:color="auto"/>
              <w:right w:val="single" w:sz="4" w:space="0" w:color="auto"/>
            </w:tcBorders>
            <w:shd w:val="clear" w:color="auto" w:fill="auto"/>
            <w:noWrap/>
            <w:vAlign w:val="center"/>
            <w:hideMark/>
          </w:tcPr>
          <w:p w:rsidR="00D85E2E" w:rsidRPr="006C296F" w:rsidRDefault="00D85E2E" w:rsidP="00A5460B">
            <w:pPr>
              <w:widowControl/>
              <w:adjustRightInd/>
              <w:snapToGrid/>
              <w:spacing w:line="240" w:lineRule="auto"/>
              <w:ind w:firstLineChars="0" w:firstLine="0"/>
              <w:jc w:val="center"/>
              <w:rPr>
                <w:rFonts w:ascii="等线" w:eastAsia="等线" w:hAnsi="等线"/>
                <w:color w:val="000000"/>
                <w:sz w:val="22"/>
              </w:rPr>
            </w:pPr>
            <w:r w:rsidRPr="006C296F">
              <w:rPr>
                <w:rFonts w:ascii="等线" w:eastAsia="等线" w:hAnsi="等线" w:hint="eastAsia"/>
                <w:color w:val="000000"/>
                <w:sz w:val="22"/>
              </w:rPr>
              <w:t>0.3</w:t>
            </w:r>
          </w:p>
        </w:tc>
      </w:tr>
      <w:tr w:rsidR="006C296F" w:rsidRPr="00D1092F" w:rsidTr="00DD0AF7">
        <w:trPr>
          <w:cantSplit/>
          <w:trHeight w:val="20"/>
        </w:trPr>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6C296F" w:rsidRPr="00363599" w:rsidRDefault="006C296F" w:rsidP="00A5460B">
            <w:pPr>
              <w:widowControl/>
              <w:adjustRightInd/>
              <w:snapToGrid/>
              <w:spacing w:line="240" w:lineRule="auto"/>
              <w:ind w:firstLineChars="0" w:firstLine="0"/>
              <w:jc w:val="left"/>
              <w:rPr>
                <w:rFonts w:ascii="等线" w:eastAsia="等线" w:hAnsi="等线" w:cs="宋体"/>
                <w:color w:val="000000"/>
                <w:kern w:val="0"/>
                <w:sz w:val="22"/>
              </w:rPr>
            </w:pPr>
          </w:p>
        </w:tc>
        <w:tc>
          <w:tcPr>
            <w:tcW w:w="5090" w:type="dxa"/>
            <w:tcBorders>
              <w:top w:val="nil"/>
              <w:left w:val="nil"/>
              <w:bottom w:val="single" w:sz="4" w:space="0" w:color="auto"/>
              <w:right w:val="single" w:sz="4" w:space="0" w:color="auto"/>
            </w:tcBorders>
            <w:shd w:val="clear" w:color="auto" w:fill="auto"/>
            <w:vAlign w:val="center"/>
            <w:hideMark/>
          </w:tcPr>
          <w:p w:rsidR="006C296F" w:rsidRPr="006C296F" w:rsidRDefault="006C296F" w:rsidP="00A5460B">
            <w:pPr>
              <w:widowControl/>
              <w:adjustRightInd/>
              <w:snapToGrid/>
              <w:spacing w:line="240" w:lineRule="auto"/>
              <w:ind w:firstLineChars="0" w:firstLine="0"/>
              <w:jc w:val="center"/>
              <w:rPr>
                <w:rFonts w:ascii="等线" w:eastAsia="等线" w:hAnsi="等线" w:cs="宋体"/>
                <w:color w:val="000000"/>
                <w:kern w:val="0"/>
                <w:sz w:val="22"/>
              </w:rPr>
            </w:pPr>
            <w:r w:rsidRPr="006C296F">
              <w:rPr>
                <w:rFonts w:ascii="等线" w:eastAsia="等线" w:hAnsi="等线" w:cs="宋体" w:hint="eastAsia"/>
                <w:color w:val="000000"/>
                <w:kern w:val="0"/>
                <w:sz w:val="22"/>
              </w:rPr>
              <w:t>CPI（%）</w:t>
            </w:r>
          </w:p>
        </w:tc>
        <w:tc>
          <w:tcPr>
            <w:tcW w:w="1594" w:type="dxa"/>
            <w:tcBorders>
              <w:top w:val="nil"/>
              <w:left w:val="nil"/>
              <w:bottom w:val="single" w:sz="4" w:space="0" w:color="auto"/>
              <w:right w:val="single" w:sz="4" w:space="0" w:color="auto"/>
            </w:tcBorders>
            <w:shd w:val="clear" w:color="auto" w:fill="auto"/>
            <w:noWrap/>
            <w:vAlign w:val="center"/>
            <w:hideMark/>
          </w:tcPr>
          <w:p w:rsidR="006C296F" w:rsidRPr="006C296F" w:rsidRDefault="006C296F" w:rsidP="00A5460B">
            <w:pPr>
              <w:widowControl/>
              <w:adjustRightInd/>
              <w:snapToGrid/>
              <w:spacing w:line="240" w:lineRule="auto"/>
              <w:ind w:firstLineChars="0" w:firstLine="0"/>
              <w:jc w:val="center"/>
              <w:rPr>
                <w:rFonts w:ascii="等线" w:eastAsia="等线" w:hAnsi="等线"/>
                <w:color w:val="000000"/>
                <w:sz w:val="22"/>
              </w:rPr>
            </w:pPr>
            <w:r w:rsidRPr="006C296F">
              <w:rPr>
                <w:rFonts w:ascii="等线" w:eastAsia="等线" w:hAnsi="等线"/>
                <w:color w:val="000000"/>
                <w:sz w:val="22"/>
              </w:rPr>
              <w:t>1.8</w:t>
            </w:r>
          </w:p>
        </w:tc>
        <w:tc>
          <w:tcPr>
            <w:tcW w:w="1821" w:type="dxa"/>
            <w:tcBorders>
              <w:top w:val="nil"/>
              <w:left w:val="nil"/>
              <w:bottom w:val="single" w:sz="4" w:space="0" w:color="auto"/>
              <w:right w:val="single" w:sz="4" w:space="0" w:color="auto"/>
            </w:tcBorders>
            <w:shd w:val="clear" w:color="auto" w:fill="auto"/>
            <w:noWrap/>
            <w:vAlign w:val="center"/>
            <w:hideMark/>
          </w:tcPr>
          <w:p w:rsidR="006C296F" w:rsidRPr="006C296F" w:rsidRDefault="006C296F" w:rsidP="00A5460B">
            <w:pPr>
              <w:widowControl/>
              <w:adjustRightInd/>
              <w:snapToGrid/>
              <w:spacing w:line="240" w:lineRule="auto"/>
              <w:ind w:firstLineChars="0" w:firstLine="0"/>
              <w:jc w:val="center"/>
              <w:rPr>
                <w:rFonts w:ascii="等线" w:eastAsia="等线" w:hAnsi="等线"/>
                <w:color w:val="000000"/>
                <w:sz w:val="22"/>
              </w:rPr>
            </w:pPr>
            <w:r w:rsidRPr="006C296F">
              <w:rPr>
                <w:rFonts w:ascii="等线" w:eastAsia="等线" w:hAnsi="等线"/>
                <w:color w:val="000000"/>
                <w:sz w:val="22"/>
              </w:rPr>
              <w:t>2.1</w:t>
            </w:r>
          </w:p>
        </w:tc>
        <w:tc>
          <w:tcPr>
            <w:tcW w:w="1821" w:type="dxa"/>
            <w:tcBorders>
              <w:top w:val="nil"/>
              <w:left w:val="nil"/>
              <w:bottom w:val="single" w:sz="4" w:space="0" w:color="auto"/>
              <w:right w:val="single" w:sz="4" w:space="0" w:color="auto"/>
            </w:tcBorders>
            <w:shd w:val="clear" w:color="auto" w:fill="auto"/>
            <w:noWrap/>
            <w:vAlign w:val="center"/>
            <w:hideMark/>
          </w:tcPr>
          <w:p w:rsidR="006C296F" w:rsidRPr="006C296F" w:rsidRDefault="006C296F" w:rsidP="00A5460B">
            <w:pPr>
              <w:widowControl/>
              <w:adjustRightInd/>
              <w:snapToGrid/>
              <w:spacing w:line="240" w:lineRule="auto"/>
              <w:ind w:firstLineChars="0" w:firstLine="0"/>
              <w:jc w:val="center"/>
              <w:rPr>
                <w:rFonts w:ascii="等线" w:eastAsia="等线" w:hAnsi="等线"/>
                <w:color w:val="000000"/>
                <w:sz w:val="22"/>
              </w:rPr>
            </w:pPr>
            <w:r w:rsidRPr="006C296F">
              <w:rPr>
                <w:rFonts w:ascii="等线" w:eastAsia="等线" w:hAnsi="等线"/>
                <w:color w:val="000000"/>
                <w:sz w:val="22"/>
              </w:rPr>
              <w:t>-0.3</w:t>
            </w:r>
          </w:p>
        </w:tc>
        <w:tc>
          <w:tcPr>
            <w:tcW w:w="1821" w:type="dxa"/>
            <w:tcBorders>
              <w:top w:val="nil"/>
              <w:left w:val="nil"/>
              <w:bottom w:val="single" w:sz="4" w:space="0" w:color="auto"/>
              <w:right w:val="single" w:sz="4" w:space="0" w:color="auto"/>
            </w:tcBorders>
            <w:shd w:val="clear" w:color="auto" w:fill="auto"/>
            <w:noWrap/>
            <w:vAlign w:val="center"/>
            <w:hideMark/>
          </w:tcPr>
          <w:p w:rsidR="006C296F" w:rsidRPr="006C296F" w:rsidRDefault="006C296F" w:rsidP="00A5460B">
            <w:pPr>
              <w:widowControl/>
              <w:adjustRightInd/>
              <w:snapToGrid/>
              <w:spacing w:line="240" w:lineRule="auto"/>
              <w:ind w:firstLineChars="0" w:firstLine="0"/>
              <w:jc w:val="center"/>
              <w:rPr>
                <w:rFonts w:ascii="等线" w:eastAsia="等线" w:hAnsi="等线"/>
                <w:color w:val="000000"/>
                <w:sz w:val="22"/>
              </w:rPr>
            </w:pPr>
            <w:r w:rsidRPr="006C296F">
              <w:rPr>
                <w:rFonts w:ascii="等线" w:eastAsia="等线" w:hAnsi="等线"/>
                <w:color w:val="000000"/>
                <w:sz w:val="22"/>
              </w:rPr>
              <w:t>1.2</w:t>
            </w:r>
          </w:p>
        </w:tc>
        <w:tc>
          <w:tcPr>
            <w:tcW w:w="1821" w:type="dxa"/>
            <w:tcBorders>
              <w:top w:val="nil"/>
              <w:left w:val="nil"/>
              <w:bottom w:val="single" w:sz="4" w:space="0" w:color="auto"/>
              <w:right w:val="single" w:sz="4" w:space="0" w:color="auto"/>
            </w:tcBorders>
            <w:shd w:val="clear" w:color="auto" w:fill="auto"/>
            <w:noWrap/>
            <w:vAlign w:val="center"/>
            <w:hideMark/>
          </w:tcPr>
          <w:p w:rsidR="006C296F" w:rsidRPr="006C296F" w:rsidRDefault="006C296F" w:rsidP="00A5460B">
            <w:pPr>
              <w:widowControl/>
              <w:adjustRightInd/>
              <w:snapToGrid/>
              <w:spacing w:line="240" w:lineRule="auto"/>
              <w:ind w:firstLineChars="0" w:firstLine="0"/>
              <w:jc w:val="center"/>
              <w:rPr>
                <w:rFonts w:ascii="等线" w:eastAsia="等线" w:hAnsi="等线"/>
                <w:color w:val="000000"/>
                <w:sz w:val="22"/>
              </w:rPr>
            </w:pPr>
            <w:r w:rsidRPr="006C296F">
              <w:rPr>
                <w:rFonts w:ascii="等线" w:eastAsia="等线" w:hAnsi="等线"/>
                <w:color w:val="000000"/>
                <w:sz w:val="22"/>
              </w:rPr>
              <w:t>0.6</w:t>
            </w:r>
          </w:p>
        </w:tc>
      </w:tr>
      <w:tr w:rsidR="006C296F" w:rsidRPr="00D1092F" w:rsidTr="00DD0AF7">
        <w:trPr>
          <w:cantSplit/>
          <w:trHeight w:val="20"/>
        </w:trPr>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6C296F" w:rsidRPr="00363599" w:rsidRDefault="006C296F" w:rsidP="00A5460B">
            <w:pPr>
              <w:widowControl/>
              <w:adjustRightInd/>
              <w:snapToGrid/>
              <w:spacing w:line="240" w:lineRule="auto"/>
              <w:ind w:firstLineChars="0" w:firstLine="0"/>
              <w:jc w:val="left"/>
              <w:rPr>
                <w:rFonts w:ascii="等线" w:eastAsia="等线" w:hAnsi="等线" w:cs="宋体"/>
                <w:color w:val="000000"/>
                <w:kern w:val="0"/>
                <w:sz w:val="22"/>
              </w:rPr>
            </w:pPr>
          </w:p>
        </w:tc>
        <w:tc>
          <w:tcPr>
            <w:tcW w:w="5090" w:type="dxa"/>
            <w:tcBorders>
              <w:top w:val="nil"/>
              <w:left w:val="nil"/>
              <w:bottom w:val="single" w:sz="4" w:space="0" w:color="auto"/>
              <w:right w:val="single" w:sz="4" w:space="0" w:color="auto"/>
            </w:tcBorders>
            <w:shd w:val="clear" w:color="auto" w:fill="auto"/>
            <w:vAlign w:val="center"/>
            <w:hideMark/>
          </w:tcPr>
          <w:p w:rsidR="006C296F" w:rsidRPr="006C296F" w:rsidRDefault="006C296F" w:rsidP="00A5460B">
            <w:pPr>
              <w:widowControl/>
              <w:adjustRightInd/>
              <w:snapToGrid/>
              <w:spacing w:line="240" w:lineRule="auto"/>
              <w:ind w:firstLineChars="0" w:firstLine="0"/>
              <w:jc w:val="center"/>
              <w:rPr>
                <w:rFonts w:ascii="等线" w:eastAsia="等线" w:hAnsi="等线" w:cs="宋体"/>
                <w:color w:val="000000"/>
                <w:kern w:val="0"/>
                <w:sz w:val="22"/>
              </w:rPr>
            </w:pPr>
            <w:r w:rsidRPr="006C296F">
              <w:rPr>
                <w:rFonts w:ascii="等线" w:eastAsia="等线" w:hAnsi="等线" w:cs="宋体" w:hint="eastAsia"/>
                <w:color w:val="000000"/>
                <w:kern w:val="0"/>
                <w:sz w:val="22"/>
              </w:rPr>
              <w:t>PPI（%）</w:t>
            </w:r>
          </w:p>
        </w:tc>
        <w:tc>
          <w:tcPr>
            <w:tcW w:w="1594" w:type="dxa"/>
            <w:tcBorders>
              <w:top w:val="nil"/>
              <w:left w:val="nil"/>
              <w:bottom w:val="single" w:sz="4" w:space="0" w:color="auto"/>
              <w:right w:val="single" w:sz="4" w:space="0" w:color="auto"/>
            </w:tcBorders>
            <w:shd w:val="clear" w:color="auto" w:fill="auto"/>
            <w:noWrap/>
            <w:vAlign w:val="center"/>
            <w:hideMark/>
          </w:tcPr>
          <w:p w:rsidR="006C296F" w:rsidRPr="006C296F" w:rsidRDefault="006C296F" w:rsidP="00A5460B">
            <w:pPr>
              <w:widowControl/>
              <w:adjustRightInd/>
              <w:snapToGrid/>
              <w:spacing w:line="240" w:lineRule="auto"/>
              <w:ind w:firstLineChars="0" w:firstLine="0"/>
              <w:jc w:val="center"/>
              <w:rPr>
                <w:rFonts w:ascii="等线" w:eastAsia="等线" w:hAnsi="等线"/>
                <w:color w:val="000000"/>
                <w:sz w:val="22"/>
              </w:rPr>
            </w:pPr>
            <w:r w:rsidRPr="006C296F">
              <w:rPr>
                <w:rFonts w:ascii="等线" w:eastAsia="等线" w:hAnsi="等线"/>
                <w:color w:val="000000"/>
                <w:sz w:val="22"/>
              </w:rPr>
              <w:t>3.4</w:t>
            </w:r>
          </w:p>
        </w:tc>
        <w:tc>
          <w:tcPr>
            <w:tcW w:w="1821" w:type="dxa"/>
            <w:tcBorders>
              <w:top w:val="nil"/>
              <w:left w:val="nil"/>
              <w:bottom w:val="single" w:sz="4" w:space="0" w:color="auto"/>
              <w:right w:val="single" w:sz="4" w:space="0" w:color="auto"/>
            </w:tcBorders>
            <w:shd w:val="clear" w:color="auto" w:fill="auto"/>
            <w:noWrap/>
            <w:vAlign w:val="center"/>
            <w:hideMark/>
          </w:tcPr>
          <w:p w:rsidR="006C296F" w:rsidRPr="006C296F" w:rsidRDefault="006C296F" w:rsidP="00A5460B">
            <w:pPr>
              <w:widowControl/>
              <w:adjustRightInd/>
              <w:snapToGrid/>
              <w:spacing w:line="240" w:lineRule="auto"/>
              <w:ind w:firstLineChars="0" w:firstLine="0"/>
              <w:jc w:val="center"/>
              <w:rPr>
                <w:rFonts w:ascii="等线" w:eastAsia="等线" w:hAnsi="等线"/>
                <w:color w:val="000000"/>
                <w:sz w:val="22"/>
              </w:rPr>
            </w:pPr>
            <w:r w:rsidRPr="006C296F">
              <w:rPr>
                <w:rFonts w:ascii="等线" w:eastAsia="等线" w:hAnsi="等线"/>
                <w:color w:val="000000"/>
                <w:sz w:val="22"/>
              </w:rPr>
              <w:t>3.1</w:t>
            </w:r>
          </w:p>
        </w:tc>
        <w:tc>
          <w:tcPr>
            <w:tcW w:w="1821" w:type="dxa"/>
            <w:tcBorders>
              <w:top w:val="nil"/>
              <w:left w:val="nil"/>
              <w:bottom w:val="single" w:sz="4" w:space="0" w:color="auto"/>
              <w:right w:val="single" w:sz="4" w:space="0" w:color="auto"/>
            </w:tcBorders>
            <w:shd w:val="clear" w:color="auto" w:fill="auto"/>
            <w:noWrap/>
            <w:vAlign w:val="center"/>
            <w:hideMark/>
          </w:tcPr>
          <w:p w:rsidR="006C296F" w:rsidRPr="006C296F" w:rsidRDefault="006C296F" w:rsidP="00A5460B">
            <w:pPr>
              <w:widowControl/>
              <w:adjustRightInd/>
              <w:snapToGrid/>
              <w:spacing w:line="240" w:lineRule="auto"/>
              <w:ind w:firstLineChars="0" w:firstLine="0"/>
              <w:jc w:val="center"/>
              <w:rPr>
                <w:rFonts w:ascii="等线" w:eastAsia="等线" w:hAnsi="等线"/>
                <w:color w:val="000000"/>
                <w:sz w:val="22"/>
              </w:rPr>
            </w:pPr>
            <w:r w:rsidRPr="006C296F">
              <w:rPr>
                <w:rFonts w:ascii="等线" w:eastAsia="等线" w:hAnsi="等线"/>
                <w:color w:val="000000"/>
                <w:sz w:val="22"/>
              </w:rPr>
              <w:t>0.3</w:t>
            </w:r>
          </w:p>
        </w:tc>
        <w:tc>
          <w:tcPr>
            <w:tcW w:w="1821" w:type="dxa"/>
            <w:tcBorders>
              <w:top w:val="nil"/>
              <w:left w:val="nil"/>
              <w:bottom w:val="single" w:sz="4" w:space="0" w:color="auto"/>
              <w:right w:val="single" w:sz="4" w:space="0" w:color="auto"/>
            </w:tcBorders>
            <w:shd w:val="clear" w:color="auto" w:fill="auto"/>
            <w:noWrap/>
            <w:vAlign w:val="center"/>
            <w:hideMark/>
          </w:tcPr>
          <w:p w:rsidR="006C296F" w:rsidRPr="006C296F" w:rsidRDefault="006C296F" w:rsidP="00A5460B">
            <w:pPr>
              <w:widowControl/>
              <w:adjustRightInd/>
              <w:snapToGrid/>
              <w:spacing w:line="240" w:lineRule="auto"/>
              <w:ind w:firstLineChars="0" w:firstLine="0"/>
              <w:jc w:val="center"/>
              <w:rPr>
                <w:rFonts w:ascii="等线" w:eastAsia="等线" w:hAnsi="等线"/>
                <w:color w:val="000000"/>
                <w:sz w:val="22"/>
              </w:rPr>
            </w:pPr>
            <w:r w:rsidRPr="006C296F">
              <w:rPr>
                <w:rFonts w:ascii="等线" w:eastAsia="等线" w:hAnsi="等线"/>
                <w:color w:val="000000"/>
                <w:sz w:val="22"/>
              </w:rPr>
              <w:t>6.4</w:t>
            </w:r>
          </w:p>
        </w:tc>
        <w:tc>
          <w:tcPr>
            <w:tcW w:w="1821" w:type="dxa"/>
            <w:tcBorders>
              <w:top w:val="nil"/>
              <w:left w:val="nil"/>
              <w:bottom w:val="single" w:sz="4" w:space="0" w:color="auto"/>
              <w:right w:val="single" w:sz="4" w:space="0" w:color="auto"/>
            </w:tcBorders>
            <w:shd w:val="clear" w:color="auto" w:fill="auto"/>
            <w:noWrap/>
            <w:vAlign w:val="center"/>
            <w:hideMark/>
          </w:tcPr>
          <w:p w:rsidR="006C296F" w:rsidRPr="006C296F" w:rsidRDefault="006C296F" w:rsidP="00A5460B">
            <w:pPr>
              <w:widowControl/>
              <w:adjustRightInd/>
              <w:snapToGrid/>
              <w:spacing w:line="240" w:lineRule="auto"/>
              <w:ind w:firstLineChars="0" w:firstLine="0"/>
              <w:jc w:val="center"/>
              <w:rPr>
                <w:rFonts w:ascii="等线" w:eastAsia="等线" w:hAnsi="等线"/>
                <w:color w:val="000000"/>
                <w:sz w:val="22"/>
              </w:rPr>
            </w:pPr>
            <w:r w:rsidRPr="006C296F">
              <w:rPr>
                <w:rFonts w:ascii="等线" w:eastAsia="等线" w:hAnsi="等线"/>
                <w:color w:val="000000"/>
                <w:sz w:val="22"/>
              </w:rPr>
              <w:t>-3.0</w:t>
            </w:r>
          </w:p>
        </w:tc>
      </w:tr>
      <w:tr w:rsidR="006C296F" w:rsidRPr="00D1092F" w:rsidTr="00DD0AF7">
        <w:trPr>
          <w:cantSplit/>
          <w:trHeight w:val="20"/>
        </w:trPr>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6C296F" w:rsidRPr="00363599" w:rsidRDefault="006C296F" w:rsidP="00A5460B">
            <w:pPr>
              <w:widowControl/>
              <w:adjustRightInd/>
              <w:snapToGrid/>
              <w:spacing w:line="240" w:lineRule="auto"/>
              <w:ind w:firstLineChars="0" w:firstLine="0"/>
              <w:jc w:val="left"/>
              <w:rPr>
                <w:rFonts w:ascii="等线" w:eastAsia="等线" w:hAnsi="等线" w:cs="宋体"/>
                <w:color w:val="000000"/>
                <w:kern w:val="0"/>
                <w:sz w:val="22"/>
              </w:rPr>
            </w:pPr>
          </w:p>
        </w:tc>
        <w:tc>
          <w:tcPr>
            <w:tcW w:w="5090" w:type="dxa"/>
            <w:tcBorders>
              <w:top w:val="nil"/>
              <w:left w:val="nil"/>
              <w:bottom w:val="single" w:sz="4" w:space="0" w:color="auto"/>
              <w:right w:val="single" w:sz="4" w:space="0" w:color="auto"/>
            </w:tcBorders>
            <w:shd w:val="clear" w:color="auto" w:fill="auto"/>
            <w:vAlign w:val="center"/>
            <w:hideMark/>
          </w:tcPr>
          <w:p w:rsidR="006C296F" w:rsidRPr="00363599" w:rsidRDefault="006C296F" w:rsidP="00A5460B">
            <w:pPr>
              <w:widowControl/>
              <w:adjustRightInd/>
              <w:snapToGrid/>
              <w:spacing w:line="240" w:lineRule="auto"/>
              <w:ind w:firstLineChars="0" w:firstLine="0"/>
              <w:jc w:val="center"/>
              <w:rPr>
                <w:rFonts w:ascii="等线" w:eastAsia="等线" w:hAnsi="等线" w:cs="宋体"/>
                <w:color w:val="000000"/>
                <w:kern w:val="0"/>
                <w:sz w:val="22"/>
              </w:rPr>
            </w:pPr>
            <w:r w:rsidRPr="00363599">
              <w:rPr>
                <w:rFonts w:ascii="等线" w:eastAsia="等线" w:hAnsi="等线" w:cs="宋体" w:hint="eastAsia"/>
                <w:color w:val="000000"/>
                <w:kern w:val="0"/>
                <w:sz w:val="22"/>
              </w:rPr>
              <w:t>M2同比（%）</w:t>
            </w:r>
          </w:p>
        </w:tc>
        <w:tc>
          <w:tcPr>
            <w:tcW w:w="1594" w:type="dxa"/>
            <w:tcBorders>
              <w:top w:val="nil"/>
              <w:left w:val="nil"/>
              <w:bottom w:val="single" w:sz="4" w:space="0" w:color="auto"/>
              <w:right w:val="single" w:sz="4" w:space="0" w:color="auto"/>
            </w:tcBorders>
            <w:shd w:val="clear" w:color="auto" w:fill="auto"/>
            <w:noWrap/>
            <w:vAlign w:val="center"/>
            <w:hideMark/>
          </w:tcPr>
          <w:p w:rsidR="006C296F" w:rsidRDefault="006C296F"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8.3</w:t>
            </w:r>
          </w:p>
        </w:tc>
        <w:tc>
          <w:tcPr>
            <w:tcW w:w="1821" w:type="dxa"/>
            <w:tcBorders>
              <w:top w:val="nil"/>
              <w:left w:val="nil"/>
              <w:bottom w:val="single" w:sz="4" w:space="0" w:color="auto"/>
              <w:right w:val="single" w:sz="4" w:space="0" w:color="auto"/>
            </w:tcBorders>
            <w:shd w:val="clear" w:color="auto" w:fill="auto"/>
            <w:noWrap/>
            <w:vAlign w:val="center"/>
            <w:hideMark/>
          </w:tcPr>
          <w:p w:rsidR="006C296F" w:rsidRDefault="006C296F"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8.2</w:t>
            </w:r>
          </w:p>
        </w:tc>
        <w:tc>
          <w:tcPr>
            <w:tcW w:w="1821" w:type="dxa"/>
            <w:tcBorders>
              <w:top w:val="nil"/>
              <w:left w:val="nil"/>
              <w:bottom w:val="single" w:sz="4" w:space="0" w:color="auto"/>
              <w:right w:val="single" w:sz="4" w:space="0" w:color="auto"/>
            </w:tcBorders>
            <w:shd w:val="clear" w:color="auto" w:fill="auto"/>
            <w:noWrap/>
            <w:vAlign w:val="center"/>
            <w:hideMark/>
          </w:tcPr>
          <w:p w:rsidR="006C296F" w:rsidRDefault="006C296F"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0.1</w:t>
            </w:r>
          </w:p>
        </w:tc>
        <w:tc>
          <w:tcPr>
            <w:tcW w:w="1821" w:type="dxa"/>
            <w:tcBorders>
              <w:top w:val="nil"/>
              <w:left w:val="nil"/>
              <w:bottom w:val="single" w:sz="4" w:space="0" w:color="auto"/>
              <w:right w:val="single" w:sz="4" w:space="0" w:color="auto"/>
            </w:tcBorders>
            <w:shd w:val="clear" w:color="auto" w:fill="auto"/>
            <w:noWrap/>
            <w:vAlign w:val="center"/>
            <w:hideMark/>
          </w:tcPr>
          <w:p w:rsidR="006C296F" w:rsidRDefault="006C296F"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9.8</w:t>
            </w:r>
          </w:p>
        </w:tc>
        <w:tc>
          <w:tcPr>
            <w:tcW w:w="1821" w:type="dxa"/>
            <w:tcBorders>
              <w:top w:val="nil"/>
              <w:left w:val="nil"/>
              <w:bottom w:val="single" w:sz="4" w:space="0" w:color="auto"/>
              <w:right w:val="single" w:sz="4" w:space="0" w:color="auto"/>
            </w:tcBorders>
            <w:shd w:val="clear" w:color="auto" w:fill="auto"/>
            <w:noWrap/>
            <w:vAlign w:val="center"/>
            <w:hideMark/>
          </w:tcPr>
          <w:p w:rsidR="006C296F" w:rsidRDefault="006C296F"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-1.5</w:t>
            </w:r>
          </w:p>
        </w:tc>
      </w:tr>
      <w:tr w:rsidR="00DD0AF7" w:rsidRPr="00D1092F" w:rsidTr="00DD0AF7">
        <w:trPr>
          <w:cantSplit/>
          <w:trHeight w:val="20"/>
        </w:trPr>
        <w:tc>
          <w:tcPr>
            <w:tcW w:w="716" w:type="dxa"/>
            <w:vMerge/>
            <w:tcBorders>
              <w:top w:val="nil"/>
              <w:left w:val="single" w:sz="4" w:space="0" w:color="auto"/>
              <w:bottom w:val="single" w:sz="4" w:space="0" w:color="000000"/>
              <w:right w:val="single" w:sz="4" w:space="0" w:color="auto"/>
            </w:tcBorders>
            <w:shd w:val="clear" w:color="auto" w:fill="auto"/>
            <w:vAlign w:val="center"/>
          </w:tcPr>
          <w:p w:rsidR="00DD0AF7" w:rsidRPr="00363599" w:rsidRDefault="00DD0AF7" w:rsidP="00A5460B">
            <w:pPr>
              <w:widowControl/>
              <w:adjustRightInd/>
              <w:snapToGrid/>
              <w:spacing w:line="240" w:lineRule="auto"/>
              <w:ind w:firstLineChars="0" w:firstLine="0"/>
              <w:jc w:val="left"/>
              <w:rPr>
                <w:rFonts w:ascii="等线" w:eastAsia="等线" w:hAnsi="等线" w:cs="宋体"/>
                <w:color w:val="000000"/>
                <w:kern w:val="0"/>
                <w:sz w:val="22"/>
              </w:rPr>
            </w:pPr>
          </w:p>
        </w:tc>
        <w:tc>
          <w:tcPr>
            <w:tcW w:w="5090" w:type="dxa"/>
            <w:tcBorders>
              <w:top w:val="nil"/>
              <w:left w:val="nil"/>
              <w:bottom w:val="single" w:sz="4" w:space="0" w:color="auto"/>
              <w:right w:val="single" w:sz="4" w:space="0" w:color="auto"/>
            </w:tcBorders>
            <w:shd w:val="clear" w:color="auto" w:fill="auto"/>
            <w:vAlign w:val="center"/>
          </w:tcPr>
          <w:p w:rsidR="00DD0AF7" w:rsidRPr="00363599" w:rsidRDefault="00DD0AF7" w:rsidP="00A5460B">
            <w:pPr>
              <w:widowControl/>
              <w:adjustRightInd/>
              <w:snapToGrid/>
              <w:spacing w:line="240" w:lineRule="auto"/>
              <w:ind w:firstLineChars="0" w:firstLine="0"/>
              <w:jc w:val="center"/>
              <w:rPr>
                <w:rFonts w:ascii="等线" w:eastAsia="等线" w:hAnsi="等线" w:cs="宋体"/>
                <w:color w:val="000000"/>
                <w:kern w:val="0"/>
                <w:sz w:val="22"/>
              </w:rPr>
            </w:pPr>
            <w:r w:rsidRPr="00363599">
              <w:rPr>
                <w:rFonts w:ascii="等线" w:eastAsia="等线" w:hAnsi="等线" w:cs="宋体" w:hint="eastAsia"/>
                <w:color w:val="000000"/>
                <w:kern w:val="0"/>
                <w:sz w:val="22"/>
              </w:rPr>
              <w:t>M</w:t>
            </w:r>
            <w:r>
              <w:rPr>
                <w:rFonts w:ascii="等线" w:eastAsia="等线" w:hAnsi="等线" w:cs="宋体"/>
                <w:color w:val="000000"/>
                <w:kern w:val="0"/>
                <w:sz w:val="22"/>
              </w:rPr>
              <w:t>1</w:t>
            </w:r>
            <w:r w:rsidRPr="00363599">
              <w:rPr>
                <w:rFonts w:ascii="等线" w:eastAsia="等线" w:hAnsi="等线" w:cs="宋体" w:hint="eastAsia"/>
                <w:color w:val="000000"/>
                <w:kern w:val="0"/>
                <w:sz w:val="22"/>
              </w:rPr>
              <w:t>同比（%）</w:t>
            </w:r>
          </w:p>
        </w:tc>
        <w:tc>
          <w:tcPr>
            <w:tcW w:w="1594" w:type="dxa"/>
            <w:tcBorders>
              <w:top w:val="nil"/>
              <w:left w:val="nil"/>
              <w:bottom w:val="single" w:sz="4" w:space="0" w:color="auto"/>
              <w:right w:val="single" w:sz="4" w:space="0" w:color="auto"/>
            </w:tcBorders>
            <w:shd w:val="clear" w:color="auto" w:fill="auto"/>
            <w:noWrap/>
            <w:vAlign w:val="center"/>
          </w:tcPr>
          <w:p w:rsidR="00DD0AF7" w:rsidRDefault="00DD0AF7"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color w:val="000000"/>
                <w:sz w:val="22"/>
              </w:rPr>
              <w:t>7.2</w:t>
            </w:r>
          </w:p>
        </w:tc>
        <w:tc>
          <w:tcPr>
            <w:tcW w:w="1821" w:type="dxa"/>
            <w:tcBorders>
              <w:top w:val="nil"/>
              <w:left w:val="nil"/>
              <w:bottom w:val="single" w:sz="4" w:space="0" w:color="auto"/>
              <w:right w:val="single" w:sz="4" w:space="0" w:color="auto"/>
            </w:tcBorders>
            <w:shd w:val="clear" w:color="auto" w:fill="auto"/>
            <w:noWrap/>
            <w:vAlign w:val="center"/>
          </w:tcPr>
          <w:p w:rsidR="00DD0AF7" w:rsidRDefault="00DD0AF7"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color w:val="000000"/>
                <w:sz w:val="22"/>
              </w:rPr>
              <w:t>7.1</w:t>
            </w:r>
          </w:p>
        </w:tc>
        <w:tc>
          <w:tcPr>
            <w:tcW w:w="1821" w:type="dxa"/>
            <w:tcBorders>
              <w:top w:val="nil"/>
              <w:left w:val="nil"/>
              <w:bottom w:val="single" w:sz="4" w:space="0" w:color="auto"/>
              <w:right w:val="single" w:sz="4" w:space="0" w:color="auto"/>
            </w:tcBorders>
            <w:shd w:val="clear" w:color="auto" w:fill="auto"/>
            <w:noWrap/>
            <w:vAlign w:val="center"/>
          </w:tcPr>
          <w:p w:rsidR="00DD0AF7" w:rsidRDefault="00DD0AF7"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0.1</w:t>
            </w:r>
          </w:p>
        </w:tc>
        <w:tc>
          <w:tcPr>
            <w:tcW w:w="1821" w:type="dxa"/>
            <w:tcBorders>
              <w:top w:val="nil"/>
              <w:left w:val="nil"/>
              <w:bottom w:val="single" w:sz="4" w:space="0" w:color="auto"/>
              <w:right w:val="single" w:sz="4" w:space="0" w:color="auto"/>
            </w:tcBorders>
            <w:shd w:val="clear" w:color="auto" w:fill="auto"/>
            <w:noWrap/>
            <w:vAlign w:val="center"/>
          </w:tcPr>
          <w:p w:rsidR="00DD0AF7" w:rsidRDefault="00DD0AF7"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color w:val="000000"/>
                <w:sz w:val="22"/>
              </w:rPr>
              <w:t>18.5</w:t>
            </w:r>
          </w:p>
        </w:tc>
        <w:tc>
          <w:tcPr>
            <w:tcW w:w="1821" w:type="dxa"/>
            <w:tcBorders>
              <w:top w:val="nil"/>
              <w:left w:val="nil"/>
              <w:bottom w:val="single" w:sz="4" w:space="0" w:color="auto"/>
              <w:right w:val="single" w:sz="4" w:space="0" w:color="auto"/>
            </w:tcBorders>
            <w:shd w:val="clear" w:color="auto" w:fill="auto"/>
            <w:noWrap/>
            <w:vAlign w:val="center"/>
          </w:tcPr>
          <w:p w:rsidR="00DD0AF7" w:rsidRDefault="00DD0AF7"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-11.3</w:t>
            </w:r>
          </w:p>
        </w:tc>
      </w:tr>
      <w:tr w:rsidR="00DD0AF7" w:rsidRPr="00D1092F" w:rsidTr="00DD0AF7">
        <w:trPr>
          <w:cantSplit/>
          <w:trHeight w:val="20"/>
        </w:trPr>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DD0AF7" w:rsidRPr="00363599" w:rsidRDefault="00DD0AF7" w:rsidP="00A5460B">
            <w:pPr>
              <w:widowControl/>
              <w:adjustRightInd/>
              <w:snapToGrid/>
              <w:spacing w:line="240" w:lineRule="auto"/>
              <w:ind w:firstLineChars="0" w:firstLine="0"/>
              <w:jc w:val="left"/>
              <w:rPr>
                <w:rFonts w:ascii="等线" w:eastAsia="等线" w:hAnsi="等线" w:cs="宋体"/>
                <w:color w:val="000000"/>
                <w:kern w:val="0"/>
                <w:sz w:val="22"/>
              </w:rPr>
            </w:pPr>
          </w:p>
        </w:tc>
        <w:tc>
          <w:tcPr>
            <w:tcW w:w="5090" w:type="dxa"/>
            <w:tcBorders>
              <w:top w:val="nil"/>
              <w:left w:val="nil"/>
              <w:bottom w:val="single" w:sz="4" w:space="0" w:color="auto"/>
              <w:right w:val="single" w:sz="4" w:space="0" w:color="auto"/>
            </w:tcBorders>
            <w:shd w:val="clear" w:color="auto" w:fill="auto"/>
            <w:vAlign w:val="center"/>
            <w:hideMark/>
          </w:tcPr>
          <w:p w:rsidR="00DD0AF7" w:rsidRPr="00DD0AF7" w:rsidRDefault="00DD0AF7" w:rsidP="00A5460B">
            <w:pPr>
              <w:widowControl/>
              <w:adjustRightInd/>
              <w:snapToGrid/>
              <w:spacing w:line="240" w:lineRule="auto"/>
              <w:ind w:firstLineChars="0" w:firstLine="0"/>
              <w:jc w:val="center"/>
              <w:rPr>
                <w:rFonts w:ascii="等线" w:eastAsia="等线" w:hAnsi="等线" w:cs="宋体"/>
                <w:color w:val="000000"/>
                <w:kern w:val="0"/>
                <w:sz w:val="22"/>
              </w:rPr>
            </w:pPr>
            <w:r w:rsidRPr="00DD0AF7">
              <w:rPr>
                <w:rFonts w:ascii="等线" w:eastAsia="等线" w:hAnsi="等线" w:cs="宋体" w:hint="eastAsia"/>
                <w:color w:val="000000"/>
                <w:kern w:val="0"/>
                <w:sz w:val="22"/>
              </w:rPr>
              <w:t>公开市场操作净投放:当月值（亿元）</w:t>
            </w:r>
          </w:p>
        </w:tc>
        <w:tc>
          <w:tcPr>
            <w:tcW w:w="1594" w:type="dxa"/>
            <w:tcBorders>
              <w:top w:val="nil"/>
              <w:left w:val="nil"/>
              <w:bottom w:val="single" w:sz="4" w:space="0" w:color="auto"/>
              <w:right w:val="single" w:sz="4" w:space="0" w:color="auto"/>
            </w:tcBorders>
            <w:shd w:val="clear" w:color="auto" w:fill="auto"/>
            <w:noWrap/>
            <w:vAlign w:val="center"/>
            <w:hideMark/>
          </w:tcPr>
          <w:p w:rsidR="00DD0AF7" w:rsidRPr="00DD0AF7" w:rsidRDefault="00DD0AF7" w:rsidP="00A5460B">
            <w:pPr>
              <w:widowControl/>
              <w:adjustRightInd/>
              <w:snapToGrid/>
              <w:spacing w:line="240" w:lineRule="auto"/>
              <w:ind w:firstLineChars="0" w:firstLine="0"/>
              <w:jc w:val="center"/>
              <w:rPr>
                <w:rFonts w:ascii="等线" w:eastAsia="等线" w:hAnsi="等线"/>
                <w:color w:val="000000"/>
                <w:sz w:val="22"/>
              </w:rPr>
            </w:pPr>
            <w:r w:rsidRPr="00DD0AF7">
              <w:rPr>
                <w:rFonts w:ascii="等线" w:eastAsia="等线" w:hAnsi="等线"/>
                <w:color w:val="000000"/>
                <w:sz w:val="22"/>
              </w:rPr>
              <w:t>900</w:t>
            </w:r>
          </w:p>
        </w:tc>
        <w:tc>
          <w:tcPr>
            <w:tcW w:w="1821" w:type="dxa"/>
            <w:tcBorders>
              <w:top w:val="nil"/>
              <w:left w:val="nil"/>
              <w:bottom w:val="single" w:sz="4" w:space="0" w:color="auto"/>
              <w:right w:val="single" w:sz="4" w:space="0" w:color="auto"/>
            </w:tcBorders>
            <w:shd w:val="clear" w:color="auto" w:fill="auto"/>
            <w:noWrap/>
            <w:vAlign w:val="center"/>
            <w:hideMark/>
          </w:tcPr>
          <w:p w:rsidR="00DD0AF7" w:rsidRPr="00DD0AF7" w:rsidRDefault="00DD0AF7" w:rsidP="00A5460B">
            <w:pPr>
              <w:widowControl/>
              <w:adjustRightInd/>
              <w:snapToGrid/>
              <w:spacing w:line="240" w:lineRule="auto"/>
              <w:ind w:firstLineChars="0" w:firstLine="0"/>
              <w:jc w:val="center"/>
              <w:rPr>
                <w:rFonts w:ascii="等线" w:eastAsia="等线" w:hAnsi="等线"/>
                <w:color w:val="000000"/>
                <w:sz w:val="22"/>
              </w:rPr>
            </w:pPr>
            <w:r w:rsidRPr="00DD0AF7">
              <w:rPr>
                <w:rFonts w:ascii="等线" w:eastAsia="等线" w:hAnsi="等线" w:hint="eastAsia"/>
                <w:color w:val="000000"/>
                <w:sz w:val="22"/>
              </w:rPr>
              <w:t>-</w:t>
            </w:r>
            <w:r w:rsidRPr="00DD0AF7">
              <w:rPr>
                <w:rFonts w:ascii="等线" w:eastAsia="等线" w:hAnsi="等线"/>
                <w:color w:val="000000"/>
                <w:sz w:val="22"/>
              </w:rPr>
              <w:t>1200</w:t>
            </w:r>
          </w:p>
        </w:tc>
        <w:tc>
          <w:tcPr>
            <w:tcW w:w="1821" w:type="dxa"/>
            <w:tcBorders>
              <w:top w:val="nil"/>
              <w:left w:val="nil"/>
              <w:bottom w:val="single" w:sz="4" w:space="0" w:color="auto"/>
              <w:right w:val="single" w:sz="4" w:space="0" w:color="auto"/>
            </w:tcBorders>
            <w:shd w:val="clear" w:color="auto" w:fill="auto"/>
            <w:noWrap/>
            <w:vAlign w:val="center"/>
            <w:hideMark/>
          </w:tcPr>
          <w:p w:rsidR="00DD0AF7" w:rsidRPr="00DD0AF7" w:rsidRDefault="00DD0AF7" w:rsidP="00A5460B">
            <w:pPr>
              <w:widowControl/>
              <w:adjustRightInd/>
              <w:snapToGrid/>
              <w:spacing w:line="240" w:lineRule="auto"/>
              <w:ind w:firstLineChars="0" w:firstLine="0"/>
              <w:jc w:val="center"/>
              <w:rPr>
                <w:rFonts w:ascii="等线" w:eastAsia="等线" w:hAnsi="等线"/>
                <w:color w:val="000000"/>
                <w:sz w:val="22"/>
              </w:rPr>
            </w:pPr>
            <w:r w:rsidRPr="00DD0AF7">
              <w:rPr>
                <w:rFonts w:ascii="等线" w:eastAsia="等线" w:hAnsi="等线"/>
                <w:color w:val="000000"/>
                <w:sz w:val="22"/>
              </w:rPr>
              <w:t>2100</w:t>
            </w:r>
          </w:p>
        </w:tc>
        <w:tc>
          <w:tcPr>
            <w:tcW w:w="1821" w:type="dxa"/>
            <w:tcBorders>
              <w:top w:val="nil"/>
              <w:left w:val="nil"/>
              <w:bottom w:val="single" w:sz="4" w:space="0" w:color="auto"/>
              <w:right w:val="single" w:sz="4" w:space="0" w:color="auto"/>
            </w:tcBorders>
            <w:shd w:val="clear" w:color="auto" w:fill="auto"/>
            <w:noWrap/>
            <w:vAlign w:val="center"/>
            <w:hideMark/>
          </w:tcPr>
          <w:p w:rsidR="00DD0AF7" w:rsidRPr="00DD0AF7" w:rsidRDefault="00DD0AF7" w:rsidP="00A5460B">
            <w:pPr>
              <w:widowControl/>
              <w:adjustRightInd/>
              <w:snapToGrid/>
              <w:spacing w:line="240" w:lineRule="auto"/>
              <w:ind w:firstLineChars="0" w:firstLine="0"/>
              <w:jc w:val="center"/>
              <w:rPr>
                <w:rFonts w:ascii="等线" w:eastAsia="等线" w:hAnsi="等线"/>
                <w:color w:val="000000"/>
                <w:sz w:val="22"/>
              </w:rPr>
            </w:pPr>
            <w:r w:rsidRPr="00DD0AF7">
              <w:rPr>
                <w:rFonts w:ascii="等线" w:eastAsia="等线" w:hAnsi="等线"/>
                <w:color w:val="000000"/>
                <w:sz w:val="22"/>
              </w:rPr>
              <w:t>2100</w:t>
            </w:r>
          </w:p>
        </w:tc>
        <w:tc>
          <w:tcPr>
            <w:tcW w:w="1821" w:type="dxa"/>
            <w:tcBorders>
              <w:top w:val="nil"/>
              <w:left w:val="nil"/>
              <w:bottom w:val="single" w:sz="4" w:space="0" w:color="auto"/>
              <w:right w:val="single" w:sz="4" w:space="0" w:color="auto"/>
            </w:tcBorders>
            <w:shd w:val="clear" w:color="auto" w:fill="auto"/>
            <w:noWrap/>
            <w:vAlign w:val="center"/>
            <w:hideMark/>
          </w:tcPr>
          <w:p w:rsidR="00DD0AF7" w:rsidRPr="00DD0AF7" w:rsidRDefault="00DD0AF7" w:rsidP="00A5460B">
            <w:pPr>
              <w:widowControl/>
              <w:adjustRightInd/>
              <w:snapToGrid/>
              <w:spacing w:line="240" w:lineRule="auto"/>
              <w:ind w:firstLineChars="0" w:firstLine="0"/>
              <w:jc w:val="center"/>
              <w:rPr>
                <w:rFonts w:ascii="等线" w:eastAsia="等线" w:hAnsi="等线"/>
                <w:color w:val="000000"/>
                <w:sz w:val="22"/>
              </w:rPr>
            </w:pPr>
            <w:r w:rsidRPr="00DD0AF7">
              <w:rPr>
                <w:rFonts w:ascii="等线" w:eastAsia="等线" w:hAnsi="等线" w:hint="eastAsia"/>
                <w:color w:val="000000"/>
                <w:sz w:val="22"/>
              </w:rPr>
              <w:t>-</w:t>
            </w:r>
            <w:r w:rsidRPr="00DD0AF7">
              <w:rPr>
                <w:rFonts w:ascii="等线" w:eastAsia="等线" w:hAnsi="等线"/>
                <w:color w:val="000000"/>
                <w:sz w:val="22"/>
              </w:rPr>
              <w:t>1200</w:t>
            </w:r>
          </w:p>
        </w:tc>
      </w:tr>
      <w:tr w:rsidR="00DD0AF7" w:rsidRPr="00D1092F" w:rsidTr="00DD0AF7">
        <w:trPr>
          <w:cantSplit/>
          <w:trHeight w:val="20"/>
        </w:trPr>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DD0AF7" w:rsidRPr="00363599" w:rsidRDefault="00DD0AF7" w:rsidP="00A5460B">
            <w:pPr>
              <w:widowControl/>
              <w:adjustRightInd/>
              <w:snapToGrid/>
              <w:spacing w:line="240" w:lineRule="auto"/>
              <w:ind w:firstLineChars="0" w:firstLine="0"/>
              <w:jc w:val="left"/>
              <w:rPr>
                <w:rFonts w:ascii="等线" w:eastAsia="等线" w:hAnsi="等线" w:cs="宋体"/>
                <w:color w:val="000000"/>
                <w:kern w:val="0"/>
                <w:sz w:val="22"/>
              </w:rPr>
            </w:pPr>
          </w:p>
        </w:tc>
        <w:tc>
          <w:tcPr>
            <w:tcW w:w="5090" w:type="dxa"/>
            <w:tcBorders>
              <w:top w:val="nil"/>
              <w:left w:val="nil"/>
              <w:bottom w:val="single" w:sz="4" w:space="0" w:color="auto"/>
              <w:right w:val="single" w:sz="4" w:space="0" w:color="auto"/>
            </w:tcBorders>
            <w:shd w:val="clear" w:color="auto" w:fill="auto"/>
            <w:vAlign w:val="center"/>
            <w:hideMark/>
          </w:tcPr>
          <w:p w:rsidR="00DD0AF7" w:rsidRPr="003614E0" w:rsidRDefault="00DD0AF7" w:rsidP="00A5460B">
            <w:pPr>
              <w:widowControl/>
              <w:adjustRightInd/>
              <w:snapToGrid/>
              <w:spacing w:line="240" w:lineRule="auto"/>
              <w:ind w:firstLineChars="0" w:firstLine="0"/>
              <w:jc w:val="center"/>
              <w:rPr>
                <w:rFonts w:ascii="等线" w:eastAsia="等线" w:hAnsi="等线" w:cs="宋体"/>
                <w:color w:val="000000"/>
                <w:kern w:val="0"/>
                <w:sz w:val="22"/>
              </w:rPr>
            </w:pPr>
            <w:r w:rsidRPr="003614E0">
              <w:rPr>
                <w:rFonts w:ascii="等线" w:eastAsia="等线" w:hAnsi="等线" w:cs="宋体" w:hint="eastAsia"/>
                <w:color w:val="000000"/>
                <w:kern w:val="0"/>
                <w:sz w:val="22"/>
              </w:rPr>
              <w:t>社会融资规模:当月值（亿元）</w:t>
            </w:r>
          </w:p>
        </w:tc>
        <w:tc>
          <w:tcPr>
            <w:tcW w:w="1594" w:type="dxa"/>
            <w:tcBorders>
              <w:top w:val="nil"/>
              <w:left w:val="nil"/>
              <w:bottom w:val="single" w:sz="4" w:space="0" w:color="auto"/>
              <w:right w:val="single" w:sz="4" w:space="0" w:color="auto"/>
            </w:tcBorders>
            <w:shd w:val="clear" w:color="auto" w:fill="auto"/>
            <w:noWrap/>
            <w:vAlign w:val="center"/>
            <w:hideMark/>
          </w:tcPr>
          <w:p w:rsidR="00DD0AF7" w:rsidRPr="003614E0" w:rsidRDefault="00DD0AF7" w:rsidP="00A5460B">
            <w:pPr>
              <w:widowControl/>
              <w:adjustRightInd/>
              <w:snapToGrid/>
              <w:spacing w:line="240" w:lineRule="auto"/>
              <w:ind w:firstLineChars="0" w:firstLine="0"/>
              <w:jc w:val="center"/>
              <w:rPr>
                <w:rFonts w:ascii="等线" w:eastAsia="等线" w:hAnsi="等线"/>
                <w:color w:val="000000"/>
                <w:sz w:val="22"/>
              </w:rPr>
            </w:pPr>
            <w:r w:rsidRPr="003614E0">
              <w:rPr>
                <w:rFonts w:ascii="等线" w:eastAsia="等线" w:hAnsi="等线"/>
                <w:color w:val="000000"/>
                <w:sz w:val="22"/>
              </w:rPr>
              <w:t>15605</w:t>
            </w:r>
          </w:p>
        </w:tc>
        <w:tc>
          <w:tcPr>
            <w:tcW w:w="1821" w:type="dxa"/>
            <w:tcBorders>
              <w:top w:val="nil"/>
              <w:left w:val="nil"/>
              <w:bottom w:val="single" w:sz="4" w:space="0" w:color="auto"/>
              <w:right w:val="single" w:sz="4" w:space="0" w:color="auto"/>
            </w:tcBorders>
            <w:shd w:val="clear" w:color="auto" w:fill="auto"/>
            <w:noWrap/>
            <w:vAlign w:val="center"/>
            <w:hideMark/>
          </w:tcPr>
          <w:p w:rsidR="00DD0AF7" w:rsidRPr="003614E0" w:rsidRDefault="00DD0AF7" w:rsidP="00A5460B">
            <w:pPr>
              <w:widowControl/>
              <w:adjustRightInd/>
              <w:snapToGrid/>
              <w:spacing w:line="240" w:lineRule="auto"/>
              <w:ind w:firstLineChars="0" w:firstLine="0"/>
              <w:jc w:val="center"/>
              <w:rPr>
                <w:rFonts w:ascii="等线" w:eastAsia="等线" w:hAnsi="等线"/>
                <w:color w:val="000000"/>
                <w:sz w:val="22"/>
              </w:rPr>
            </w:pPr>
            <w:r w:rsidRPr="003614E0">
              <w:rPr>
                <w:rFonts w:ascii="等线" w:eastAsia="等线" w:hAnsi="等线"/>
                <w:color w:val="000000"/>
                <w:sz w:val="22"/>
              </w:rPr>
              <w:t>13546</w:t>
            </w:r>
          </w:p>
        </w:tc>
        <w:tc>
          <w:tcPr>
            <w:tcW w:w="1821" w:type="dxa"/>
            <w:tcBorders>
              <w:top w:val="nil"/>
              <w:left w:val="nil"/>
              <w:bottom w:val="single" w:sz="4" w:space="0" w:color="auto"/>
              <w:right w:val="single" w:sz="4" w:space="0" w:color="auto"/>
            </w:tcBorders>
            <w:shd w:val="clear" w:color="auto" w:fill="auto"/>
            <w:noWrap/>
            <w:vAlign w:val="center"/>
            <w:hideMark/>
          </w:tcPr>
          <w:p w:rsidR="00DD0AF7" w:rsidRPr="003614E0" w:rsidRDefault="00DD0AF7" w:rsidP="00A5460B">
            <w:pPr>
              <w:widowControl/>
              <w:adjustRightInd/>
              <w:snapToGrid/>
              <w:spacing w:line="240" w:lineRule="auto"/>
              <w:ind w:firstLineChars="0" w:firstLine="0"/>
              <w:jc w:val="center"/>
              <w:rPr>
                <w:rFonts w:ascii="等线" w:eastAsia="等线" w:hAnsi="等线"/>
                <w:color w:val="000000"/>
                <w:sz w:val="22"/>
              </w:rPr>
            </w:pPr>
            <w:r w:rsidRPr="003614E0">
              <w:rPr>
                <w:rFonts w:ascii="等线" w:eastAsia="等线" w:hAnsi="等线"/>
                <w:color w:val="000000"/>
                <w:sz w:val="22"/>
              </w:rPr>
              <w:t>2059</w:t>
            </w:r>
          </w:p>
        </w:tc>
        <w:tc>
          <w:tcPr>
            <w:tcW w:w="1821" w:type="dxa"/>
            <w:tcBorders>
              <w:top w:val="nil"/>
              <w:left w:val="nil"/>
              <w:bottom w:val="single" w:sz="4" w:space="0" w:color="auto"/>
              <w:right w:val="single" w:sz="4" w:space="0" w:color="auto"/>
            </w:tcBorders>
            <w:shd w:val="clear" w:color="auto" w:fill="auto"/>
            <w:noWrap/>
            <w:vAlign w:val="center"/>
            <w:hideMark/>
          </w:tcPr>
          <w:p w:rsidR="00DD0AF7" w:rsidRPr="003614E0" w:rsidRDefault="00DD0AF7" w:rsidP="00A5460B">
            <w:pPr>
              <w:widowControl/>
              <w:adjustRightInd/>
              <w:snapToGrid/>
              <w:spacing w:line="240" w:lineRule="auto"/>
              <w:ind w:firstLineChars="0" w:firstLine="0"/>
              <w:jc w:val="center"/>
              <w:rPr>
                <w:rFonts w:ascii="等线" w:eastAsia="等线" w:hAnsi="等线"/>
                <w:color w:val="000000"/>
                <w:sz w:val="22"/>
              </w:rPr>
            </w:pPr>
            <w:r w:rsidRPr="003614E0">
              <w:rPr>
                <w:rFonts w:ascii="等线" w:eastAsia="等线" w:hAnsi="等线"/>
                <w:color w:val="000000"/>
                <w:sz w:val="22"/>
              </w:rPr>
              <w:t>13880</w:t>
            </w:r>
          </w:p>
        </w:tc>
        <w:tc>
          <w:tcPr>
            <w:tcW w:w="1821" w:type="dxa"/>
            <w:tcBorders>
              <w:top w:val="nil"/>
              <w:left w:val="nil"/>
              <w:bottom w:val="single" w:sz="4" w:space="0" w:color="auto"/>
              <w:right w:val="single" w:sz="4" w:space="0" w:color="auto"/>
            </w:tcBorders>
            <w:shd w:val="clear" w:color="auto" w:fill="auto"/>
            <w:noWrap/>
            <w:vAlign w:val="center"/>
            <w:hideMark/>
          </w:tcPr>
          <w:p w:rsidR="00DD0AF7" w:rsidRPr="003614E0" w:rsidRDefault="00DD0AF7" w:rsidP="00A5460B">
            <w:pPr>
              <w:widowControl/>
              <w:adjustRightInd/>
              <w:snapToGrid/>
              <w:spacing w:line="240" w:lineRule="auto"/>
              <w:ind w:firstLineChars="0" w:firstLine="0"/>
              <w:jc w:val="center"/>
              <w:rPr>
                <w:rFonts w:ascii="等线" w:eastAsia="等线" w:hAnsi="等线"/>
                <w:color w:val="000000"/>
                <w:sz w:val="22"/>
              </w:rPr>
            </w:pPr>
            <w:r w:rsidRPr="003614E0">
              <w:rPr>
                <w:rFonts w:ascii="等线" w:eastAsia="等线" w:hAnsi="等线"/>
                <w:color w:val="000000"/>
                <w:sz w:val="22"/>
              </w:rPr>
              <w:t>1725</w:t>
            </w:r>
          </w:p>
        </w:tc>
      </w:tr>
      <w:tr w:rsidR="00DD0AF7" w:rsidRPr="00D1092F" w:rsidTr="00DD0AF7">
        <w:trPr>
          <w:cantSplit/>
          <w:trHeight w:val="20"/>
        </w:trPr>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DD0AF7" w:rsidRPr="00363599" w:rsidRDefault="00DD0AF7" w:rsidP="00A5460B">
            <w:pPr>
              <w:widowControl/>
              <w:adjustRightInd/>
              <w:snapToGrid/>
              <w:spacing w:line="240" w:lineRule="auto"/>
              <w:ind w:firstLineChars="0" w:firstLine="0"/>
              <w:jc w:val="left"/>
              <w:rPr>
                <w:rFonts w:ascii="等线" w:eastAsia="等线" w:hAnsi="等线" w:cs="宋体"/>
                <w:color w:val="000000"/>
                <w:kern w:val="0"/>
                <w:sz w:val="22"/>
              </w:rPr>
            </w:pPr>
          </w:p>
        </w:tc>
        <w:tc>
          <w:tcPr>
            <w:tcW w:w="5090" w:type="dxa"/>
            <w:tcBorders>
              <w:top w:val="nil"/>
              <w:left w:val="nil"/>
              <w:bottom w:val="single" w:sz="4" w:space="0" w:color="auto"/>
              <w:right w:val="single" w:sz="4" w:space="0" w:color="auto"/>
            </w:tcBorders>
            <w:shd w:val="clear" w:color="auto" w:fill="auto"/>
            <w:vAlign w:val="center"/>
            <w:hideMark/>
          </w:tcPr>
          <w:p w:rsidR="00DD0AF7" w:rsidRPr="003614E0" w:rsidRDefault="00DD0AF7" w:rsidP="00A5460B">
            <w:pPr>
              <w:widowControl/>
              <w:adjustRightInd/>
              <w:snapToGrid/>
              <w:spacing w:line="240" w:lineRule="auto"/>
              <w:ind w:firstLineChars="0" w:firstLine="0"/>
              <w:jc w:val="center"/>
              <w:rPr>
                <w:rFonts w:ascii="等线" w:eastAsia="等线" w:hAnsi="等线" w:cs="宋体"/>
                <w:color w:val="000000"/>
                <w:kern w:val="0"/>
                <w:sz w:val="22"/>
              </w:rPr>
            </w:pPr>
            <w:r w:rsidRPr="003614E0">
              <w:rPr>
                <w:rFonts w:ascii="等线" w:eastAsia="等线" w:hAnsi="等线" w:cs="宋体" w:hint="eastAsia"/>
                <w:color w:val="000000"/>
                <w:kern w:val="0"/>
                <w:sz w:val="22"/>
              </w:rPr>
              <w:t>社会融资规模:新增人民币贷款:当月值（亿元）</w:t>
            </w:r>
          </w:p>
        </w:tc>
        <w:tc>
          <w:tcPr>
            <w:tcW w:w="1594" w:type="dxa"/>
            <w:tcBorders>
              <w:top w:val="nil"/>
              <w:left w:val="nil"/>
              <w:bottom w:val="single" w:sz="4" w:space="0" w:color="auto"/>
              <w:right w:val="single" w:sz="4" w:space="0" w:color="auto"/>
            </w:tcBorders>
            <w:shd w:val="clear" w:color="auto" w:fill="auto"/>
            <w:noWrap/>
            <w:vAlign w:val="center"/>
            <w:hideMark/>
          </w:tcPr>
          <w:p w:rsidR="00DD0AF7" w:rsidRPr="003614E0" w:rsidRDefault="003614E0" w:rsidP="00A5460B">
            <w:pPr>
              <w:widowControl/>
              <w:adjustRightInd/>
              <w:snapToGrid/>
              <w:spacing w:line="240" w:lineRule="auto"/>
              <w:ind w:firstLineChars="0" w:firstLine="0"/>
              <w:jc w:val="center"/>
              <w:rPr>
                <w:rFonts w:ascii="等线" w:eastAsia="等线" w:hAnsi="等线"/>
                <w:color w:val="000000"/>
                <w:sz w:val="22"/>
              </w:rPr>
            </w:pPr>
            <w:r w:rsidRPr="003614E0">
              <w:rPr>
                <w:rFonts w:ascii="等线" w:eastAsia="等线" w:hAnsi="等线"/>
                <w:color w:val="000000"/>
                <w:sz w:val="22"/>
              </w:rPr>
              <w:t>11800</w:t>
            </w:r>
          </w:p>
        </w:tc>
        <w:tc>
          <w:tcPr>
            <w:tcW w:w="1821" w:type="dxa"/>
            <w:tcBorders>
              <w:top w:val="nil"/>
              <w:left w:val="nil"/>
              <w:bottom w:val="single" w:sz="4" w:space="0" w:color="auto"/>
              <w:right w:val="single" w:sz="4" w:space="0" w:color="auto"/>
            </w:tcBorders>
            <w:shd w:val="clear" w:color="auto" w:fill="auto"/>
            <w:noWrap/>
            <w:vAlign w:val="center"/>
            <w:hideMark/>
          </w:tcPr>
          <w:p w:rsidR="00DD0AF7" w:rsidRPr="003614E0" w:rsidRDefault="003614E0" w:rsidP="00A5460B">
            <w:pPr>
              <w:widowControl/>
              <w:adjustRightInd/>
              <w:snapToGrid/>
              <w:spacing w:line="240" w:lineRule="auto"/>
              <w:ind w:firstLineChars="0" w:firstLine="0"/>
              <w:jc w:val="center"/>
              <w:rPr>
                <w:rFonts w:ascii="等线" w:eastAsia="等线" w:hAnsi="等线"/>
                <w:color w:val="000000"/>
                <w:sz w:val="22"/>
              </w:rPr>
            </w:pPr>
            <w:r w:rsidRPr="003614E0">
              <w:rPr>
                <w:rFonts w:ascii="等线" w:eastAsia="等线" w:hAnsi="等线"/>
                <w:color w:val="000000"/>
                <w:sz w:val="22"/>
              </w:rPr>
              <w:t>11200</w:t>
            </w:r>
          </w:p>
        </w:tc>
        <w:tc>
          <w:tcPr>
            <w:tcW w:w="1821" w:type="dxa"/>
            <w:tcBorders>
              <w:top w:val="nil"/>
              <w:left w:val="nil"/>
              <w:bottom w:val="single" w:sz="4" w:space="0" w:color="auto"/>
              <w:right w:val="single" w:sz="4" w:space="0" w:color="auto"/>
            </w:tcBorders>
            <w:shd w:val="clear" w:color="auto" w:fill="auto"/>
            <w:noWrap/>
            <w:vAlign w:val="center"/>
            <w:hideMark/>
          </w:tcPr>
          <w:p w:rsidR="00DD0AF7" w:rsidRPr="003614E0" w:rsidRDefault="003614E0" w:rsidP="00A5460B">
            <w:pPr>
              <w:widowControl/>
              <w:adjustRightInd/>
              <w:snapToGrid/>
              <w:spacing w:line="240" w:lineRule="auto"/>
              <w:ind w:firstLineChars="0" w:firstLine="0"/>
              <w:jc w:val="center"/>
              <w:rPr>
                <w:rFonts w:ascii="等线" w:eastAsia="等线" w:hAnsi="等线"/>
                <w:color w:val="000000"/>
                <w:sz w:val="22"/>
              </w:rPr>
            </w:pPr>
            <w:r w:rsidRPr="003614E0">
              <w:rPr>
                <w:rFonts w:ascii="等线" w:eastAsia="等线" w:hAnsi="等线"/>
                <w:color w:val="000000"/>
                <w:sz w:val="22"/>
              </w:rPr>
              <w:t>600</w:t>
            </w:r>
          </w:p>
        </w:tc>
        <w:tc>
          <w:tcPr>
            <w:tcW w:w="1821" w:type="dxa"/>
            <w:tcBorders>
              <w:top w:val="nil"/>
              <w:left w:val="nil"/>
              <w:bottom w:val="single" w:sz="4" w:space="0" w:color="auto"/>
              <w:right w:val="single" w:sz="4" w:space="0" w:color="auto"/>
            </w:tcBorders>
            <w:shd w:val="clear" w:color="auto" w:fill="auto"/>
            <w:noWrap/>
            <w:vAlign w:val="center"/>
            <w:hideMark/>
          </w:tcPr>
          <w:p w:rsidR="00DD0AF7" w:rsidRPr="003614E0" w:rsidRDefault="003614E0" w:rsidP="00A5460B">
            <w:pPr>
              <w:widowControl/>
              <w:adjustRightInd/>
              <w:snapToGrid/>
              <w:spacing w:line="240" w:lineRule="auto"/>
              <w:ind w:firstLineChars="0" w:firstLine="0"/>
              <w:jc w:val="center"/>
              <w:rPr>
                <w:rFonts w:ascii="等线" w:eastAsia="等线" w:hAnsi="等线"/>
                <w:color w:val="000000"/>
                <w:sz w:val="22"/>
              </w:rPr>
            </w:pPr>
            <w:r w:rsidRPr="003614E0">
              <w:rPr>
                <w:rFonts w:ascii="等线" w:eastAsia="等线" w:hAnsi="等线"/>
                <w:color w:val="000000"/>
                <w:sz w:val="22"/>
              </w:rPr>
              <w:t>11003</w:t>
            </w:r>
          </w:p>
        </w:tc>
        <w:tc>
          <w:tcPr>
            <w:tcW w:w="1821" w:type="dxa"/>
            <w:tcBorders>
              <w:top w:val="nil"/>
              <w:left w:val="nil"/>
              <w:bottom w:val="single" w:sz="4" w:space="0" w:color="auto"/>
              <w:right w:val="single" w:sz="4" w:space="0" w:color="auto"/>
            </w:tcBorders>
            <w:shd w:val="clear" w:color="auto" w:fill="auto"/>
            <w:noWrap/>
            <w:vAlign w:val="center"/>
            <w:hideMark/>
          </w:tcPr>
          <w:p w:rsidR="00DD0AF7" w:rsidRPr="003614E0" w:rsidRDefault="003614E0" w:rsidP="00A5460B">
            <w:pPr>
              <w:widowControl/>
              <w:adjustRightInd/>
              <w:snapToGrid/>
              <w:spacing w:line="240" w:lineRule="auto"/>
              <w:ind w:firstLineChars="0" w:firstLine="0"/>
              <w:jc w:val="center"/>
              <w:rPr>
                <w:rFonts w:ascii="等线" w:eastAsia="等线" w:hAnsi="等线"/>
                <w:color w:val="000000"/>
                <w:sz w:val="22"/>
              </w:rPr>
            </w:pPr>
            <w:r w:rsidRPr="003614E0">
              <w:rPr>
                <w:rFonts w:ascii="等线" w:eastAsia="等线" w:hAnsi="等线"/>
                <w:color w:val="000000"/>
                <w:sz w:val="22"/>
              </w:rPr>
              <w:t>797</w:t>
            </w:r>
          </w:p>
        </w:tc>
      </w:tr>
      <w:tr w:rsidR="004C2370" w:rsidRPr="004C2370" w:rsidTr="00B12D23">
        <w:trPr>
          <w:cantSplit/>
          <w:trHeight w:val="352"/>
        </w:trPr>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4C2370" w:rsidRPr="00363599" w:rsidRDefault="004C2370" w:rsidP="00A5460B">
            <w:pPr>
              <w:widowControl/>
              <w:adjustRightInd/>
              <w:snapToGrid/>
              <w:spacing w:line="240" w:lineRule="auto"/>
              <w:ind w:firstLineChars="0" w:firstLine="0"/>
              <w:jc w:val="left"/>
              <w:rPr>
                <w:rFonts w:ascii="等线" w:eastAsia="等线" w:hAnsi="等线" w:cs="宋体"/>
                <w:color w:val="000000"/>
                <w:kern w:val="0"/>
                <w:sz w:val="22"/>
              </w:rPr>
            </w:pPr>
          </w:p>
        </w:tc>
        <w:tc>
          <w:tcPr>
            <w:tcW w:w="5090" w:type="dxa"/>
            <w:tcBorders>
              <w:top w:val="nil"/>
              <w:left w:val="nil"/>
              <w:bottom w:val="single" w:sz="4" w:space="0" w:color="auto"/>
              <w:right w:val="single" w:sz="4" w:space="0" w:color="auto"/>
            </w:tcBorders>
            <w:shd w:val="clear" w:color="auto" w:fill="auto"/>
            <w:vAlign w:val="center"/>
            <w:hideMark/>
          </w:tcPr>
          <w:p w:rsidR="004C2370" w:rsidRPr="004C2370" w:rsidRDefault="004C2370" w:rsidP="00A5460B">
            <w:pPr>
              <w:widowControl/>
              <w:adjustRightInd/>
              <w:snapToGrid/>
              <w:spacing w:line="240" w:lineRule="auto"/>
              <w:ind w:firstLineChars="0" w:firstLine="0"/>
              <w:jc w:val="center"/>
              <w:rPr>
                <w:rFonts w:ascii="等线" w:eastAsia="等线" w:hAnsi="等线" w:cs="宋体"/>
                <w:color w:val="000000"/>
                <w:kern w:val="0"/>
                <w:sz w:val="22"/>
              </w:rPr>
            </w:pPr>
            <w:r w:rsidRPr="004C2370">
              <w:rPr>
                <w:rFonts w:ascii="等线" w:eastAsia="等线" w:hAnsi="等线" w:cs="宋体" w:hint="eastAsia"/>
                <w:color w:val="000000"/>
                <w:kern w:val="0"/>
                <w:sz w:val="22"/>
              </w:rPr>
              <w:t>银行间同业拆借加权利率:当月（%）</w:t>
            </w:r>
          </w:p>
        </w:tc>
        <w:tc>
          <w:tcPr>
            <w:tcW w:w="1594" w:type="dxa"/>
            <w:tcBorders>
              <w:top w:val="nil"/>
              <w:left w:val="nil"/>
              <w:bottom w:val="single" w:sz="4" w:space="0" w:color="auto"/>
              <w:right w:val="single" w:sz="4" w:space="0" w:color="auto"/>
            </w:tcBorders>
            <w:shd w:val="clear" w:color="auto" w:fill="auto"/>
            <w:noWrap/>
            <w:hideMark/>
          </w:tcPr>
          <w:p w:rsidR="004C2370" w:rsidRPr="004C2370" w:rsidRDefault="004C2370" w:rsidP="00A5460B">
            <w:pPr>
              <w:widowControl/>
              <w:adjustRightInd/>
              <w:snapToGrid/>
              <w:spacing w:line="240" w:lineRule="auto"/>
              <w:ind w:firstLineChars="0" w:firstLine="0"/>
              <w:jc w:val="center"/>
              <w:rPr>
                <w:rFonts w:ascii="等线" w:eastAsia="等线" w:hAnsi="等线"/>
                <w:color w:val="000000"/>
                <w:sz w:val="22"/>
              </w:rPr>
            </w:pPr>
            <w:r w:rsidRPr="004C2370">
              <w:rPr>
                <w:rFonts w:ascii="等线" w:eastAsia="等线" w:hAnsi="等线"/>
                <w:color w:val="000000"/>
                <w:sz w:val="22"/>
              </w:rPr>
              <w:t>2.81</w:t>
            </w:r>
          </w:p>
        </w:tc>
        <w:tc>
          <w:tcPr>
            <w:tcW w:w="1821" w:type="dxa"/>
            <w:tcBorders>
              <w:top w:val="nil"/>
              <w:left w:val="nil"/>
              <w:bottom w:val="single" w:sz="4" w:space="0" w:color="auto"/>
              <w:right w:val="single" w:sz="4" w:space="0" w:color="auto"/>
            </w:tcBorders>
            <w:shd w:val="clear" w:color="auto" w:fill="auto"/>
            <w:noWrap/>
            <w:hideMark/>
          </w:tcPr>
          <w:p w:rsidR="004C2370" w:rsidRPr="004C2370" w:rsidRDefault="004C2370" w:rsidP="00A5460B">
            <w:pPr>
              <w:widowControl/>
              <w:adjustRightInd/>
              <w:snapToGrid/>
              <w:spacing w:line="240" w:lineRule="auto"/>
              <w:ind w:firstLineChars="0" w:firstLine="0"/>
              <w:jc w:val="center"/>
              <w:rPr>
                <w:rFonts w:ascii="等线" w:eastAsia="等线" w:hAnsi="等线"/>
                <w:color w:val="000000"/>
                <w:sz w:val="22"/>
              </w:rPr>
            </w:pPr>
            <w:r w:rsidRPr="004C2370">
              <w:rPr>
                <w:rFonts w:ascii="等线" w:eastAsia="等线" w:hAnsi="等线"/>
                <w:color w:val="000000"/>
                <w:sz w:val="22"/>
              </w:rPr>
              <w:t>2.74</w:t>
            </w:r>
          </w:p>
        </w:tc>
        <w:tc>
          <w:tcPr>
            <w:tcW w:w="1821" w:type="dxa"/>
            <w:tcBorders>
              <w:top w:val="nil"/>
              <w:left w:val="nil"/>
              <w:bottom w:val="single" w:sz="4" w:space="0" w:color="auto"/>
              <w:right w:val="single" w:sz="4" w:space="0" w:color="auto"/>
            </w:tcBorders>
            <w:shd w:val="clear" w:color="auto" w:fill="auto"/>
            <w:noWrap/>
            <w:hideMark/>
          </w:tcPr>
          <w:p w:rsidR="004C2370" w:rsidRPr="004C2370" w:rsidRDefault="004C2370" w:rsidP="00A5460B">
            <w:pPr>
              <w:widowControl/>
              <w:adjustRightInd/>
              <w:snapToGrid/>
              <w:spacing w:line="240" w:lineRule="auto"/>
              <w:ind w:firstLineChars="0" w:firstLine="0"/>
              <w:jc w:val="center"/>
              <w:rPr>
                <w:rFonts w:ascii="等线" w:eastAsia="等线" w:hAnsi="等线"/>
                <w:color w:val="000000"/>
                <w:sz w:val="22"/>
              </w:rPr>
            </w:pPr>
            <w:r w:rsidRPr="004C2370">
              <w:rPr>
                <w:rFonts w:ascii="等线" w:eastAsia="等线" w:hAnsi="等线"/>
                <w:color w:val="000000"/>
                <w:sz w:val="22"/>
              </w:rPr>
              <w:t>0.06</w:t>
            </w:r>
          </w:p>
        </w:tc>
        <w:tc>
          <w:tcPr>
            <w:tcW w:w="1821" w:type="dxa"/>
            <w:tcBorders>
              <w:top w:val="nil"/>
              <w:left w:val="nil"/>
              <w:bottom w:val="single" w:sz="4" w:space="0" w:color="auto"/>
              <w:right w:val="single" w:sz="4" w:space="0" w:color="auto"/>
            </w:tcBorders>
            <w:shd w:val="clear" w:color="auto" w:fill="auto"/>
            <w:noWrap/>
            <w:hideMark/>
          </w:tcPr>
          <w:p w:rsidR="004C2370" w:rsidRPr="004C2370" w:rsidRDefault="004C2370" w:rsidP="00A5460B">
            <w:pPr>
              <w:widowControl/>
              <w:adjustRightInd/>
              <w:snapToGrid/>
              <w:spacing w:line="240" w:lineRule="auto"/>
              <w:ind w:firstLineChars="0" w:firstLine="0"/>
              <w:jc w:val="center"/>
              <w:rPr>
                <w:rFonts w:ascii="等线" w:eastAsia="等线" w:hAnsi="等线"/>
                <w:color w:val="000000"/>
                <w:sz w:val="22"/>
              </w:rPr>
            </w:pPr>
            <w:r w:rsidRPr="004C2370">
              <w:rPr>
                <w:rFonts w:ascii="等线" w:eastAsia="等线" w:hAnsi="等线"/>
                <w:color w:val="000000"/>
                <w:sz w:val="22"/>
              </w:rPr>
              <w:t>2.7</w:t>
            </w:r>
          </w:p>
        </w:tc>
        <w:tc>
          <w:tcPr>
            <w:tcW w:w="1821" w:type="dxa"/>
            <w:tcBorders>
              <w:top w:val="nil"/>
              <w:left w:val="nil"/>
              <w:bottom w:val="single" w:sz="4" w:space="0" w:color="auto"/>
              <w:right w:val="single" w:sz="4" w:space="0" w:color="auto"/>
            </w:tcBorders>
            <w:shd w:val="clear" w:color="auto" w:fill="auto"/>
            <w:noWrap/>
            <w:hideMark/>
          </w:tcPr>
          <w:p w:rsidR="004C2370" w:rsidRPr="004C2370" w:rsidRDefault="004C2370" w:rsidP="00A5460B">
            <w:pPr>
              <w:widowControl/>
              <w:adjustRightInd/>
              <w:snapToGrid/>
              <w:spacing w:line="240" w:lineRule="auto"/>
              <w:ind w:firstLineChars="0" w:firstLine="0"/>
              <w:jc w:val="center"/>
              <w:rPr>
                <w:rFonts w:ascii="等线" w:eastAsia="等线" w:hAnsi="等线"/>
                <w:color w:val="000000"/>
                <w:sz w:val="22"/>
              </w:rPr>
            </w:pPr>
            <w:r w:rsidRPr="004C2370">
              <w:rPr>
                <w:rFonts w:ascii="等线" w:eastAsia="等线" w:hAnsi="等线"/>
                <w:color w:val="000000"/>
                <w:sz w:val="22"/>
              </w:rPr>
              <w:t>0.16</w:t>
            </w:r>
          </w:p>
        </w:tc>
      </w:tr>
      <w:tr w:rsidR="004C2370" w:rsidRPr="004C2370" w:rsidTr="00B12D23">
        <w:trPr>
          <w:cantSplit/>
          <w:trHeight w:val="20"/>
        </w:trPr>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4C2370" w:rsidRPr="00363599" w:rsidRDefault="004C2370" w:rsidP="00A5460B">
            <w:pPr>
              <w:widowControl/>
              <w:adjustRightInd/>
              <w:snapToGrid/>
              <w:spacing w:line="240" w:lineRule="auto"/>
              <w:ind w:firstLineChars="0" w:firstLine="0"/>
              <w:jc w:val="left"/>
              <w:rPr>
                <w:rFonts w:ascii="等线" w:eastAsia="等线" w:hAnsi="等线" w:cs="宋体"/>
                <w:color w:val="000000"/>
                <w:kern w:val="0"/>
                <w:sz w:val="22"/>
              </w:rPr>
            </w:pPr>
          </w:p>
        </w:tc>
        <w:tc>
          <w:tcPr>
            <w:tcW w:w="5090" w:type="dxa"/>
            <w:tcBorders>
              <w:top w:val="nil"/>
              <w:left w:val="nil"/>
              <w:bottom w:val="single" w:sz="4" w:space="0" w:color="auto"/>
              <w:right w:val="single" w:sz="4" w:space="0" w:color="auto"/>
            </w:tcBorders>
            <w:shd w:val="clear" w:color="auto" w:fill="auto"/>
            <w:vAlign w:val="center"/>
            <w:hideMark/>
          </w:tcPr>
          <w:p w:rsidR="004C2370" w:rsidRPr="004C2370" w:rsidRDefault="004C2370" w:rsidP="00A5460B">
            <w:pPr>
              <w:widowControl/>
              <w:adjustRightInd/>
              <w:snapToGrid/>
              <w:spacing w:line="240" w:lineRule="auto"/>
              <w:ind w:firstLineChars="0" w:firstLine="0"/>
              <w:jc w:val="center"/>
              <w:rPr>
                <w:rFonts w:ascii="等线" w:eastAsia="等线" w:hAnsi="等线" w:cs="宋体"/>
                <w:color w:val="000000"/>
                <w:kern w:val="0"/>
                <w:sz w:val="22"/>
              </w:rPr>
            </w:pPr>
            <w:r w:rsidRPr="004C2370">
              <w:rPr>
                <w:rFonts w:ascii="等线" w:eastAsia="等线" w:hAnsi="等线" w:cs="宋体" w:hint="eastAsia"/>
                <w:color w:val="000000"/>
                <w:kern w:val="0"/>
                <w:sz w:val="22"/>
              </w:rPr>
              <w:t>银行间质押式回购加权利率:当月（%）</w:t>
            </w:r>
          </w:p>
        </w:tc>
        <w:tc>
          <w:tcPr>
            <w:tcW w:w="1594" w:type="dxa"/>
            <w:tcBorders>
              <w:top w:val="nil"/>
              <w:left w:val="nil"/>
              <w:bottom w:val="single" w:sz="4" w:space="0" w:color="auto"/>
              <w:right w:val="single" w:sz="4" w:space="0" w:color="auto"/>
            </w:tcBorders>
            <w:shd w:val="clear" w:color="auto" w:fill="auto"/>
            <w:noWrap/>
            <w:hideMark/>
          </w:tcPr>
          <w:p w:rsidR="004C2370" w:rsidRPr="004C2370" w:rsidRDefault="004C2370" w:rsidP="00A5460B">
            <w:pPr>
              <w:widowControl/>
              <w:adjustRightInd/>
              <w:snapToGrid/>
              <w:spacing w:line="240" w:lineRule="auto"/>
              <w:ind w:firstLineChars="0" w:firstLine="0"/>
              <w:jc w:val="center"/>
              <w:rPr>
                <w:rFonts w:ascii="等线" w:eastAsia="等线" w:hAnsi="等线"/>
                <w:color w:val="000000"/>
                <w:sz w:val="22"/>
              </w:rPr>
            </w:pPr>
            <w:r w:rsidRPr="004C2370">
              <w:rPr>
                <w:rFonts w:ascii="等线" w:eastAsia="等线" w:hAnsi="等线"/>
                <w:color w:val="000000"/>
                <w:sz w:val="22"/>
              </w:rPr>
              <w:t>3.10</w:t>
            </w:r>
          </w:p>
        </w:tc>
        <w:tc>
          <w:tcPr>
            <w:tcW w:w="1821" w:type="dxa"/>
            <w:tcBorders>
              <w:top w:val="nil"/>
              <w:left w:val="nil"/>
              <w:bottom w:val="single" w:sz="4" w:space="0" w:color="auto"/>
              <w:right w:val="single" w:sz="4" w:space="0" w:color="auto"/>
            </w:tcBorders>
            <w:shd w:val="clear" w:color="auto" w:fill="auto"/>
            <w:noWrap/>
            <w:hideMark/>
          </w:tcPr>
          <w:p w:rsidR="004C2370" w:rsidRPr="004C2370" w:rsidRDefault="004C2370" w:rsidP="00A5460B">
            <w:pPr>
              <w:widowControl/>
              <w:adjustRightInd/>
              <w:snapToGrid/>
              <w:spacing w:line="240" w:lineRule="auto"/>
              <w:ind w:firstLineChars="0" w:firstLine="0"/>
              <w:jc w:val="center"/>
              <w:rPr>
                <w:rFonts w:ascii="等线" w:eastAsia="等线" w:hAnsi="等线"/>
                <w:color w:val="000000"/>
                <w:sz w:val="22"/>
              </w:rPr>
            </w:pPr>
            <w:r w:rsidRPr="004C2370">
              <w:rPr>
                <w:rFonts w:ascii="等线" w:eastAsia="等线" w:hAnsi="等线"/>
                <w:color w:val="000000"/>
                <w:sz w:val="22"/>
              </w:rPr>
              <w:t>2.90</w:t>
            </w:r>
          </w:p>
        </w:tc>
        <w:tc>
          <w:tcPr>
            <w:tcW w:w="1821" w:type="dxa"/>
            <w:tcBorders>
              <w:top w:val="nil"/>
              <w:left w:val="nil"/>
              <w:bottom w:val="single" w:sz="4" w:space="0" w:color="auto"/>
              <w:right w:val="single" w:sz="4" w:space="0" w:color="auto"/>
            </w:tcBorders>
            <w:shd w:val="clear" w:color="auto" w:fill="auto"/>
            <w:noWrap/>
            <w:hideMark/>
          </w:tcPr>
          <w:p w:rsidR="004C2370" w:rsidRPr="004C2370" w:rsidRDefault="004C2370" w:rsidP="00A5460B">
            <w:pPr>
              <w:widowControl/>
              <w:adjustRightInd/>
              <w:snapToGrid/>
              <w:spacing w:line="240" w:lineRule="auto"/>
              <w:ind w:firstLineChars="0" w:firstLine="0"/>
              <w:jc w:val="center"/>
              <w:rPr>
                <w:rFonts w:ascii="等线" w:eastAsia="等线" w:hAnsi="等线"/>
                <w:color w:val="000000"/>
                <w:sz w:val="22"/>
              </w:rPr>
            </w:pPr>
            <w:r w:rsidRPr="004C2370">
              <w:rPr>
                <w:rFonts w:ascii="等线" w:eastAsia="等线" w:hAnsi="等线"/>
                <w:color w:val="000000"/>
                <w:sz w:val="22"/>
              </w:rPr>
              <w:t>0.20</w:t>
            </w:r>
          </w:p>
        </w:tc>
        <w:tc>
          <w:tcPr>
            <w:tcW w:w="1821" w:type="dxa"/>
            <w:tcBorders>
              <w:top w:val="nil"/>
              <w:left w:val="nil"/>
              <w:bottom w:val="single" w:sz="4" w:space="0" w:color="auto"/>
              <w:right w:val="single" w:sz="4" w:space="0" w:color="auto"/>
            </w:tcBorders>
            <w:shd w:val="clear" w:color="auto" w:fill="auto"/>
            <w:noWrap/>
            <w:hideMark/>
          </w:tcPr>
          <w:p w:rsidR="004C2370" w:rsidRPr="004C2370" w:rsidRDefault="004C2370" w:rsidP="00A5460B">
            <w:pPr>
              <w:widowControl/>
              <w:adjustRightInd/>
              <w:snapToGrid/>
              <w:spacing w:line="240" w:lineRule="auto"/>
              <w:ind w:firstLineChars="0" w:firstLine="0"/>
              <w:jc w:val="center"/>
              <w:rPr>
                <w:rFonts w:ascii="等线" w:eastAsia="等线" w:hAnsi="等线"/>
                <w:color w:val="000000"/>
                <w:sz w:val="22"/>
              </w:rPr>
            </w:pPr>
            <w:r w:rsidRPr="004C2370">
              <w:rPr>
                <w:rFonts w:ascii="等线" w:eastAsia="等线" w:hAnsi="等线"/>
                <w:color w:val="000000"/>
                <w:sz w:val="22"/>
              </w:rPr>
              <w:t>2.80</w:t>
            </w:r>
          </w:p>
        </w:tc>
        <w:tc>
          <w:tcPr>
            <w:tcW w:w="1821" w:type="dxa"/>
            <w:tcBorders>
              <w:top w:val="nil"/>
              <w:left w:val="nil"/>
              <w:bottom w:val="single" w:sz="4" w:space="0" w:color="auto"/>
              <w:right w:val="single" w:sz="4" w:space="0" w:color="auto"/>
            </w:tcBorders>
            <w:shd w:val="clear" w:color="auto" w:fill="auto"/>
            <w:noWrap/>
            <w:hideMark/>
          </w:tcPr>
          <w:p w:rsidR="004C2370" w:rsidRPr="004C2370" w:rsidRDefault="004C2370" w:rsidP="00A5460B">
            <w:pPr>
              <w:widowControl/>
              <w:adjustRightInd/>
              <w:snapToGrid/>
              <w:spacing w:line="240" w:lineRule="auto"/>
              <w:ind w:firstLineChars="0" w:firstLine="0"/>
              <w:jc w:val="center"/>
              <w:rPr>
                <w:rFonts w:ascii="等线" w:eastAsia="等线" w:hAnsi="等线"/>
                <w:color w:val="000000"/>
                <w:sz w:val="22"/>
              </w:rPr>
            </w:pPr>
            <w:r w:rsidRPr="004C2370">
              <w:rPr>
                <w:rFonts w:ascii="等线" w:eastAsia="等线" w:hAnsi="等线"/>
                <w:color w:val="000000"/>
                <w:sz w:val="22"/>
              </w:rPr>
              <w:t>0.3</w:t>
            </w:r>
          </w:p>
        </w:tc>
      </w:tr>
      <w:tr w:rsidR="003614E0" w:rsidRPr="00D1092F" w:rsidTr="003614E0">
        <w:trPr>
          <w:cantSplit/>
          <w:trHeight w:val="20"/>
        </w:trPr>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3614E0" w:rsidRPr="00363599" w:rsidRDefault="003614E0" w:rsidP="00A5460B">
            <w:pPr>
              <w:widowControl/>
              <w:adjustRightInd/>
              <w:snapToGrid/>
              <w:spacing w:line="240" w:lineRule="auto"/>
              <w:ind w:firstLineChars="0" w:firstLine="0"/>
              <w:jc w:val="left"/>
              <w:rPr>
                <w:rFonts w:ascii="等线" w:eastAsia="等线" w:hAnsi="等线" w:cs="宋体"/>
                <w:color w:val="000000"/>
                <w:kern w:val="0"/>
                <w:sz w:val="22"/>
              </w:rPr>
            </w:pPr>
          </w:p>
        </w:tc>
        <w:tc>
          <w:tcPr>
            <w:tcW w:w="5090" w:type="dxa"/>
            <w:tcBorders>
              <w:top w:val="nil"/>
              <w:left w:val="nil"/>
              <w:bottom w:val="single" w:sz="4" w:space="0" w:color="auto"/>
              <w:right w:val="single" w:sz="4" w:space="0" w:color="auto"/>
            </w:tcBorders>
            <w:shd w:val="clear" w:color="auto" w:fill="auto"/>
            <w:vAlign w:val="center"/>
            <w:hideMark/>
          </w:tcPr>
          <w:p w:rsidR="003614E0" w:rsidRPr="004C2370" w:rsidRDefault="003614E0" w:rsidP="00A5460B">
            <w:pPr>
              <w:widowControl/>
              <w:adjustRightInd/>
              <w:snapToGrid/>
              <w:spacing w:line="240" w:lineRule="auto"/>
              <w:ind w:firstLineChars="0" w:firstLine="0"/>
              <w:jc w:val="center"/>
              <w:rPr>
                <w:rFonts w:ascii="等线" w:eastAsia="等线" w:hAnsi="等线" w:cs="宋体"/>
                <w:color w:val="000000"/>
                <w:kern w:val="0"/>
                <w:sz w:val="22"/>
              </w:rPr>
            </w:pPr>
            <w:r w:rsidRPr="004C2370">
              <w:rPr>
                <w:rFonts w:ascii="等线" w:eastAsia="等线" w:hAnsi="等线" w:cs="宋体" w:hint="eastAsia"/>
                <w:color w:val="000000"/>
                <w:kern w:val="0"/>
                <w:sz w:val="22"/>
              </w:rPr>
              <w:t>全国地区性民间借贷综合利率指数（%，月均）</w:t>
            </w:r>
          </w:p>
        </w:tc>
        <w:tc>
          <w:tcPr>
            <w:tcW w:w="1594"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15.5</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15.4</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0.2</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15.5</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0.0</w:t>
            </w:r>
          </w:p>
        </w:tc>
      </w:tr>
      <w:tr w:rsidR="003614E0" w:rsidRPr="00D1092F" w:rsidTr="003614E0">
        <w:trPr>
          <w:cantSplit/>
          <w:trHeight w:val="20"/>
        </w:trPr>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3614E0" w:rsidRPr="00363599" w:rsidRDefault="003614E0" w:rsidP="00A5460B">
            <w:pPr>
              <w:widowControl/>
              <w:adjustRightInd/>
              <w:snapToGrid/>
              <w:spacing w:line="240" w:lineRule="auto"/>
              <w:ind w:firstLineChars="0" w:firstLine="0"/>
              <w:jc w:val="left"/>
              <w:rPr>
                <w:rFonts w:ascii="等线" w:eastAsia="等线" w:hAnsi="等线" w:cs="宋体"/>
                <w:color w:val="000000"/>
                <w:kern w:val="0"/>
                <w:sz w:val="22"/>
              </w:rPr>
            </w:pPr>
          </w:p>
        </w:tc>
        <w:tc>
          <w:tcPr>
            <w:tcW w:w="5090" w:type="dxa"/>
            <w:tcBorders>
              <w:top w:val="nil"/>
              <w:left w:val="nil"/>
              <w:bottom w:val="single" w:sz="4" w:space="0" w:color="auto"/>
              <w:right w:val="single" w:sz="4" w:space="0" w:color="auto"/>
            </w:tcBorders>
            <w:shd w:val="clear" w:color="auto" w:fill="auto"/>
            <w:vAlign w:val="center"/>
            <w:hideMark/>
          </w:tcPr>
          <w:p w:rsidR="003614E0" w:rsidRPr="004C2370" w:rsidRDefault="003614E0" w:rsidP="00A5460B">
            <w:pPr>
              <w:widowControl/>
              <w:adjustRightInd/>
              <w:snapToGrid/>
              <w:spacing w:line="240" w:lineRule="auto"/>
              <w:ind w:firstLineChars="0" w:firstLine="0"/>
              <w:jc w:val="center"/>
              <w:rPr>
                <w:rFonts w:ascii="等线" w:eastAsia="等线" w:hAnsi="等线" w:cs="宋体"/>
                <w:color w:val="000000"/>
                <w:kern w:val="0"/>
                <w:sz w:val="22"/>
              </w:rPr>
            </w:pPr>
            <w:r w:rsidRPr="004C2370">
              <w:rPr>
                <w:rFonts w:ascii="等线" w:eastAsia="等线" w:hAnsi="等线" w:cs="宋体" w:hint="eastAsia"/>
                <w:color w:val="000000"/>
                <w:kern w:val="0"/>
                <w:sz w:val="22"/>
              </w:rPr>
              <w:t>中国P2P市场利率指数（%，月均）</w:t>
            </w:r>
          </w:p>
        </w:tc>
        <w:tc>
          <w:tcPr>
            <w:tcW w:w="1594"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9.8</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9.5</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0.3</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8.2</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1.6</w:t>
            </w:r>
          </w:p>
        </w:tc>
      </w:tr>
      <w:tr w:rsidR="003614E0" w:rsidRPr="00D1092F" w:rsidTr="003614E0">
        <w:trPr>
          <w:cantSplit/>
          <w:trHeight w:val="20"/>
        </w:trPr>
        <w:tc>
          <w:tcPr>
            <w:tcW w:w="716"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3614E0" w:rsidRPr="00363599" w:rsidRDefault="003614E0" w:rsidP="00A5460B">
            <w:pPr>
              <w:widowControl/>
              <w:adjustRightInd/>
              <w:snapToGrid/>
              <w:spacing w:line="240" w:lineRule="auto"/>
              <w:ind w:firstLineChars="0" w:firstLine="0"/>
              <w:jc w:val="center"/>
              <w:rPr>
                <w:rFonts w:ascii="等线" w:eastAsia="等线" w:hAnsi="等线" w:cs="宋体"/>
                <w:color w:val="000000"/>
                <w:kern w:val="0"/>
                <w:sz w:val="22"/>
              </w:rPr>
            </w:pPr>
            <w:r w:rsidRPr="00363599">
              <w:rPr>
                <w:rFonts w:ascii="等线" w:eastAsia="等线" w:hAnsi="等线" w:cs="宋体" w:hint="eastAsia"/>
                <w:color w:val="000000"/>
                <w:kern w:val="0"/>
                <w:sz w:val="22"/>
              </w:rPr>
              <w:t>小贷公司情况</w:t>
            </w:r>
          </w:p>
        </w:tc>
        <w:tc>
          <w:tcPr>
            <w:tcW w:w="5090" w:type="dxa"/>
            <w:tcBorders>
              <w:top w:val="nil"/>
              <w:left w:val="nil"/>
              <w:bottom w:val="single" w:sz="4" w:space="0" w:color="auto"/>
              <w:right w:val="single" w:sz="4" w:space="0" w:color="auto"/>
            </w:tcBorders>
            <w:shd w:val="clear" w:color="auto" w:fill="auto"/>
            <w:vAlign w:val="center"/>
            <w:hideMark/>
          </w:tcPr>
          <w:p w:rsidR="003614E0" w:rsidRPr="004C2370" w:rsidRDefault="003614E0" w:rsidP="00A5460B">
            <w:pPr>
              <w:widowControl/>
              <w:adjustRightInd/>
              <w:snapToGrid/>
              <w:spacing w:line="240" w:lineRule="auto"/>
              <w:ind w:firstLineChars="0" w:firstLine="0"/>
              <w:jc w:val="center"/>
              <w:rPr>
                <w:rFonts w:ascii="等线" w:eastAsia="等线" w:hAnsi="等线" w:cs="宋体"/>
                <w:color w:val="000000"/>
                <w:kern w:val="0"/>
                <w:sz w:val="22"/>
              </w:rPr>
            </w:pPr>
            <w:r w:rsidRPr="004C2370">
              <w:rPr>
                <w:rFonts w:ascii="等线" w:eastAsia="等线" w:hAnsi="等线" w:cs="宋体" w:hint="eastAsia"/>
                <w:color w:val="000000"/>
                <w:kern w:val="0"/>
                <w:sz w:val="22"/>
              </w:rPr>
              <w:t>小贷公司贷款余额（亿元）</w:t>
            </w:r>
          </w:p>
        </w:tc>
        <w:tc>
          <w:tcPr>
            <w:tcW w:w="1594"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9630</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9799</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B966FC">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-1</w:t>
            </w:r>
            <w:r w:rsidR="00B966FC">
              <w:rPr>
                <w:rFonts w:ascii="等线" w:eastAsia="等线" w:hAnsi="等线"/>
                <w:color w:val="000000"/>
                <w:sz w:val="22"/>
              </w:rPr>
              <w:t>70</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9377</w:t>
            </w:r>
          </w:p>
        </w:tc>
        <w:tc>
          <w:tcPr>
            <w:tcW w:w="1821" w:type="dxa"/>
            <w:tcBorders>
              <w:top w:val="nil"/>
              <w:left w:val="nil"/>
              <w:bottom w:val="single" w:sz="4" w:space="0" w:color="auto"/>
              <w:right w:val="single" w:sz="4" w:space="0" w:color="auto"/>
            </w:tcBorders>
            <w:shd w:val="clear" w:color="auto" w:fill="auto"/>
            <w:noWrap/>
            <w:hideMark/>
          </w:tcPr>
          <w:p w:rsidR="003614E0" w:rsidRDefault="00B966FC"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252</w:t>
            </w:r>
          </w:p>
        </w:tc>
      </w:tr>
      <w:tr w:rsidR="003614E0" w:rsidRPr="00D1092F" w:rsidTr="003614E0">
        <w:trPr>
          <w:cantSplit/>
          <w:trHeight w:val="20"/>
        </w:trPr>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3614E0" w:rsidRPr="00D1092F" w:rsidRDefault="003614E0" w:rsidP="00A5460B">
            <w:pPr>
              <w:widowControl/>
              <w:adjustRightInd/>
              <w:snapToGrid/>
              <w:spacing w:line="240" w:lineRule="auto"/>
              <w:ind w:firstLineChars="0" w:firstLine="0"/>
              <w:jc w:val="left"/>
              <w:rPr>
                <w:rFonts w:ascii="等线" w:eastAsia="等线" w:hAnsi="等线" w:cs="宋体"/>
                <w:color w:val="000000"/>
                <w:kern w:val="0"/>
                <w:sz w:val="22"/>
                <w:highlight w:val="yellow"/>
              </w:rPr>
            </w:pPr>
          </w:p>
        </w:tc>
        <w:tc>
          <w:tcPr>
            <w:tcW w:w="5090" w:type="dxa"/>
            <w:tcBorders>
              <w:top w:val="nil"/>
              <w:left w:val="nil"/>
              <w:bottom w:val="single" w:sz="4" w:space="0" w:color="auto"/>
              <w:right w:val="single" w:sz="4" w:space="0" w:color="auto"/>
            </w:tcBorders>
            <w:shd w:val="clear" w:color="auto" w:fill="auto"/>
            <w:vAlign w:val="center"/>
            <w:hideMark/>
          </w:tcPr>
          <w:p w:rsidR="003614E0" w:rsidRPr="004C2370" w:rsidRDefault="003614E0" w:rsidP="00A5460B">
            <w:pPr>
              <w:widowControl/>
              <w:adjustRightInd/>
              <w:snapToGrid/>
              <w:spacing w:line="240" w:lineRule="auto"/>
              <w:ind w:firstLineChars="0" w:firstLine="0"/>
              <w:jc w:val="center"/>
              <w:rPr>
                <w:rFonts w:ascii="等线" w:eastAsia="等线" w:hAnsi="等线" w:cs="宋体"/>
                <w:color w:val="000000"/>
                <w:kern w:val="0"/>
                <w:sz w:val="22"/>
              </w:rPr>
            </w:pPr>
            <w:r w:rsidRPr="004C2370">
              <w:rPr>
                <w:rFonts w:ascii="等线" w:eastAsia="等线" w:hAnsi="等线" w:cs="宋体" w:hint="eastAsia"/>
                <w:color w:val="000000"/>
                <w:kern w:val="0"/>
                <w:sz w:val="22"/>
              </w:rPr>
              <w:t>小贷公司新增贷款（亿元）</w:t>
            </w:r>
          </w:p>
        </w:tc>
        <w:tc>
          <w:tcPr>
            <w:tcW w:w="1594"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-111</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504</w:t>
            </w:r>
          </w:p>
        </w:tc>
        <w:tc>
          <w:tcPr>
            <w:tcW w:w="1821" w:type="dxa"/>
            <w:tcBorders>
              <w:top w:val="nil"/>
              <w:left w:val="nil"/>
              <w:bottom w:val="single" w:sz="4" w:space="0" w:color="auto"/>
              <w:right w:val="single" w:sz="4" w:space="0" w:color="auto"/>
            </w:tcBorders>
            <w:shd w:val="clear" w:color="auto" w:fill="auto"/>
            <w:noWrap/>
            <w:hideMark/>
          </w:tcPr>
          <w:p w:rsidR="003614E0" w:rsidRDefault="00B966FC"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-615.</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82</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-193</w:t>
            </w:r>
          </w:p>
        </w:tc>
      </w:tr>
      <w:tr w:rsidR="003614E0" w:rsidRPr="00D1092F" w:rsidTr="003614E0">
        <w:trPr>
          <w:cantSplit/>
          <w:trHeight w:val="20"/>
        </w:trPr>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3614E0" w:rsidRPr="00D1092F" w:rsidRDefault="003614E0" w:rsidP="00A5460B">
            <w:pPr>
              <w:widowControl/>
              <w:adjustRightInd/>
              <w:snapToGrid/>
              <w:spacing w:line="240" w:lineRule="auto"/>
              <w:ind w:firstLineChars="0" w:firstLine="0"/>
              <w:jc w:val="left"/>
              <w:rPr>
                <w:rFonts w:ascii="等线" w:eastAsia="等线" w:hAnsi="等线" w:cs="宋体"/>
                <w:color w:val="000000"/>
                <w:kern w:val="0"/>
                <w:sz w:val="22"/>
                <w:highlight w:val="yellow"/>
              </w:rPr>
            </w:pPr>
          </w:p>
        </w:tc>
        <w:tc>
          <w:tcPr>
            <w:tcW w:w="5090" w:type="dxa"/>
            <w:tcBorders>
              <w:top w:val="nil"/>
              <w:left w:val="nil"/>
              <w:bottom w:val="single" w:sz="4" w:space="0" w:color="auto"/>
              <w:right w:val="single" w:sz="4" w:space="0" w:color="auto"/>
            </w:tcBorders>
            <w:shd w:val="clear" w:color="auto" w:fill="auto"/>
            <w:vAlign w:val="center"/>
            <w:hideMark/>
          </w:tcPr>
          <w:p w:rsidR="003614E0" w:rsidRPr="004C2370" w:rsidRDefault="003614E0" w:rsidP="00A5460B">
            <w:pPr>
              <w:widowControl/>
              <w:adjustRightInd/>
              <w:snapToGrid/>
              <w:spacing w:line="240" w:lineRule="auto"/>
              <w:ind w:firstLineChars="0" w:firstLine="0"/>
              <w:jc w:val="center"/>
              <w:rPr>
                <w:rFonts w:ascii="等线" w:eastAsia="等线" w:hAnsi="等线" w:cs="宋体"/>
                <w:color w:val="000000"/>
                <w:kern w:val="0"/>
                <w:sz w:val="22"/>
              </w:rPr>
            </w:pPr>
            <w:r w:rsidRPr="004C2370">
              <w:rPr>
                <w:rFonts w:ascii="等线" w:eastAsia="等线" w:hAnsi="等线" w:cs="宋体" w:hint="eastAsia"/>
                <w:color w:val="000000"/>
                <w:kern w:val="0"/>
                <w:sz w:val="22"/>
              </w:rPr>
              <w:t>小贷公司机构数量（家）</w:t>
            </w:r>
          </w:p>
        </w:tc>
        <w:tc>
          <w:tcPr>
            <w:tcW w:w="1594"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8471</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8551</w:t>
            </w:r>
          </w:p>
        </w:tc>
        <w:tc>
          <w:tcPr>
            <w:tcW w:w="1821" w:type="dxa"/>
            <w:tcBorders>
              <w:top w:val="nil"/>
              <w:left w:val="nil"/>
              <w:bottom w:val="single" w:sz="4" w:space="0" w:color="auto"/>
              <w:right w:val="single" w:sz="4" w:space="0" w:color="auto"/>
            </w:tcBorders>
            <w:shd w:val="clear" w:color="auto" w:fill="auto"/>
            <w:noWrap/>
            <w:hideMark/>
          </w:tcPr>
          <w:p w:rsidR="003614E0" w:rsidRDefault="00B966FC"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-80</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8665</w:t>
            </w:r>
          </w:p>
        </w:tc>
        <w:tc>
          <w:tcPr>
            <w:tcW w:w="1821" w:type="dxa"/>
            <w:tcBorders>
              <w:top w:val="nil"/>
              <w:left w:val="nil"/>
              <w:bottom w:val="single" w:sz="4" w:space="0" w:color="auto"/>
              <w:right w:val="single" w:sz="4" w:space="0" w:color="auto"/>
            </w:tcBorders>
            <w:shd w:val="clear" w:color="auto" w:fill="auto"/>
            <w:noWrap/>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-194</w:t>
            </w:r>
          </w:p>
        </w:tc>
      </w:tr>
      <w:tr w:rsidR="003614E0" w:rsidRPr="00D1092F" w:rsidTr="00DD0AF7">
        <w:trPr>
          <w:cantSplit/>
          <w:trHeight w:val="20"/>
        </w:trPr>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3614E0" w:rsidRPr="00D1092F" w:rsidRDefault="003614E0" w:rsidP="00A5460B">
            <w:pPr>
              <w:widowControl/>
              <w:adjustRightInd/>
              <w:snapToGrid/>
              <w:spacing w:line="240" w:lineRule="auto"/>
              <w:ind w:firstLineChars="0" w:firstLine="0"/>
              <w:jc w:val="left"/>
              <w:rPr>
                <w:rFonts w:ascii="等线" w:eastAsia="等线" w:hAnsi="等线" w:cs="宋体"/>
                <w:color w:val="000000"/>
                <w:kern w:val="0"/>
                <w:sz w:val="22"/>
                <w:highlight w:val="yellow"/>
              </w:rPr>
            </w:pPr>
          </w:p>
        </w:tc>
        <w:tc>
          <w:tcPr>
            <w:tcW w:w="5090" w:type="dxa"/>
            <w:tcBorders>
              <w:top w:val="nil"/>
              <w:left w:val="nil"/>
              <w:bottom w:val="single" w:sz="4" w:space="0" w:color="auto"/>
              <w:right w:val="single" w:sz="4" w:space="0" w:color="auto"/>
            </w:tcBorders>
            <w:shd w:val="clear" w:color="auto" w:fill="auto"/>
            <w:vAlign w:val="center"/>
            <w:hideMark/>
          </w:tcPr>
          <w:p w:rsidR="003614E0" w:rsidRPr="004C2370" w:rsidRDefault="003614E0" w:rsidP="00A5460B">
            <w:pPr>
              <w:widowControl/>
              <w:adjustRightInd/>
              <w:snapToGrid/>
              <w:spacing w:line="240" w:lineRule="auto"/>
              <w:ind w:firstLineChars="0" w:firstLine="0"/>
              <w:jc w:val="center"/>
              <w:rPr>
                <w:rFonts w:ascii="等线" w:eastAsia="等线" w:hAnsi="等线" w:cs="宋体"/>
                <w:color w:val="000000"/>
                <w:kern w:val="0"/>
                <w:sz w:val="22"/>
              </w:rPr>
            </w:pPr>
            <w:r w:rsidRPr="004C2370">
              <w:rPr>
                <w:rFonts w:ascii="等线" w:eastAsia="等线" w:hAnsi="等线" w:cs="宋体" w:hint="eastAsia"/>
                <w:color w:val="000000"/>
                <w:kern w:val="0"/>
                <w:sz w:val="22"/>
              </w:rPr>
              <w:t>小贷公司从业人员（万人）</w:t>
            </w:r>
          </w:p>
        </w:tc>
        <w:tc>
          <w:tcPr>
            <w:tcW w:w="1594" w:type="dxa"/>
            <w:tcBorders>
              <w:top w:val="nil"/>
              <w:left w:val="nil"/>
              <w:bottom w:val="single" w:sz="4" w:space="0" w:color="auto"/>
              <w:right w:val="single" w:sz="4" w:space="0" w:color="auto"/>
            </w:tcBorders>
            <w:shd w:val="clear" w:color="auto" w:fill="auto"/>
            <w:noWrap/>
            <w:vAlign w:val="center"/>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10.1</w:t>
            </w:r>
          </w:p>
        </w:tc>
        <w:tc>
          <w:tcPr>
            <w:tcW w:w="1821" w:type="dxa"/>
            <w:tcBorders>
              <w:top w:val="nil"/>
              <w:left w:val="nil"/>
              <w:bottom w:val="single" w:sz="4" w:space="0" w:color="auto"/>
              <w:right w:val="single" w:sz="4" w:space="0" w:color="auto"/>
            </w:tcBorders>
            <w:shd w:val="clear" w:color="auto" w:fill="auto"/>
            <w:noWrap/>
            <w:vAlign w:val="center"/>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10.4</w:t>
            </w:r>
          </w:p>
        </w:tc>
        <w:tc>
          <w:tcPr>
            <w:tcW w:w="1821" w:type="dxa"/>
            <w:tcBorders>
              <w:top w:val="nil"/>
              <w:left w:val="nil"/>
              <w:bottom w:val="single" w:sz="4" w:space="0" w:color="auto"/>
              <w:right w:val="single" w:sz="4" w:space="0" w:color="auto"/>
            </w:tcBorders>
            <w:shd w:val="clear" w:color="auto" w:fill="auto"/>
            <w:noWrap/>
            <w:vAlign w:val="center"/>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-0.3</w:t>
            </w:r>
          </w:p>
        </w:tc>
        <w:tc>
          <w:tcPr>
            <w:tcW w:w="1821" w:type="dxa"/>
            <w:tcBorders>
              <w:top w:val="nil"/>
              <w:left w:val="nil"/>
              <w:bottom w:val="single" w:sz="4" w:space="0" w:color="auto"/>
              <w:right w:val="single" w:sz="4" w:space="0" w:color="auto"/>
            </w:tcBorders>
            <w:shd w:val="clear" w:color="auto" w:fill="auto"/>
            <w:vAlign w:val="center"/>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10.9</w:t>
            </w:r>
          </w:p>
        </w:tc>
        <w:tc>
          <w:tcPr>
            <w:tcW w:w="1821" w:type="dxa"/>
            <w:tcBorders>
              <w:top w:val="nil"/>
              <w:left w:val="nil"/>
              <w:bottom w:val="single" w:sz="4" w:space="0" w:color="auto"/>
              <w:right w:val="single" w:sz="4" w:space="0" w:color="auto"/>
            </w:tcBorders>
            <w:shd w:val="clear" w:color="auto" w:fill="auto"/>
            <w:noWrap/>
            <w:vAlign w:val="center"/>
            <w:hideMark/>
          </w:tcPr>
          <w:p w:rsidR="003614E0" w:rsidRDefault="003614E0" w:rsidP="00A5460B">
            <w:pPr>
              <w:widowControl/>
              <w:adjustRightInd/>
              <w:snapToGrid/>
              <w:spacing w:line="240" w:lineRule="auto"/>
              <w:ind w:firstLineChars="0" w:firstLine="0"/>
              <w:jc w:val="center"/>
              <w:rPr>
                <w:rFonts w:ascii="等线" w:eastAsia="等线" w:hAnsi="等线"/>
                <w:color w:val="000000"/>
                <w:sz w:val="22"/>
              </w:rPr>
            </w:pPr>
            <w:r>
              <w:rPr>
                <w:rFonts w:ascii="等线" w:eastAsia="等线" w:hAnsi="等线" w:hint="eastAsia"/>
                <w:color w:val="000000"/>
                <w:sz w:val="22"/>
              </w:rPr>
              <w:t>-0.8</w:t>
            </w:r>
          </w:p>
        </w:tc>
      </w:tr>
    </w:tbl>
    <w:p w:rsidR="00011650" w:rsidRPr="00D1092F" w:rsidRDefault="00011650" w:rsidP="00A5460B">
      <w:pPr>
        <w:ind w:firstLineChars="0" w:firstLine="0"/>
        <w:rPr>
          <w:highlight w:val="yellow"/>
        </w:rPr>
        <w:sectPr w:rsidR="00011650" w:rsidRPr="00D1092F" w:rsidSect="008C7EBC">
          <w:pgSz w:w="16838" w:h="11906" w:orient="landscape"/>
          <w:pgMar w:top="1440" w:right="1080" w:bottom="1440" w:left="1080" w:header="851" w:footer="992" w:gutter="0"/>
          <w:cols w:space="425"/>
          <w:docGrid w:type="lines" w:linePitch="435"/>
        </w:sectPr>
      </w:pPr>
    </w:p>
    <w:p w:rsidR="007F7B6B" w:rsidRPr="00D1092F" w:rsidRDefault="00B67D2E" w:rsidP="00A5460B">
      <w:pPr>
        <w:ind w:firstLineChars="0" w:firstLine="0"/>
        <w:rPr>
          <w:highlight w:val="yellow"/>
        </w:rPr>
      </w:pPr>
      <w:r w:rsidRPr="00D1092F">
        <w:rPr>
          <w:noProof/>
          <w:highlight w:val="yellow"/>
        </w:rPr>
        <w:lastRenderedPageBreak/>
        <w:drawing>
          <wp:anchor distT="0" distB="0" distL="114300" distR="114300" simplePos="0" relativeHeight="251672064" behindDoc="0" locked="0" layoutInCell="1" allowOverlap="1" wp14:anchorId="41BA59BA" wp14:editId="25111BAC">
            <wp:simplePos x="0" y="0"/>
            <wp:positionH relativeFrom="column">
              <wp:posOffset>-981</wp:posOffset>
            </wp:positionH>
            <wp:positionV relativeFrom="paragraph">
              <wp:posOffset>13970</wp:posOffset>
            </wp:positionV>
            <wp:extent cx="4572000" cy="2743200"/>
            <wp:effectExtent l="0" t="0" r="0" b="0"/>
            <wp:wrapNone/>
            <wp:docPr id="9" name="图表 9">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54A80538-D933-4767-BA4B-58DA22AB10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B70DFC" w:rsidRPr="00D1092F">
        <w:rPr>
          <w:noProof/>
          <w:highlight w:val="yellow"/>
        </w:rPr>
        <w:drawing>
          <wp:anchor distT="0" distB="0" distL="114300" distR="114300" simplePos="0" relativeHeight="251642368" behindDoc="0" locked="0" layoutInCell="1" allowOverlap="1" wp14:anchorId="1C5F6CEE" wp14:editId="13E298F7">
            <wp:simplePos x="0" y="0"/>
            <wp:positionH relativeFrom="column">
              <wp:posOffset>4747260</wp:posOffset>
            </wp:positionH>
            <wp:positionV relativeFrom="paragraph">
              <wp:posOffset>15240</wp:posOffset>
            </wp:positionV>
            <wp:extent cx="4572000" cy="2743200"/>
            <wp:effectExtent l="0" t="0" r="0" b="0"/>
            <wp:wrapNone/>
            <wp:docPr id="13" name="图表 1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3320D0AA-CDD8-4A6E-BC3C-73CDAEFFF8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D1092F">
        <w:rPr>
          <w:noProof/>
          <w:highlight w:val="yellow"/>
        </w:rPr>
        <w:t xml:space="preserve"> </w:t>
      </w:r>
    </w:p>
    <w:p w:rsidR="00345565" w:rsidRPr="00D1092F" w:rsidRDefault="00345565" w:rsidP="00A5460B">
      <w:pPr>
        <w:ind w:firstLine="640"/>
        <w:rPr>
          <w:highlight w:val="yellow"/>
        </w:rPr>
      </w:pPr>
    </w:p>
    <w:p w:rsidR="007F7B6B" w:rsidRPr="00D1092F" w:rsidRDefault="007F7B6B" w:rsidP="00A5460B">
      <w:pPr>
        <w:ind w:firstLine="640"/>
        <w:rPr>
          <w:highlight w:val="yellow"/>
        </w:rPr>
      </w:pPr>
    </w:p>
    <w:p w:rsidR="007F7B6B" w:rsidRPr="00D1092F" w:rsidRDefault="007F7B6B"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jc w:val="right"/>
        <w:rPr>
          <w:highlight w:val="yellow"/>
        </w:rPr>
      </w:pPr>
    </w:p>
    <w:p w:rsidR="00011650" w:rsidRPr="00D1092F" w:rsidRDefault="00CC01EF" w:rsidP="00A5460B">
      <w:pPr>
        <w:ind w:firstLine="640"/>
        <w:rPr>
          <w:highlight w:val="yellow"/>
        </w:rPr>
      </w:pPr>
      <w:r w:rsidRPr="00D1092F">
        <w:rPr>
          <w:noProof/>
          <w:highlight w:val="yellow"/>
        </w:rPr>
        <w:drawing>
          <wp:anchor distT="0" distB="0" distL="114300" distR="114300" simplePos="0" relativeHeight="251637248" behindDoc="0" locked="0" layoutInCell="1" allowOverlap="1" wp14:anchorId="7712FF8A" wp14:editId="2EE239BC">
            <wp:simplePos x="0" y="0"/>
            <wp:positionH relativeFrom="column">
              <wp:posOffset>0</wp:posOffset>
            </wp:positionH>
            <wp:positionV relativeFrom="paragraph">
              <wp:posOffset>142240</wp:posOffset>
            </wp:positionV>
            <wp:extent cx="4572000" cy="2743200"/>
            <wp:effectExtent l="0" t="0" r="0" b="0"/>
            <wp:wrapNone/>
            <wp:docPr id="19" name="图表 1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208553F2-C677-4628-8058-ED78B4E5CD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363350" w:rsidRPr="00D1092F">
        <w:rPr>
          <w:noProof/>
          <w:highlight w:val="yellow"/>
        </w:rPr>
        <w:drawing>
          <wp:anchor distT="0" distB="0" distL="114300" distR="114300" simplePos="0" relativeHeight="251621888" behindDoc="0" locked="0" layoutInCell="1" allowOverlap="1" wp14:anchorId="37CDAAA7" wp14:editId="68189BD6">
            <wp:simplePos x="0" y="0"/>
            <wp:positionH relativeFrom="column">
              <wp:posOffset>4744720</wp:posOffset>
            </wp:positionH>
            <wp:positionV relativeFrom="paragraph">
              <wp:posOffset>139065</wp:posOffset>
            </wp:positionV>
            <wp:extent cx="4572000" cy="2743200"/>
            <wp:effectExtent l="0" t="0" r="0" b="0"/>
            <wp:wrapNone/>
            <wp:docPr id="7" name="图表 7">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4AFA8F5B-7479-4360-BBB9-879EA0595F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537570" w:rsidP="00A5460B">
      <w:pPr>
        <w:ind w:firstLine="640"/>
        <w:rPr>
          <w:highlight w:val="yellow"/>
        </w:rPr>
      </w:pPr>
      <w:r w:rsidRPr="00D1092F">
        <w:rPr>
          <w:noProof/>
          <w:highlight w:val="yellow"/>
        </w:rPr>
        <w:lastRenderedPageBreak/>
        <w:drawing>
          <wp:anchor distT="0" distB="0" distL="114300" distR="114300" simplePos="0" relativeHeight="251678208" behindDoc="0" locked="0" layoutInCell="1" allowOverlap="1" wp14:anchorId="131F5269" wp14:editId="33A94EAD">
            <wp:simplePos x="0" y="0"/>
            <wp:positionH relativeFrom="column">
              <wp:posOffset>4754880</wp:posOffset>
            </wp:positionH>
            <wp:positionV relativeFrom="paragraph">
              <wp:posOffset>22860</wp:posOffset>
            </wp:positionV>
            <wp:extent cx="4572000" cy="2743200"/>
            <wp:effectExtent l="0" t="0" r="0" b="0"/>
            <wp:wrapNone/>
            <wp:docPr id="23" name="图表 2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8225430-89DE-4955-BF85-87DB52A039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CC01EF" w:rsidRPr="00D1092F">
        <w:rPr>
          <w:noProof/>
          <w:highlight w:val="yellow"/>
        </w:rPr>
        <w:drawing>
          <wp:anchor distT="0" distB="0" distL="114300" distR="114300" simplePos="0" relativeHeight="251665920" behindDoc="0" locked="0" layoutInCell="1" allowOverlap="1" wp14:anchorId="013C1619" wp14:editId="792868FD">
            <wp:simplePos x="0" y="0"/>
            <wp:positionH relativeFrom="column">
              <wp:posOffset>0</wp:posOffset>
            </wp:positionH>
            <wp:positionV relativeFrom="paragraph">
              <wp:posOffset>22860</wp:posOffset>
            </wp:positionV>
            <wp:extent cx="4572000" cy="2743200"/>
            <wp:effectExtent l="0" t="0" r="0" b="0"/>
            <wp:wrapNone/>
            <wp:docPr id="21" name="图表 2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FB5E907E-5BB0-45D8-BEC1-99D60F28D3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4A2B77" w:rsidP="00A5460B">
      <w:pPr>
        <w:ind w:firstLine="640"/>
        <w:rPr>
          <w:highlight w:val="yellow"/>
        </w:rPr>
      </w:pPr>
      <w:r w:rsidRPr="00D1092F">
        <w:rPr>
          <w:noProof/>
          <w:highlight w:val="yellow"/>
        </w:rPr>
        <w:drawing>
          <wp:anchor distT="0" distB="0" distL="114300" distR="114300" simplePos="0" relativeHeight="251688448" behindDoc="0" locked="0" layoutInCell="1" allowOverlap="1" wp14:anchorId="1E509CB0" wp14:editId="1597C4D0">
            <wp:simplePos x="0" y="0"/>
            <wp:positionH relativeFrom="column">
              <wp:posOffset>4754880</wp:posOffset>
            </wp:positionH>
            <wp:positionV relativeFrom="paragraph">
              <wp:posOffset>127000</wp:posOffset>
            </wp:positionV>
            <wp:extent cx="4572000" cy="2743200"/>
            <wp:effectExtent l="0" t="0" r="0" b="0"/>
            <wp:wrapNone/>
            <wp:docPr id="39" name="图表 3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E518F9A6-2AC9-43BB-AF0A-F147B842B1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D1092F">
        <w:rPr>
          <w:noProof/>
          <w:highlight w:val="yellow"/>
        </w:rPr>
        <w:drawing>
          <wp:anchor distT="0" distB="0" distL="114300" distR="114300" simplePos="0" relativeHeight="251683328" behindDoc="0" locked="0" layoutInCell="1" allowOverlap="1" wp14:anchorId="7A660DDD" wp14:editId="382EE13B">
            <wp:simplePos x="0" y="0"/>
            <wp:positionH relativeFrom="column">
              <wp:posOffset>0</wp:posOffset>
            </wp:positionH>
            <wp:positionV relativeFrom="paragraph">
              <wp:posOffset>127000</wp:posOffset>
            </wp:positionV>
            <wp:extent cx="4572000" cy="2743200"/>
            <wp:effectExtent l="0" t="0" r="0" b="0"/>
            <wp:wrapNone/>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947E7A" w:rsidP="00A5460B">
      <w:pPr>
        <w:ind w:firstLine="640"/>
        <w:rPr>
          <w:highlight w:val="yellow"/>
        </w:rPr>
      </w:pPr>
      <w:r w:rsidRPr="00D1092F">
        <w:rPr>
          <w:noProof/>
          <w:highlight w:val="yellow"/>
        </w:rPr>
        <w:lastRenderedPageBreak/>
        <w:drawing>
          <wp:anchor distT="0" distB="0" distL="114300" distR="114300" simplePos="0" relativeHeight="251698688" behindDoc="0" locked="0" layoutInCell="1" allowOverlap="1" wp14:anchorId="79835757" wp14:editId="3EBAACAD">
            <wp:simplePos x="0" y="0"/>
            <wp:positionH relativeFrom="column">
              <wp:posOffset>4732020</wp:posOffset>
            </wp:positionH>
            <wp:positionV relativeFrom="paragraph">
              <wp:posOffset>7620</wp:posOffset>
            </wp:positionV>
            <wp:extent cx="4572000" cy="2743200"/>
            <wp:effectExtent l="0" t="0" r="0" b="0"/>
            <wp:wrapNone/>
            <wp:docPr id="43" name="图表 4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AB034D3E-4597-4094-88BF-A61F5D7E9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4A2B77" w:rsidRPr="00D1092F">
        <w:rPr>
          <w:noProof/>
          <w:highlight w:val="yellow"/>
        </w:rPr>
        <w:drawing>
          <wp:anchor distT="0" distB="0" distL="114300" distR="114300" simplePos="0" relativeHeight="251693568" behindDoc="0" locked="0" layoutInCell="1" allowOverlap="1" wp14:anchorId="1A7F3D4B" wp14:editId="1E5F34EC">
            <wp:simplePos x="0" y="0"/>
            <wp:positionH relativeFrom="column">
              <wp:posOffset>0</wp:posOffset>
            </wp:positionH>
            <wp:positionV relativeFrom="paragraph">
              <wp:posOffset>7620</wp:posOffset>
            </wp:positionV>
            <wp:extent cx="4572000" cy="2743200"/>
            <wp:effectExtent l="0" t="0" r="0" b="0"/>
            <wp:wrapNone/>
            <wp:docPr id="41" name="图表 4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A3C9976-B3F9-4A49-8586-224A9B7F6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7642CC" w:rsidP="00A5460B">
      <w:pPr>
        <w:ind w:firstLine="640"/>
        <w:rPr>
          <w:highlight w:val="yellow"/>
        </w:rPr>
      </w:pPr>
      <w:r w:rsidRPr="00D1092F">
        <w:rPr>
          <w:noProof/>
          <w:highlight w:val="yellow"/>
        </w:rPr>
        <w:drawing>
          <wp:anchor distT="0" distB="0" distL="114300" distR="114300" simplePos="0" relativeHeight="251632128" behindDoc="0" locked="0" layoutInCell="1" allowOverlap="1" wp14:anchorId="457E10EF" wp14:editId="105C7A71">
            <wp:simplePos x="0" y="0"/>
            <wp:positionH relativeFrom="column">
              <wp:posOffset>4730750</wp:posOffset>
            </wp:positionH>
            <wp:positionV relativeFrom="paragraph">
              <wp:posOffset>139700</wp:posOffset>
            </wp:positionV>
            <wp:extent cx="4572000" cy="2743200"/>
            <wp:effectExtent l="0" t="0" r="0" b="0"/>
            <wp:wrapNone/>
            <wp:docPr id="31" name="图表 31">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C77446F7-A557-439E-A1E0-3A8CDD493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D1092F">
        <w:rPr>
          <w:noProof/>
          <w:highlight w:val="yellow"/>
        </w:rPr>
        <w:drawing>
          <wp:anchor distT="0" distB="0" distL="114300" distR="114300" simplePos="0" relativeHeight="251627008" behindDoc="0" locked="0" layoutInCell="1" allowOverlap="1" wp14:anchorId="46D1FDD1" wp14:editId="010320AF">
            <wp:simplePos x="0" y="0"/>
            <wp:positionH relativeFrom="column">
              <wp:posOffset>0</wp:posOffset>
            </wp:positionH>
            <wp:positionV relativeFrom="paragraph">
              <wp:posOffset>140335</wp:posOffset>
            </wp:positionV>
            <wp:extent cx="4572000" cy="2743200"/>
            <wp:effectExtent l="0" t="0" r="0" b="0"/>
            <wp:wrapNone/>
            <wp:docPr id="1" name="图表 1">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FF1DC902-D8A5-4833-A401-39E7536DDD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pPr>
    </w:p>
    <w:p w:rsidR="00011650" w:rsidRPr="00D1092F" w:rsidRDefault="00011650" w:rsidP="00A5460B">
      <w:pPr>
        <w:ind w:firstLine="640"/>
        <w:rPr>
          <w:highlight w:val="yellow"/>
        </w:rPr>
        <w:sectPr w:rsidR="00011650" w:rsidRPr="00D1092F" w:rsidSect="00225217">
          <w:type w:val="continuous"/>
          <w:pgSz w:w="16838" w:h="11906" w:orient="landscape"/>
          <w:pgMar w:top="1440" w:right="1080" w:bottom="1440" w:left="1080" w:header="851" w:footer="992" w:gutter="0"/>
          <w:cols w:space="425"/>
          <w:docGrid w:type="lines" w:linePitch="435"/>
        </w:sectPr>
      </w:pPr>
    </w:p>
    <w:bookmarkEnd w:id="2"/>
    <w:p w:rsidR="006E1E12" w:rsidRPr="007640AA" w:rsidRDefault="006E1E12" w:rsidP="00A5460B">
      <w:pPr>
        <w:pStyle w:val="1"/>
        <w:ind w:firstLine="640"/>
      </w:pPr>
      <w:r w:rsidRPr="007640AA">
        <w:rPr>
          <w:rFonts w:hint="eastAsia"/>
        </w:rPr>
        <w:lastRenderedPageBreak/>
        <w:t>三、大宗农产品供需情况</w:t>
      </w:r>
    </w:p>
    <w:p w:rsidR="006E1E12" w:rsidRDefault="006E1E12" w:rsidP="00A5460B">
      <w:pPr>
        <w:pStyle w:val="2"/>
        <w:ind w:firstLine="643"/>
      </w:pPr>
      <w:r>
        <w:rPr>
          <w:rFonts w:hint="eastAsia"/>
        </w:rPr>
        <w:t>（一）</w:t>
      </w:r>
      <w:r w:rsidRPr="00027C06">
        <w:rPr>
          <w:rFonts w:hint="eastAsia"/>
        </w:rPr>
        <w:t>粮食</w:t>
      </w:r>
      <w:r>
        <w:rPr>
          <w:rFonts w:hint="eastAsia"/>
        </w:rPr>
        <w:t>。</w:t>
      </w:r>
    </w:p>
    <w:p w:rsidR="006E1E12" w:rsidRPr="00BA36AA" w:rsidRDefault="006E1E12" w:rsidP="00FF5C13">
      <w:pPr>
        <w:pStyle w:val="3"/>
      </w:pPr>
      <w:r w:rsidRPr="00BA36AA">
        <w:rPr>
          <w:rFonts w:hint="eastAsia"/>
        </w:rPr>
        <w:t>1</w:t>
      </w:r>
      <w:r w:rsidRPr="00BA36AA">
        <w:t>.小麦</w:t>
      </w:r>
      <w:r>
        <w:rPr>
          <w:rFonts w:hint="eastAsia"/>
        </w:rPr>
        <w:t>。</w:t>
      </w:r>
    </w:p>
    <w:p w:rsidR="006E1E12" w:rsidRPr="0091318B" w:rsidRDefault="006E1E12" w:rsidP="00A5460B">
      <w:pPr>
        <w:ind w:firstLine="643"/>
        <w:rPr>
          <w:b/>
        </w:rPr>
      </w:pPr>
      <w:r>
        <w:rPr>
          <w:rFonts w:hint="eastAsia"/>
          <w:b/>
        </w:rPr>
        <w:t>供需预测：</w:t>
      </w:r>
      <w:r w:rsidRPr="0091318B">
        <w:rPr>
          <w:b/>
        </w:rPr>
        <w:t>5</w:t>
      </w:r>
      <w:r>
        <w:rPr>
          <w:b/>
        </w:rPr>
        <w:t>月</w:t>
      </w:r>
      <w:r>
        <w:rPr>
          <w:rFonts w:hint="eastAsia"/>
          <w:b/>
        </w:rPr>
        <w:t>国粮中心</w:t>
      </w:r>
      <w:r w:rsidRPr="0091318B">
        <w:rPr>
          <w:b/>
        </w:rPr>
        <w:t>首次发布2018/19年度</w:t>
      </w:r>
      <w:r>
        <w:rPr>
          <w:rFonts w:hint="eastAsia"/>
          <w:b/>
        </w:rPr>
        <w:t>小麦供需报告，预计</w:t>
      </w:r>
      <w:r w:rsidR="00A5460B">
        <w:rPr>
          <w:rFonts w:hint="eastAsia"/>
          <w:b/>
        </w:rPr>
        <w:t>小麦播种面积有所下降，但单产增加带动产量微涨，消费量略低</w:t>
      </w:r>
      <w:r w:rsidRPr="00340F93">
        <w:rPr>
          <w:rFonts w:hint="eastAsia"/>
          <w:b/>
        </w:rPr>
        <w:t>于上年，小麦</w:t>
      </w:r>
      <w:r>
        <w:rPr>
          <w:rFonts w:hint="eastAsia"/>
          <w:b/>
        </w:rPr>
        <w:t>结余量同比增3.56%，仍</w:t>
      </w:r>
      <w:r w:rsidRPr="00340F93">
        <w:rPr>
          <w:rFonts w:hint="eastAsia"/>
          <w:b/>
        </w:rPr>
        <w:t>供大于求。</w:t>
      </w:r>
      <w:r w:rsidRPr="0003666F">
        <w:rPr>
          <w:rFonts w:hint="eastAsia"/>
          <w:b/>
        </w:rPr>
        <w:t>供给方面</w:t>
      </w:r>
      <w:r w:rsidRPr="00340F93">
        <w:rPr>
          <w:rFonts w:hint="eastAsia"/>
        </w:rPr>
        <w:t>，</w:t>
      </w:r>
      <w:r>
        <w:rPr>
          <w:rFonts w:hint="eastAsia"/>
        </w:rPr>
        <w:t>国粮中心预计</w:t>
      </w:r>
      <w:r w:rsidRPr="00340F93">
        <w:rPr>
          <w:rFonts w:hint="eastAsia"/>
        </w:rPr>
        <w:t>，</w:t>
      </w:r>
      <w:r w:rsidRPr="00340F93">
        <w:t>201</w:t>
      </w:r>
      <w:r>
        <w:rPr>
          <w:rFonts w:hint="eastAsia"/>
        </w:rPr>
        <w:t>8</w:t>
      </w:r>
      <w:r w:rsidRPr="00340F93">
        <w:rPr>
          <w:rFonts w:hint="eastAsia"/>
        </w:rPr>
        <w:t>年全国小麦播种面积为</w:t>
      </w:r>
      <w:r>
        <w:rPr>
          <w:rFonts w:hint="eastAsia"/>
        </w:rPr>
        <w:t>2393</w:t>
      </w:r>
      <w:r w:rsidRPr="00340F93">
        <w:rPr>
          <w:rFonts w:hint="eastAsia"/>
        </w:rPr>
        <w:t>万公顷，产量</w:t>
      </w:r>
      <w:r>
        <w:rPr>
          <w:rFonts w:hint="eastAsia"/>
        </w:rPr>
        <w:t>13000</w:t>
      </w:r>
      <w:r w:rsidRPr="00340F93">
        <w:rPr>
          <w:rFonts w:hint="eastAsia"/>
        </w:rPr>
        <w:t>万吨，</w:t>
      </w:r>
      <w:r>
        <w:rPr>
          <w:rFonts w:hint="eastAsia"/>
        </w:rPr>
        <w:t>同比微增</w:t>
      </w:r>
      <w:r w:rsidRPr="00340F93">
        <w:rPr>
          <w:rFonts w:hint="eastAsia"/>
        </w:rPr>
        <w:t>。</w:t>
      </w:r>
      <w:r w:rsidRPr="0003666F">
        <w:rPr>
          <w:rFonts w:hint="eastAsia"/>
          <w:b/>
        </w:rPr>
        <w:t>需求方面，</w:t>
      </w:r>
      <w:r>
        <w:rPr>
          <w:rFonts w:hint="eastAsia"/>
        </w:rPr>
        <w:t>预计2018/19作物年度小麦食用消费小幅度增加，饲用消费、工业消费均较上年有所下降，其中食用消费约为9300万吨，同比增50万吨</w:t>
      </w:r>
      <w:r w:rsidR="00FF5C13">
        <w:rPr>
          <w:rFonts w:hint="eastAsia"/>
        </w:rPr>
        <w:t>；</w:t>
      </w:r>
      <w:r>
        <w:rPr>
          <w:rFonts w:hint="eastAsia"/>
        </w:rPr>
        <w:t>饲料消费约为700万吨，同比降50万吨</w:t>
      </w:r>
      <w:r w:rsidR="00FF5C13">
        <w:rPr>
          <w:rFonts w:hint="eastAsia"/>
        </w:rPr>
        <w:t>；</w:t>
      </w:r>
      <w:r>
        <w:rPr>
          <w:rFonts w:hint="eastAsia"/>
        </w:rPr>
        <w:t>工业消费约为650万吨，同比降50万吨。</w:t>
      </w:r>
      <w:r w:rsidRPr="00340F93">
        <w:rPr>
          <w:rFonts w:hint="eastAsia"/>
        </w:rPr>
        <w:t>国内小麦消费总量为</w:t>
      </w:r>
      <w:r w:rsidRPr="00340F93">
        <w:t>1</w:t>
      </w:r>
      <w:r>
        <w:rPr>
          <w:rFonts w:hint="eastAsia"/>
        </w:rPr>
        <w:t>117</w:t>
      </w:r>
      <w:r w:rsidRPr="00340F93">
        <w:t>0</w:t>
      </w:r>
      <w:r w:rsidRPr="00340F93">
        <w:rPr>
          <w:rFonts w:hint="eastAsia"/>
        </w:rPr>
        <w:t>万吨，</w:t>
      </w:r>
      <w:r>
        <w:rPr>
          <w:rFonts w:hint="eastAsia"/>
        </w:rPr>
        <w:t>同比降50万吨</w:t>
      </w:r>
      <w:r w:rsidRPr="00340F93">
        <w:rPr>
          <w:rFonts w:hint="eastAsia"/>
        </w:rPr>
        <w:t>。</w:t>
      </w:r>
    </w:p>
    <w:p w:rsidR="006E1E12" w:rsidRDefault="006E1E12" w:rsidP="00A5460B">
      <w:pPr>
        <w:ind w:firstLineChars="0" w:firstLine="0"/>
        <w:jc w:val="center"/>
      </w:pPr>
      <w:r w:rsidRPr="00B558BE">
        <w:rPr>
          <w:rFonts w:hint="eastAsia"/>
        </w:rPr>
        <w:t>小麦供需平衡表</w:t>
      </w:r>
    </w:p>
    <w:p w:rsidR="006E1E12" w:rsidRPr="00312B53" w:rsidRDefault="006E1E12" w:rsidP="00A5460B">
      <w:pPr>
        <w:ind w:firstLine="440"/>
        <w:jc w:val="right"/>
        <w:rPr>
          <w:sz w:val="22"/>
        </w:rPr>
      </w:pPr>
      <w:r w:rsidRPr="00312B53">
        <w:rPr>
          <w:rFonts w:hint="eastAsia"/>
          <w:sz w:val="22"/>
        </w:rPr>
        <w:t>单位：万公顷、万吨</w:t>
      </w:r>
    </w:p>
    <w:tbl>
      <w:tblPr>
        <w:tblStyle w:val="13"/>
        <w:tblW w:w="4990" w:type="pct"/>
        <w:jc w:val="center"/>
        <w:tblLayout w:type="fixed"/>
        <w:tblLook w:val="04A0" w:firstRow="1" w:lastRow="0" w:firstColumn="1" w:lastColumn="0" w:noHBand="0" w:noVBand="1"/>
      </w:tblPr>
      <w:tblGrid>
        <w:gridCol w:w="1701"/>
        <w:gridCol w:w="1701"/>
        <w:gridCol w:w="1701"/>
        <w:gridCol w:w="1701"/>
        <w:gridCol w:w="1701"/>
      </w:tblGrid>
      <w:tr w:rsidR="006E1E12" w:rsidRPr="00B61B56" w:rsidTr="00653577">
        <w:trPr>
          <w:cnfStyle w:val="100000000000" w:firstRow="1" w:lastRow="0" w:firstColumn="0" w:lastColumn="0" w:oddVBand="0" w:evenVBand="0" w:oddHBand="0" w:evenHBand="0" w:firstRowFirstColumn="0" w:firstRowLastColumn="0" w:lastRowFirstColumn="0" w:lastRowLastColumn="0"/>
          <w:trHeight w:val="19"/>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6E1E12" w:rsidRPr="00B61B56"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bookmarkStart w:id="7" w:name="OLE_LINK1"/>
            <w:bookmarkStart w:id="8" w:name="OLE_LINK2"/>
            <w:r w:rsidRPr="00B61B56">
              <w:rPr>
                <w:rFonts w:ascii="等线" w:eastAsia="等线" w:hAnsi="等线" w:cs="宋体" w:hint="eastAsia"/>
                <w:color w:val="000000"/>
                <w:kern w:val="0"/>
                <w:sz w:val="22"/>
              </w:rPr>
              <w:t>项目</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hint="eastAsia"/>
                <w:color w:val="000000"/>
                <w:kern w:val="0"/>
                <w:sz w:val="22"/>
              </w:rPr>
              <w:t>2016/17</w:t>
            </w:r>
          </w:p>
        </w:tc>
        <w:tc>
          <w:tcPr>
            <w:tcW w:w="1000" w:type="pct"/>
            <w:vAlign w:val="center"/>
            <w:hideMark/>
          </w:tcPr>
          <w:p w:rsidR="006E1E12" w:rsidRDefault="006E1E12" w:rsidP="00A5460B">
            <w:pPr>
              <w:widowControl/>
              <w:adjustRightInd/>
              <w:snapToGrid/>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hint="eastAsia"/>
                <w:color w:val="000000"/>
                <w:kern w:val="0"/>
                <w:sz w:val="22"/>
              </w:rPr>
              <w:t>2017/18</w:t>
            </w:r>
          </w:p>
          <w:p w:rsidR="006E1E12" w:rsidRPr="00B61B56" w:rsidRDefault="006E1E12" w:rsidP="00A5460B">
            <w:pPr>
              <w:widowControl/>
              <w:adjustRightInd/>
              <w:snapToGrid/>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hint="eastAsia"/>
                <w:color w:val="000000"/>
                <w:kern w:val="0"/>
                <w:sz w:val="22"/>
              </w:rPr>
              <w:t>（</w:t>
            </w:r>
            <w:r>
              <w:rPr>
                <w:rFonts w:ascii="等线" w:eastAsia="等线" w:hAnsi="等线" w:cs="宋体" w:hint="eastAsia"/>
                <w:color w:val="000000"/>
                <w:kern w:val="0"/>
                <w:sz w:val="22"/>
              </w:rPr>
              <w:t>5</w:t>
            </w:r>
            <w:r w:rsidRPr="00B61B56">
              <w:rPr>
                <w:rFonts w:ascii="等线" w:eastAsia="等线" w:hAnsi="等线" w:cs="宋体" w:hint="eastAsia"/>
                <w:color w:val="000000"/>
                <w:kern w:val="0"/>
                <w:sz w:val="22"/>
              </w:rPr>
              <w:t>月）</w:t>
            </w:r>
          </w:p>
        </w:tc>
        <w:tc>
          <w:tcPr>
            <w:tcW w:w="1000" w:type="pct"/>
          </w:tcPr>
          <w:p w:rsidR="006E1E12" w:rsidRDefault="006E1E12" w:rsidP="00A5460B">
            <w:pPr>
              <w:widowControl/>
              <w:adjustRightInd/>
              <w:snapToGrid/>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2018/2019</w:t>
            </w:r>
          </w:p>
          <w:p w:rsidR="006E1E12" w:rsidRPr="00B61B56" w:rsidRDefault="006E1E12" w:rsidP="00A5460B">
            <w:pPr>
              <w:widowControl/>
              <w:adjustRightInd/>
              <w:snapToGrid/>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(5月）</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hint="eastAsia"/>
                <w:color w:val="000000"/>
                <w:kern w:val="0"/>
                <w:sz w:val="22"/>
              </w:rPr>
              <w:t>同比</w:t>
            </w:r>
          </w:p>
        </w:tc>
      </w:tr>
      <w:tr w:rsidR="006E1E12" w:rsidRPr="00B61B56" w:rsidTr="00653577">
        <w:trPr>
          <w:trHeight w:val="19"/>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6E1E12" w:rsidRPr="00B61B56"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B61B56">
              <w:rPr>
                <w:rFonts w:ascii="等线" w:eastAsia="等线" w:hAnsi="等线" w:cs="宋体" w:hint="eastAsia"/>
                <w:color w:val="000000"/>
                <w:kern w:val="0"/>
                <w:sz w:val="22"/>
              </w:rPr>
              <w:t>播种面积</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color w:val="000000"/>
                <w:kern w:val="0"/>
                <w:sz w:val="22"/>
              </w:rPr>
              <w:t>2418.7</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color w:val="000000"/>
                <w:kern w:val="0"/>
                <w:sz w:val="22"/>
              </w:rPr>
              <w:t>2399</w:t>
            </w:r>
          </w:p>
        </w:tc>
        <w:tc>
          <w:tcPr>
            <w:tcW w:w="1000" w:type="pct"/>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2393</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color w:val="000000"/>
                <w:kern w:val="0"/>
                <w:sz w:val="22"/>
              </w:rPr>
              <w:t>-0.</w:t>
            </w:r>
            <w:r>
              <w:rPr>
                <w:rFonts w:ascii="等线" w:eastAsia="等线" w:hAnsi="等线" w:cs="宋体" w:hint="eastAsia"/>
                <w:color w:val="000000"/>
                <w:kern w:val="0"/>
                <w:sz w:val="22"/>
              </w:rPr>
              <w:t>25</w:t>
            </w:r>
            <w:r w:rsidRPr="00B61B56">
              <w:rPr>
                <w:rFonts w:ascii="等线" w:eastAsia="等线" w:hAnsi="等线" w:cs="宋体"/>
                <w:color w:val="000000"/>
                <w:kern w:val="0"/>
                <w:sz w:val="22"/>
              </w:rPr>
              <w:t>%</w:t>
            </w:r>
          </w:p>
        </w:tc>
      </w:tr>
      <w:tr w:rsidR="006E1E12" w:rsidRPr="00B61B56" w:rsidTr="00653577">
        <w:trPr>
          <w:trHeight w:val="19"/>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6E1E12" w:rsidRPr="00B61B56"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B61B56">
              <w:rPr>
                <w:rFonts w:ascii="等线" w:eastAsia="等线" w:hAnsi="等线" w:cs="宋体" w:hint="eastAsia"/>
                <w:color w:val="000000"/>
                <w:kern w:val="0"/>
                <w:sz w:val="22"/>
              </w:rPr>
              <w:t>产量</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color w:val="000000"/>
                <w:kern w:val="0"/>
                <w:sz w:val="22"/>
              </w:rPr>
              <w:t>12885</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color w:val="000000"/>
                <w:kern w:val="0"/>
                <w:sz w:val="22"/>
              </w:rPr>
              <w:t>12977</w:t>
            </w:r>
          </w:p>
        </w:tc>
        <w:tc>
          <w:tcPr>
            <w:tcW w:w="1000" w:type="pct"/>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13000</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color w:val="000000"/>
                <w:kern w:val="0"/>
                <w:sz w:val="22"/>
              </w:rPr>
              <w:t>0.</w:t>
            </w:r>
            <w:r>
              <w:rPr>
                <w:rFonts w:ascii="等线" w:eastAsia="等线" w:hAnsi="等线" w:cs="宋体" w:hint="eastAsia"/>
                <w:color w:val="000000"/>
                <w:kern w:val="0"/>
                <w:sz w:val="22"/>
              </w:rPr>
              <w:t>18</w:t>
            </w:r>
            <w:r w:rsidRPr="00B61B56">
              <w:rPr>
                <w:rFonts w:ascii="等线" w:eastAsia="等线" w:hAnsi="等线" w:cs="宋体"/>
                <w:color w:val="000000"/>
                <w:kern w:val="0"/>
                <w:sz w:val="22"/>
              </w:rPr>
              <w:t>%</w:t>
            </w:r>
          </w:p>
        </w:tc>
      </w:tr>
      <w:tr w:rsidR="006E1E12" w:rsidRPr="00B61B56" w:rsidTr="00653577">
        <w:trPr>
          <w:trHeight w:val="19"/>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6E1E12" w:rsidRPr="00B61B56"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B61B56">
              <w:rPr>
                <w:rFonts w:ascii="等线" w:eastAsia="等线" w:hAnsi="等线" w:cs="宋体" w:hint="eastAsia"/>
                <w:color w:val="000000"/>
                <w:kern w:val="0"/>
                <w:sz w:val="22"/>
              </w:rPr>
              <w:t>进口量</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color w:val="000000"/>
                <w:kern w:val="0"/>
                <w:sz w:val="22"/>
              </w:rPr>
              <w:t>425</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color w:val="000000"/>
                <w:kern w:val="0"/>
                <w:sz w:val="22"/>
              </w:rPr>
              <w:t>3</w:t>
            </w:r>
            <w:r>
              <w:rPr>
                <w:rFonts w:ascii="等线" w:eastAsia="等线" w:hAnsi="等线" w:cs="宋体" w:hint="eastAsia"/>
                <w:color w:val="000000"/>
                <w:kern w:val="0"/>
                <w:sz w:val="22"/>
              </w:rPr>
              <w:t>00</w:t>
            </w:r>
          </w:p>
        </w:tc>
        <w:tc>
          <w:tcPr>
            <w:tcW w:w="1000" w:type="pct"/>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300</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0%</w:t>
            </w:r>
          </w:p>
        </w:tc>
      </w:tr>
      <w:tr w:rsidR="006E1E12" w:rsidRPr="00B61B56" w:rsidTr="00653577">
        <w:trPr>
          <w:trHeight w:val="19"/>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6E1E12" w:rsidRPr="00B61B56" w:rsidRDefault="006E1E12" w:rsidP="00A5460B">
            <w:pPr>
              <w:widowControl/>
              <w:adjustRightInd/>
              <w:snapToGrid/>
              <w:spacing w:line="240" w:lineRule="auto"/>
              <w:ind w:leftChars="-35" w:left="-112" w:firstLineChars="0" w:firstLine="0"/>
              <w:jc w:val="center"/>
              <w:rPr>
                <w:rFonts w:ascii="等线" w:eastAsia="等线" w:hAnsi="等线" w:cs="宋体"/>
                <w:color w:val="000000"/>
                <w:kern w:val="0"/>
                <w:sz w:val="22"/>
              </w:rPr>
            </w:pPr>
            <w:r w:rsidRPr="00B61B56">
              <w:rPr>
                <w:rFonts w:ascii="等线" w:eastAsia="等线" w:hAnsi="等线" w:cs="宋体" w:hint="eastAsia"/>
                <w:color w:val="000000"/>
                <w:kern w:val="0"/>
                <w:sz w:val="22"/>
              </w:rPr>
              <w:t>消费量</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color w:val="000000"/>
                <w:kern w:val="0"/>
                <w:sz w:val="22"/>
              </w:rPr>
              <w:t>11271</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color w:val="000000"/>
                <w:kern w:val="0"/>
                <w:sz w:val="22"/>
              </w:rPr>
              <w:t>11220</w:t>
            </w:r>
          </w:p>
        </w:tc>
        <w:tc>
          <w:tcPr>
            <w:tcW w:w="1000" w:type="pct"/>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11170</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color w:val="000000"/>
                <w:kern w:val="0"/>
                <w:sz w:val="22"/>
              </w:rPr>
              <w:t>-0.45%</w:t>
            </w:r>
          </w:p>
        </w:tc>
      </w:tr>
      <w:tr w:rsidR="006E1E12" w:rsidRPr="00B61B56" w:rsidTr="00653577">
        <w:trPr>
          <w:trHeight w:val="19"/>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6E1E12" w:rsidRPr="00B61B56"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B61B56">
              <w:rPr>
                <w:rFonts w:ascii="等线" w:eastAsia="等线" w:hAnsi="等线" w:cs="宋体" w:hint="eastAsia"/>
                <w:color w:val="000000"/>
                <w:kern w:val="0"/>
                <w:sz w:val="22"/>
              </w:rPr>
              <w:t>出口量</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color w:val="000000"/>
                <w:kern w:val="0"/>
                <w:sz w:val="22"/>
              </w:rPr>
              <w:t>0</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1.2</w:t>
            </w:r>
          </w:p>
        </w:tc>
        <w:tc>
          <w:tcPr>
            <w:tcW w:w="1000" w:type="pct"/>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1.5</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25%</w:t>
            </w:r>
          </w:p>
        </w:tc>
      </w:tr>
      <w:tr w:rsidR="006E1E12" w:rsidRPr="00B61B56" w:rsidTr="00653577">
        <w:trPr>
          <w:trHeight w:val="19"/>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6E1E12" w:rsidRPr="00B61B56"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B61B56">
              <w:rPr>
                <w:rFonts w:ascii="等线" w:eastAsia="等线" w:hAnsi="等线" w:cs="宋体" w:hint="eastAsia"/>
                <w:color w:val="000000"/>
                <w:kern w:val="0"/>
                <w:sz w:val="22"/>
              </w:rPr>
              <w:t>年度结余量</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color w:val="000000"/>
                <w:kern w:val="0"/>
                <w:sz w:val="22"/>
              </w:rPr>
              <w:t>2,039</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2056</w:t>
            </w:r>
          </w:p>
        </w:tc>
        <w:tc>
          <w:tcPr>
            <w:tcW w:w="1000" w:type="pct"/>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2129</w:t>
            </w:r>
          </w:p>
        </w:tc>
        <w:tc>
          <w:tcPr>
            <w:tcW w:w="1000" w:type="pct"/>
            <w:noWrap/>
            <w:vAlign w:val="center"/>
            <w:hideMark/>
          </w:tcPr>
          <w:p w:rsidR="006E1E12" w:rsidRPr="00B61B56" w:rsidRDefault="006E1E12"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3.56</w:t>
            </w:r>
            <w:r w:rsidRPr="00B61B56">
              <w:rPr>
                <w:rFonts w:ascii="等线" w:eastAsia="等线" w:hAnsi="等线" w:cs="宋体"/>
                <w:color w:val="000000"/>
                <w:kern w:val="0"/>
                <w:sz w:val="22"/>
              </w:rPr>
              <w:t>%</w:t>
            </w:r>
          </w:p>
        </w:tc>
      </w:tr>
    </w:tbl>
    <w:bookmarkEnd w:id="7"/>
    <w:bookmarkEnd w:id="8"/>
    <w:p w:rsidR="006E1E12" w:rsidRDefault="006E1E12" w:rsidP="00A5460B">
      <w:pPr>
        <w:spacing w:line="240" w:lineRule="auto"/>
        <w:ind w:firstLine="440"/>
        <w:jc w:val="right"/>
        <w:rPr>
          <w:sz w:val="22"/>
        </w:rPr>
      </w:pPr>
      <w:r w:rsidRPr="006D7010">
        <w:rPr>
          <w:rFonts w:hint="eastAsia"/>
          <w:sz w:val="22"/>
        </w:rPr>
        <w:t>数据来源：国家粮油信息中心</w:t>
      </w:r>
    </w:p>
    <w:p w:rsidR="006E1E12" w:rsidRDefault="006E1E12" w:rsidP="00A5460B">
      <w:pPr>
        <w:ind w:firstLine="643"/>
      </w:pPr>
      <w:bookmarkStart w:id="9" w:name="OLE_LINK3"/>
      <w:bookmarkStart w:id="10" w:name="OLE_LINK4"/>
      <w:r w:rsidRPr="003D1F4E">
        <w:rPr>
          <w:rFonts w:hAnsi="仿宋" w:cs="仿宋_GB2312"/>
          <w:b/>
          <w:bCs/>
          <w:color w:val="000000"/>
          <w:szCs w:val="32"/>
        </w:rPr>
        <w:t>气象</w:t>
      </w:r>
      <w:r>
        <w:rPr>
          <w:rFonts w:hAnsi="仿宋" w:cs="仿宋_GB2312"/>
          <w:b/>
          <w:bCs/>
          <w:color w:val="000000"/>
          <w:szCs w:val="32"/>
        </w:rPr>
        <w:t>预警</w:t>
      </w:r>
      <w:r w:rsidRPr="003D1F4E">
        <w:rPr>
          <w:rFonts w:hAnsi="仿宋" w:cs="仿宋_GB2312"/>
          <w:b/>
          <w:bCs/>
          <w:color w:val="000000"/>
          <w:szCs w:val="32"/>
        </w:rPr>
        <w:t>及</w:t>
      </w:r>
      <w:r>
        <w:rPr>
          <w:rFonts w:hAnsi="仿宋" w:cs="仿宋_GB2312" w:hint="eastAsia"/>
          <w:b/>
          <w:bCs/>
          <w:color w:val="000000"/>
          <w:szCs w:val="32"/>
        </w:rPr>
        <w:t>生长</w:t>
      </w:r>
      <w:r w:rsidRPr="003D1F4E">
        <w:rPr>
          <w:rFonts w:hAnsi="仿宋" w:cs="仿宋_GB2312"/>
          <w:b/>
          <w:bCs/>
          <w:color w:val="000000"/>
          <w:szCs w:val="32"/>
        </w:rPr>
        <w:t>情况</w:t>
      </w:r>
      <w:r w:rsidRPr="00F93C29">
        <w:rPr>
          <w:rFonts w:hint="eastAsia"/>
        </w:rPr>
        <w:t>：</w:t>
      </w:r>
      <w:bookmarkEnd w:id="9"/>
      <w:bookmarkEnd w:id="10"/>
      <w:r>
        <w:rPr>
          <w:rFonts w:hint="eastAsia"/>
        </w:rPr>
        <w:t>4月底，春小麦播种已完成55.5%。</w:t>
      </w:r>
      <w:r>
        <w:t>市场反映，受4月初倒春寒影响，河南北部及中东部</w:t>
      </w:r>
      <w:r w:rsidR="007C3AC1">
        <w:rPr>
          <w:rFonts w:hint="eastAsia"/>
        </w:rPr>
        <w:t>、</w:t>
      </w:r>
      <w:r>
        <w:t>山东西南部</w:t>
      </w:r>
      <w:r w:rsidR="007C3AC1">
        <w:rPr>
          <w:rFonts w:hint="eastAsia"/>
        </w:rPr>
        <w:t>、</w:t>
      </w:r>
      <w:r>
        <w:t>陕西局部地区小麦幼穗退化，对优质小麦如郑麦366、新麦26、丰德存5号等品种的影响较严重。</w:t>
      </w:r>
      <w:r>
        <w:rPr>
          <w:rFonts w:hint="eastAsia"/>
        </w:rPr>
        <w:t>5月中旬</w:t>
      </w:r>
      <w:r>
        <w:t>，</w:t>
      </w:r>
      <w:r w:rsidRPr="00BF609C">
        <w:rPr>
          <w:rFonts w:hint="eastAsia"/>
        </w:rPr>
        <w:t>山</w:t>
      </w:r>
      <w:r>
        <w:rPr>
          <w:rFonts w:hint="eastAsia"/>
        </w:rPr>
        <w:t>东、</w:t>
      </w:r>
      <w:r>
        <w:rPr>
          <w:rFonts w:hint="eastAsia"/>
        </w:rPr>
        <w:lastRenderedPageBreak/>
        <w:t>河南部分地区</w:t>
      </w:r>
      <w:r>
        <w:t>出现对流性降水天气</w:t>
      </w:r>
      <w:r>
        <w:rPr>
          <w:rFonts w:hint="eastAsia"/>
        </w:rPr>
        <w:t>，</w:t>
      </w:r>
      <w:r>
        <w:t>可能造成部分小麦出现倒伏。同时，陕西临潼及潼关地区小麦赤霉病有高发趋势。各地具体的产量变化还需要严密关注后期天气情况。</w:t>
      </w:r>
    </w:p>
    <w:p w:rsidR="006E1E12" w:rsidRPr="00A43A89" w:rsidRDefault="006E1E12" w:rsidP="00A5460B">
      <w:pPr>
        <w:ind w:firstLine="643"/>
      </w:pPr>
      <w:r w:rsidRPr="00B7758E">
        <w:rPr>
          <w:b/>
        </w:rPr>
        <w:t>价格情况</w:t>
      </w:r>
      <w:r w:rsidRPr="00B7758E">
        <w:rPr>
          <w:rFonts w:hint="eastAsia"/>
          <w:b/>
        </w:rPr>
        <w:t>：</w:t>
      </w:r>
      <w:r>
        <w:t>4月4日，国家粮食交易中心发布公告，自2018</w:t>
      </w:r>
      <w:r>
        <w:rPr>
          <w:rFonts w:hint="eastAsia"/>
        </w:rPr>
        <w:t>年</w:t>
      </w:r>
      <w:r>
        <w:t>4月18日起，将2014-2016年产国标三</w:t>
      </w:r>
      <w:r>
        <w:rPr>
          <w:rFonts w:hint="eastAsia"/>
        </w:rPr>
        <w:t>等小麦拍卖底价调整为</w:t>
      </w:r>
      <w:r>
        <w:t>2350元/吨，</w:t>
      </w:r>
      <w:r>
        <w:rPr>
          <w:rFonts w:hint="eastAsia"/>
        </w:rPr>
        <w:t>较此前</w:t>
      </w:r>
      <w:r>
        <w:t>下调60元/</w:t>
      </w:r>
      <w:r>
        <w:rPr>
          <w:rFonts w:hint="eastAsia"/>
        </w:rPr>
        <w:t>吨，利空小麦市场，加上当前为面粉消费淡季，小麦库存消化慢，4月后小麦价格持续下跌，至5月中旬郑州小麦收购价较3月底下跌100元/吨，跌幅3.85%。5月中旬后，湖北新季小麦陆续上市，今年湖北新小麦质量较好，加上2017年产小麦库存见底，为保证面粉的口感和质量，市场对新小麦收购热度较高，后期市场交易焦点将逐步转向新小麦，随</w:t>
      </w:r>
      <w:r w:rsidR="00FF5C13">
        <w:rPr>
          <w:rFonts w:hint="eastAsia"/>
        </w:rPr>
        <w:t>着</w:t>
      </w:r>
      <w:r>
        <w:rPr>
          <w:rFonts w:hint="eastAsia"/>
        </w:rPr>
        <w:t>新小麦大量上市，小麦价格或继续趋弱。</w:t>
      </w:r>
    </w:p>
    <w:p w:rsidR="006E1E12" w:rsidRPr="00FF5C13" w:rsidRDefault="006E1E12" w:rsidP="00FF5C13">
      <w:pPr>
        <w:pStyle w:val="3"/>
        <w:rPr>
          <w:rStyle w:val="2Char"/>
          <w:rFonts w:ascii="仿宋_GB2312" w:eastAsia="仿宋_GB2312"/>
          <w:b/>
        </w:rPr>
      </w:pPr>
      <w:r w:rsidRPr="00FF5C13">
        <w:rPr>
          <w:rFonts w:hint="eastAsia"/>
        </w:rPr>
        <w:t>2</w:t>
      </w:r>
      <w:r w:rsidRPr="00FF5C13">
        <w:rPr>
          <w:rStyle w:val="2Char"/>
          <w:rFonts w:ascii="仿宋_GB2312" w:eastAsia="仿宋_GB2312" w:hint="eastAsia"/>
          <w:b/>
        </w:rPr>
        <w:t>.稻谷。</w:t>
      </w:r>
    </w:p>
    <w:p w:rsidR="006E1E12" w:rsidRPr="004E1EE8" w:rsidRDefault="006E1E12" w:rsidP="007967AF">
      <w:pPr>
        <w:ind w:firstLine="643"/>
        <w:rPr>
          <w:rFonts w:hAnsi="Arial" w:cs="Arial"/>
          <w:color w:val="000000"/>
          <w:shd w:val="clear" w:color="auto" w:fill="FFFFFF"/>
        </w:rPr>
      </w:pPr>
      <w:r w:rsidRPr="007967AF">
        <w:rPr>
          <w:rFonts w:hint="eastAsia"/>
          <w:b/>
        </w:rPr>
        <w:t>供需预测：</w:t>
      </w:r>
      <w:r w:rsidRPr="007967AF">
        <w:rPr>
          <w:b/>
        </w:rPr>
        <w:t>5</w:t>
      </w:r>
      <w:r w:rsidR="00A5460B" w:rsidRPr="007967AF">
        <w:rPr>
          <w:b/>
        </w:rPr>
        <w:t>月</w:t>
      </w:r>
      <w:r w:rsidRPr="007967AF">
        <w:rPr>
          <w:rFonts w:hint="eastAsia"/>
          <w:b/>
        </w:rPr>
        <w:t>国粮中心</w:t>
      </w:r>
      <w:r w:rsidRPr="007967AF">
        <w:rPr>
          <w:b/>
        </w:rPr>
        <w:t>首次发布2018/19年度</w:t>
      </w:r>
      <w:r w:rsidRPr="007967AF">
        <w:rPr>
          <w:rFonts w:hint="eastAsia"/>
          <w:b/>
        </w:rPr>
        <w:t>稻谷供需报告，预计稻谷的产量及年度结余量降幅较大，供过于求的局面得到缓解。供给方面，</w:t>
      </w:r>
      <w:r w:rsidRPr="000C29FE">
        <w:rPr>
          <w:rFonts w:hAnsi="Arial" w:cs="Arial" w:hint="eastAsia"/>
          <w:color w:val="000000"/>
          <w:shd w:val="clear" w:color="auto" w:fill="FFFFFF"/>
        </w:rPr>
        <w:t>2018/19作物年度稻谷播种面积同比下滑1.91%，创2004年以来最大减幅，单产小幅下降，产量同比下滑2.81%</w:t>
      </w:r>
      <w:r w:rsidR="00FF5C13">
        <w:rPr>
          <w:rFonts w:hAnsi="Arial" w:cs="Arial" w:hint="eastAsia"/>
          <w:color w:val="000000"/>
          <w:shd w:val="clear" w:color="auto" w:fill="FFFFFF"/>
        </w:rPr>
        <w:t>。</w:t>
      </w:r>
      <w:r w:rsidRPr="007967AF">
        <w:rPr>
          <w:rFonts w:hAnsi="Arial" w:cs="Arial" w:hint="eastAsia"/>
          <w:b/>
          <w:color w:val="000000"/>
          <w:shd w:val="clear" w:color="auto" w:fill="FFFFFF"/>
        </w:rPr>
        <w:t>需求方面，</w:t>
      </w:r>
      <w:r>
        <w:rPr>
          <w:rFonts w:hAnsi="Arial" w:cs="Arial" w:hint="eastAsia"/>
          <w:color w:val="000000"/>
          <w:shd w:val="clear" w:color="auto" w:fill="FFFFFF"/>
        </w:rPr>
        <w:t>消费量同比增68万吨，增幅0.37%，食用消费略降，饲用及加工消费略增。</w:t>
      </w:r>
      <w:r w:rsidRPr="000C29FE">
        <w:rPr>
          <w:rFonts w:hAnsi="Arial" w:cs="Arial" w:hint="eastAsia"/>
          <w:color w:val="000000"/>
          <w:shd w:val="clear" w:color="auto" w:fill="FFFFFF"/>
        </w:rPr>
        <w:t>年度结余量1842万吨，5年来首次低于2000万吨，同比下降29.04%</w:t>
      </w:r>
      <w:r w:rsidR="00FF5C13">
        <w:rPr>
          <w:rFonts w:hAnsi="Arial" w:cs="Arial" w:hint="eastAsia"/>
          <w:color w:val="000000"/>
          <w:shd w:val="clear" w:color="auto" w:fill="FFFFFF"/>
        </w:rPr>
        <w:t>。</w:t>
      </w:r>
      <w:r>
        <w:rPr>
          <w:rFonts w:hAnsi="Arial" w:cs="Arial" w:hint="eastAsia"/>
          <w:color w:val="000000"/>
          <w:shd w:val="clear" w:color="auto" w:fill="FFFFFF"/>
        </w:rPr>
        <w:t>主要因国家持续对稻谷进行供给侧改革，</w:t>
      </w:r>
      <w:r>
        <w:t>通过降低2018年稻谷最低收购价、增加休耕轮作面积等方式引导市场进行种植调整</w:t>
      </w:r>
      <w:r>
        <w:rPr>
          <w:rFonts w:hint="eastAsia"/>
        </w:rPr>
        <w:t>，</w:t>
      </w:r>
      <w:r>
        <w:t>减少稻谷供给压力</w:t>
      </w:r>
      <w:r>
        <w:rPr>
          <w:rFonts w:hint="eastAsia"/>
        </w:rPr>
        <w:t>。</w:t>
      </w:r>
    </w:p>
    <w:p w:rsidR="006E1E12" w:rsidRDefault="006E1E12" w:rsidP="00A5460B">
      <w:pPr>
        <w:ind w:firstLine="640"/>
        <w:jc w:val="center"/>
      </w:pPr>
      <w:r>
        <w:rPr>
          <w:rFonts w:hint="eastAsia"/>
        </w:rPr>
        <w:lastRenderedPageBreak/>
        <w:t>稻谷供需平衡表</w:t>
      </w:r>
    </w:p>
    <w:p w:rsidR="006E1E12" w:rsidRPr="00220430" w:rsidRDefault="006E1E12" w:rsidP="00A5460B">
      <w:pPr>
        <w:ind w:firstLine="440"/>
        <w:jc w:val="right"/>
      </w:pPr>
      <w:r w:rsidRPr="00312B53">
        <w:rPr>
          <w:rFonts w:hint="eastAsia"/>
          <w:sz w:val="22"/>
        </w:rPr>
        <w:t>单位：万公顷、万吨</w:t>
      </w:r>
    </w:p>
    <w:tbl>
      <w:tblPr>
        <w:tblStyle w:val="13"/>
        <w:tblW w:w="4990" w:type="pct"/>
        <w:jc w:val="center"/>
        <w:tblLook w:val="04A0" w:firstRow="1" w:lastRow="0" w:firstColumn="1" w:lastColumn="0" w:noHBand="0" w:noVBand="1"/>
      </w:tblPr>
      <w:tblGrid>
        <w:gridCol w:w="1701"/>
        <w:gridCol w:w="1701"/>
        <w:gridCol w:w="1701"/>
        <w:gridCol w:w="1701"/>
        <w:gridCol w:w="1701"/>
      </w:tblGrid>
      <w:tr w:rsidR="006E1E12" w:rsidRPr="001A7A7E" w:rsidTr="00653577">
        <w:trPr>
          <w:cnfStyle w:val="100000000000" w:firstRow="1" w:lastRow="0" w:firstColumn="0" w:lastColumn="0" w:oddVBand="0" w:evenVBand="0" w:oddHBand="0"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6E1E12" w:rsidRPr="001A7A7E" w:rsidRDefault="006E1E12" w:rsidP="00A5460B">
            <w:pPr>
              <w:widowControl/>
              <w:adjustRightInd/>
              <w:snapToGrid/>
              <w:spacing w:line="240" w:lineRule="auto"/>
              <w:ind w:firstLineChars="13" w:firstLine="29"/>
              <w:jc w:val="center"/>
              <w:rPr>
                <w:rFonts w:ascii="等线" w:eastAsia="等线" w:hAnsi="等线" w:cs="宋体"/>
                <w:color w:val="000000"/>
                <w:kern w:val="0"/>
                <w:sz w:val="22"/>
              </w:rPr>
            </w:pPr>
            <w:r w:rsidRPr="001A7A7E">
              <w:rPr>
                <w:rFonts w:ascii="等线" w:eastAsia="等线" w:hAnsi="等线" w:cs="宋体" w:hint="eastAsia"/>
                <w:color w:val="000000"/>
                <w:kern w:val="0"/>
                <w:sz w:val="22"/>
              </w:rPr>
              <w:t>项目</w:t>
            </w:r>
          </w:p>
        </w:tc>
        <w:tc>
          <w:tcPr>
            <w:tcW w:w="1000" w:type="pct"/>
            <w:noWrap/>
            <w:vAlign w:val="center"/>
            <w:hideMark/>
          </w:tcPr>
          <w:p w:rsidR="006E1E12" w:rsidRPr="001A7A7E" w:rsidRDefault="006E1E12" w:rsidP="00A5460B">
            <w:pPr>
              <w:widowControl/>
              <w:adjustRightInd/>
              <w:snapToGrid/>
              <w:spacing w:line="240" w:lineRule="auto"/>
              <w:ind w:firstLineChars="13" w:firstLine="29"/>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1A7A7E">
              <w:rPr>
                <w:rFonts w:ascii="等线" w:eastAsia="等线" w:hAnsi="等线" w:cs="宋体" w:hint="eastAsia"/>
                <w:color w:val="000000"/>
                <w:kern w:val="0"/>
                <w:sz w:val="22"/>
              </w:rPr>
              <w:t>2016/17</w:t>
            </w:r>
          </w:p>
        </w:tc>
        <w:tc>
          <w:tcPr>
            <w:tcW w:w="1000" w:type="pct"/>
            <w:vAlign w:val="center"/>
            <w:hideMark/>
          </w:tcPr>
          <w:p w:rsidR="006E1E12" w:rsidRDefault="006E1E12" w:rsidP="00A5460B">
            <w:pPr>
              <w:widowControl/>
              <w:adjustRightInd/>
              <w:snapToGrid/>
              <w:spacing w:line="240" w:lineRule="auto"/>
              <w:ind w:firstLineChars="13" w:firstLine="29"/>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hint="eastAsia"/>
                <w:color w:val="000000"/>
                <w:kern w:val="0"/>
                <w:sz w:val="22"/>
              </w:rPr>
              <w:t>2017/18</w:t>
            </w:r>
          </w:p>
          <w:p w:rsidR="006E1E12" w:rsidRPr="00B61B56" w:rsidRDefault="006E1E12" w:rsidP="00A5460B">
            <w:pPr>
              <w:widowControl/>
              <w:adjustRightInd/>
              <w:snapToGrid/>
              <w:spacing w:line="240" w:lineRule="auto"/>
              <w:ind w:firstLineChars="13" w:firstLine="29"/>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hint="eastAsia"/>
                <w:color w:val="000000"/>
                <w:kern w:val="0"/>
                <w:sz w:val="22"/>
              </w:rPr>
              <w:t>（</w:t>
            </w:r>
            <w:r>
              <w:rPr>
                <w:rFonts w:ascii="等线" w:eastAsia="等线" w:hAnsi="等线" w:cs="宋体" w:hint="eastAsia"/>
                <w:color w:val="000000"/>
                <w:kern w:val="0"/>
                <w:sz w:val="22"/>
              </w:rPr>
              <w:t>5</w:t>
            </w:r>
            <w:r w:rsidRPr="00B61B56">
              <w:rPr>
                <w:rFonts w:ascii="等线" w:eastAsia="等线" w:hAnsi="等线" w:cs="宋体" w:hint="eastAsia"/>
                <w:color w:val="000000"/>
                <w:kern w:val="0"/>
                <w:sz w:val="22"/>
              </w:rPr>
              <w:t>月）</w:t>
            </w:r>
          </w:p>
        </w:tc>
        <w:tc>
          <w:tcPr>
            <w:tcW w:w="1000" w:type="pct"/>
          </w:tcPr>
          <w:p w:rsidR="006E1E12" w:rsidRDefault="006E1E12" w:rsidP="00A5460B">
            <w:pPr>
              <w:widowControl/>
              <w:adjustRightInd/>
              <w:snapToGrid/>
              <w:spacing w:line="240" w:lineRule="auto"/>
              <w:ind w:firstLineChars="13" w:firstLine="29"/>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hint="eastAsia"/>
                <w:color w:val="000000"/>
                <w:kern w:val="0"/>
                <w:sz w:val="22"/>
              </w:rPr>
              <w:t>201</w:t>
            </w:r>
            <w:r>
              <w:rPr>
                <w:rFonts w:ascii="等线" w:eastAsia="等线" w:hAnsi="等线" w:cs="宋体" w:hint="eastAsia"/>
                <w:color w:val="000000"/>
                <w:kern w:val="0"/>
                <w:sz w:val="22"/>
              </w:rPr>
              <w:t>8</w:t>
            </w:r>
            <w:r w:rsidRPr="00B61B56">
              <w:rPr>
                <w:rFonts w:ascii="等线" w:eastAsia="等线" w:hAnsi="等线" w:cs="宋体" w:hint="eastAsia"/>
                <w:color w:val="000000"/>
                <w:kern w:val="0"/>
                <w:sz w:val="22"/>
              </w:rPr>
              <w:t>/1</w:t>
            </w:r>
            <w:r>
              <w:rPr>
                <w:rFonts w:ascii="等线" w:eastAsia="等线" w:hAnsi="等线" w:cs="宋体" w:hint="eastAsia"/>
                <w:color w:val="000000"/>
                <w:kern w:val="0"/>
                <w:sz w:val="22"/>
              </w:rPr>
              <w:t>9</w:t>
            </w:r>
          </w:p>
          <w:p w:rsidR="006E1E12" w:rsidRPr="001A7A7E" w:rsidRDefault="006E1E12" w:rsidP="00A5460B">
            <w:pPr>
              <w:widowControl/>
              <w:adjustRightInd/>
              <w:snapToGrid/>
              <w:spacing w:line="240" w:lineRule="auto"/>
              <w:ind w:firstLineChars="13" w:firstLine="29"/>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61B56">
              <w:rPr>
                <w:rFonts w:ascii="等线" w:eastAsia="等线" w:hAnsi="等线" w:cs="宋体" w:hint="eastAsia"/>
                <w:color w:val="000000"/>
                <w:kern w:val="0"/>
                <w:sz w:val="22"/>
              </w:rPr>
              <w:t>（</w:t>
            </w:r>
            <w:r>
              <w:rPr>
                <w:rFonts w:ascii="等线" w:eastAsia="等线" w:hAnsi="等线" w:cs="宋体" w:hint="eastAsia"/>
                <w:color w:val="000000"/>
                <w:kern w:val="0"/>
                <w:sz w:val="22"/>
              </w:rPr>
              <w:t>5</w:t>
            </w:r>
            <w:r w:rsidRPr="00B61B56">
              <w:rPr>
                <w:rFonts w:ascii="等线" w:eastAsia="等线" w:hAnsi="等线" w:cs="宋体" w:hint="eastAsia"/>
                <w:color w:val="000000"/>
                <w:kern w:val="0"/>
                <w:sz w:val="22"/>
              </w:rPr>
              <w:t>月）</w:t>
            </w:r>
          </w:p>
        </w:tc>
        <w:tc>
          <w:tcPr>
            <w:tcW w:w="1000" w:type="pct"/>
            <w:noWrap/>
            <w:vAlign w:val="center"/>
            <w:hideMark/>
          </w:tcPr>
          <w:p w:rsidR="006E1E12" w:rsidRPr="001A7A7E" w:rsidRDefault="006E1E12" w:rsidP="00A5460B">
            <w:pPr>
              <w:widowControl/>
              <w:adjustRightInd/>
              <w:snapToGrid/>
              <w:spacing w:line="240" w:lineRule="auto"/>
              <w:ind w:firstLineChars="13" w:firstLine="29"/>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1A7A7E">
              <w:rPr>
                <w:rFonts w:ascii="等线" w:eastAsia="等线" w:hAnsi="等线" w:cs="宋体" w:hint="eastAsia"/>
                <w:color w:val="000000"/>
                <w:kern w:val="0"/>
                <w:sz w:val="22"/>
              </w:rPr>
              <w:t>同比</w:t>
            </w:r>
          </w:p>
        </w:tc>
      </w:tr>
      <w:tr w:rsidR="006E1E12" w:rsidRPr="001A7A7E" w:rsidTr="00653577">
        <w:trPr>
          <w:trHeight w:val="345"/>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6E1E12" w:rsidRPr="001A7A7E" w:rsidRDefault="006E1E12" w:rsidP="00A5460B">
            <w:pPr>
              <w:widowControl/>
              <w:adjustRightInd/>
              <w:snapToGrid/>
              <w:spacing w:line="240" w:lineRule="auto"/>
              <w:ind w:firstLineChars="13" w:firstLine="29"/>
              <w:jc w:val="center"/>
              <w:rPr>
                <w:rFonts w:ascii="等线" w:eastAsia="等线" w:hAnsi="等线" w:cs="宋体"/>
                <w:color w:val="000000"/>
                <w:kern w:val="0"/>
                <w:sz w:val="22"/>
              </w:rPr>
            </w:pPr>
            <w:bookmarkStart w:id="11" w:name="_Hlk503528303"/>
            <w:r w:rsidRPr="001A7A7E">
              <w:rPr>
                <w:rFonts w:ascii="等线" w:eastAsia="等线" w:hAnsi="等线" w:cs="宋体" w:hint="eastAsia"/>
                <w:color w:val="000000"/>
                <w:kern w:val="0"/>
                <w:sz w:val="22"/>
              </w:rPr>
              <w:t>播种面积</w:t>
            </w:r>
          </w:p>
        </w:tc>
        <w:tc>
          <w:tcPr>
            <w:tcW w:w="1000" w:type="pct"/>
            <w:noWrap/>
            <w:vAlign w:val="center"/>
            <w:hideMark/>
          </w:tcPr>
          <w:p w:rsidR="006E1E12" w:rsidRPr="00B7758E"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7758E">
              <w:rPr>
                <w:rFonts w:ascii="等线" w:eastAsia="等线" w:hAnsi="等线" w:cs="宋体" w:hint="eastAsia"/>
                <w:color w:val="000000"/>
                <w:kern w:val="0"/>
                <w:sz w:val="22"/>
              </w:rPr>
              <w:t>3017.8</w:t>
            </w:r>
          </w:p>
        </w:tc>
        <w:tc>
          <w:tcPr>
            <w:tcW w:w="1000" w:type="pct"/>
            <w:noWrap/>
            <w:vAlign w:val="center"/>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0146AA">
              <w:rPr>
                <w:rFonts w:ascii="等线" w:eastAsia="等线" w:hAnsi="等线" w:cs="宋体" w:hint="eastAsia"/>
                <w:color w:val="000000"/>
                <w:kern w:val="0"/>
                <w:sz w:val="22"/>
              </w:rPr>
              <w:t>3017.6</w:t>
            </w:r>
          </w:p>
        </w:tc>
        <w:tc>
          <w:tcPr>
            <w:tcW w:w="1000" w:type="pct"/>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2960.1</w:t>
            </w:r>
          </w:p>
        </w:tc>
        <w:tc>
          <w:tcPr>
            <w:tcW w:w="1000" w:type="pct"/>
            <w:noWrap/>
            <w:vAlign w:val="center"/>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0146AA">
              <w:rPr>
                <w:rFonts w:ascii="等线" w:eastAsia="等线" w:hAnsi="等线" w:cs="宋体" w:hint="eastAsia"/>
                <w:color w:val="000000"/>
                <w:kern w:val="0"/>
                <w:sz w:val="22"/>
              </w:rPr>
              <w:t>-</w:t>
            </w:r>
            <w:r>
              <w:rPr>
                <w:rFonts w:ascii="等线" w:eastAsia="等线" w:hAnsi="等线" w:cs="宋体" w:hint="eastAsia"/>
                <w:color w:val="000000"/>
                <w:kern w:val="0"/>
                <w:sz w:val="22"/>
              </w:rPr>
              <w:t>1.91</w:t>
            </w:r>
            <w:r w:rsidRPr="000146AA">
              <w:rPr>
                <w:rFonts w:ascii="等线" w:eastAsia="等线" w:hAnsi="等线" w:cs="宋体" w:hint="eastAsia"/>
                <w:color w:val="000000"/>
                <w:kern w:val="0"/>
                <w:sz w:val="22"/>
              </w:rPr>
              <w:t>%</w:t>
            </w:r>
          </w:p>
        </w:tc>
      </w:tr>
      <w:tr w:rsidR="006E1E12" w:rsidRPr="001A7A7E" w:rsidTr="00653577">
        <w:trPr>
          <w:trHeight w:val="345"/>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6E1E12" w:rsidRPr="001A7A7E" w:rsidRDefault="006E1E12" w:rsidP="00A5460B">
            <w:pPr>
              <w:widowControl/>
              <w:adjustRightInd/>
              <w:snapToGrid/>
              <w:spacing w:line="240" w:lineRule="auto"/>
              <w:ind w:firstLineChars="13" w:firstLine="29"/>
              <w:jc w:val="center"/>
              <w:rPr>
                <w:rFonts w:ascii="等线" w:eastAsia="等线" w:hAnsi="等线" w:cs="宋体"/>
                <w:color w:val="000000"/>
                <w:kern w:val="0"/>
                <w:sz w:val="22"/>
              </w:rPr>
            </w:pPr>
            <w:r w:rsidRPr="001A7A7E">
              <w:rPr>
                <w:rFonts w:ascii="等线" w:eastAsia="等线" w:hAnsi="等线" w:cs="宋体" w:hint="eastAsia"/>
                <w:color w:val="000000"/>
                <w:kern w:val="0"/>
                <w:sz w:val="22"/>
              </w:rPr>
              <w:t>产量</w:t>
            </w:r>
          </w:p>
        </w:tc>
        <w:tc>
          <w:tcPr>
            <w:tcW w:w="1000" w:type="pct"/>
            <w:noWrap/>
            <w:vAlign w:val="center"/>
            <w:hideMark/>
          </w:tcPr>
          <w:p w:rsidR="006E1E12" w:rsidRPr="00B7758E"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7758E">
              <w:rPr>
                <w:rFonts w:ascii="等线" w:eastAsia="等线" w:hAnsi="等线" w:cs="宋体" w:hint="eastAsia"/>
                <w:color w:val="000000"/>
                <w:kern w:val="0"/>
                <w:sz w:val="22"/>
              </w:rPr>
              <w:t>20708</w:t>
            </w:r>
          </w:p>
        </w:tc>
        <w:tc>
          <w:tcPr>
            <w:tcW w:w="1000" w:type="pct"/>
            <w:noWrap/>
            <w:vAlign w:val="center"/>
            <w:hideMark/>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0146AA">
              <w:rPr>
                <w:rFonts w:ascii="等线" w:eastAsia="等线" w:hAnsi="等线" w:cs="宋体" w:hint="eastAsia"/>
                <w:color w:val="000000"/>
                <w:kern w:val="0"/>
                <w:sz w:val="22"/>
              </w:rPr>
              <w:t>20856</w:t>
            </w:r>
          </w:p>
        </w:tc>
        <w:tc>
          <w:tcPr>
            <w:tcW w:w="1000" w:type="pct"/>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20270</w:t>
            </w:r>
          </w:p>
        </w:tc>
        <w:tc>
          <w:tcPr>
            <w:tcW w:w="1000" w:type="pct"/>
            <w:noWrap/>
            <w:vAlign w:val="center"/>
            <w:hideMark/>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-2.81</w:t>
            </w:r>
            <w:r w:rsidRPr="000146AA">
              <w:rPr>
                <w:rFonts w:ascii="等线" w:eastAsia="等线" w:hAnsi="等线" w:cs="宋体" w:hint="eastAsia"/>
                <w:color w:val="000000"/>
                <w:kern w:val="0"/>
                <w:sz w:val="22"/>
              </w:rPr>
              <w:t>%</w:t>
            </w:r>
          </w:p>
        </w:tc>
      </w:tr>
      <w:tr w:rsidR="006E1E12" w:rsidRPr="001A7A7E" w:rsidTr="00653577">
        <w:trPr>
          <w:trHeight w:val="345"/>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6E1E12" w:rsidRPr="001A7A7E" w:rsidRDefault="006E1E12" w:rsidP="00A5460B">
            <w:pPr>
              <w:widowControl/>
              <w:adjustRightInd/>
              <w:snapToGrid/>
              <w:spacing w:line="240" w:lineRule="auto"/>
              <w:ind w:firstLineChars="13" w:firstLine="29"/>
              <w:jc w:val="center"/>
              <w:rPr>
                <w:rFonts w:ascii="等线" w:eastAsia="等线" w:hAnsi="等线" w:cs="宋体"/>
                <w:color w:val="000000"/>
                <w:kern w:val="0"/>
                <w:sz w:val="22"/>
              </w:rPr>
            </w:pPr>
            <w:r w:rsidRPr="001A7A7E">
              <w:rPr>
                <w:rFonts w:ascii="等线" w:eastAsia="等线" w:hAnsi="等线" w:cs="宋体" w:hint="eastAsia"/>
                <w:color w:val="000000"/>
                <w:kern w:val="0"/>
                <w:sz w:val="22"/>
              </w:rPr>
              <w:t>进口量</w:t>
            </w:r>
          </w:p>
        </w:tc>
        <w:tc>
          <w:tcPr>
            <w:tcW w:w="1000" w:type="pct"/>
            <w:noWrap/>
            <w:vAlign w:val="center"/>
            <w:hideMark/>
          </w:tcPr>
          <w:p w:rsidR="006E1E12" w:rsidRPr="00B7758E"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7758E">
              <w:rPr>
                <w:rFonts w:ascii="等线" w:eastAsia="等线" w:hAnsi="等线" w:cs="宋体" w:hint="eastAsia"/>
                <w:color w:val="000000"/>
                <w:kern w:val="0"/>
                <w:sz w:val="22"/>
              </w:rPr>
              <w:t>564.3</w:t>
            </w:r>
          </w:p>
        </w:tc>
        <w:tc>
          <w:tcPr>
            <w:tcW w:w="1000" w:type="pct"/>
            <w:noWrap/>
            <w:vAlign w:val="center"/>
            <w:hideMark/>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0146AA">
              <w:rPr>
                <w:rFonts w:ascii="等线" w:eastAsia="等线" w:hAnsi="等线" w:cs="宋体" w:hint="eastAsia"/>
                <w:color w:val="000000"/>
                <w:kern w:val="0"/>
                <w:sz w:val="22"/>
              </w:rPr>
              <w:t>500</w:t>
            </w:r>
          </w:p>
        </w:tc>
        <w:tc>
          <w:tcPr>
            <w:tcW w:w="1000" w:type="pct"/>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450</w:t>
            </w:r>
          </w:p>
        </w:tc>
        <w:tc>
          <w:tcPr>
            <w:tcW w:w="1000" w:type="pct"/>
            <w:noWrap/>
            <w:vAlign w:val="center"/>
            <w:hideMark/>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0146AA">
              <w:rPr>
                <w:rFonts w:ascii="等线" w:eastAsia="等线" w:hAnsi="等线" w:cs="宋体" w:hint="eastAsia"/>
                <w:color w:val="000000"/>
                <w:kern w:val="0"/>
                <w:sz w:val="22"/>
              </w:rPr>
              <w:t>-</w:t>
            </w:r>
            <w:r>
              <w:rPr>
                <w:rFonts w:ascii="等线" w:eastAsia="等线" w:hAnsi="等线" w:cs="宋体" w:hint="eastAsia"/>
                <w:color w:val="000000"/>
                <w:kern w:val="0"/>
                <w:sz w:val="22"/>
              </w:rPr>
              <w:t>10.00</w:t>
            </w:r>
            <w:r w:rsidRPr="000146AA">
              <w:rPr>
                <w:rFonts w:ascii="等线" w:eastAsia="等线" w:hAnsi="等线" w:cs="宋体" w:hint="eastAsia"/>
                <w:color w:val="000000"/>
                <w:kern w:val="0"/>
                <w:sz w:val="22"/>
              </w:rPr>
              <w:t>%</w:t>
            </w:r>
          </w:p>
        </w:tc>
      </w:tr>
      <w:tr w:rsidR="006E1E12" w:rsidRPr="001A7A7E" w:rsidTr="00653577">
        <w:trPr>
          <w:trHeight w:val="345"/>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6E1E12" w:rsidRPr="001A7A7E" w:rsidRDefault="006E1E12" w:rsidP="00A5460B">
            <w:pPr>
              <w:widowControl/>
              <w:adjustRightInd/>
              <w:snapToGrid/>
              <w:spacing w:line="240" w:lineRule="auto"/>
              <w:ind w:firstLineChars="13" w:firstLine="29"/>
              <w:jc w:val="center"/>
              <w:rPr>
                <w:rFonts w:ascii="等线" w:eastAsia="等线" w:hAnsi="等线" w:cs="宋体"/>
                <w:color w:val="000000"/>
                <w:kern w:val="0"/>
                <w:sz w:val="22"/>
              </w:rPr>
            </w:pPr>
            <w:r w:rsidRPr="001A7A7E">
              <w:rPr>
                <w:rFonts w:ascii="等线" w:eastAsia="等线" w:hAnsi="等线" w:cs="宋体" w:hint="eastAsia"/>
                <w:color w:val="000000"/>
                <w:kern w:val="0"/>
                <w:sz w:val="22"/>
              </w:rPr>
              <w:t>消费量</w:t>
            </w:r>
          </w:p>
        </w:tc>
        <w:tc>
          <w:tcPr>
            <w:tcW w:w="1000" w:type="pct"/>
            <w:noWrap/>
            <w:vAlign w:val="center"/>
            <w:hideMark/>
          </w:tcPr>
          <w:p w:rsidR="006E1E12" w:rsidRPr="00B7758E"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7758E">
              <w:rPr>
                <w:rFonts w:ascii="等线" w:eastAsia="等线" w:hAnsi="等线" w:cs="宋体" w:hint="eastAsia"/>
                <w:color w:val="000000"/>
                <w:kern w:val="0"/>
                <w:sz w:val="22"/>
              </w:rPr>
              <w:t>18511</w:t>
            </w:r>
          </w:p>
        </w:tc>
        <w:tc>
          <w:tcPr>
            <w:tcW w:w="1000" w:type="pct"/>
            <w:noWrap/>
            <w:vAlign w:val="center"/>
            <w:hideMark/>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0146AA">
              <w:rPr>
                <w:rFonts w:ascii="等线" w:eastAsia="等线" w:hAnsi="等线" w:cs="宋体" w:hint="eastAsia"/>
                <w:color w:val="000000"/>
                <w:kern w:val="0"/>
                <w:sz w:val="22"/>
              </w:rPr>
              <w:t>18560</w:t>
            </w:r>
          </w:p>
        </w:tc>
        <w:tc>
          <w:tcPr>
            <w:tcW w:w="1000" w:type="pct"/>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18628</w:t>
            </w:r>
          </w:p>
        </w:tc>
        <w:tc>
          <w:tcPr>
            <w:tcW w:w="1000" w:type="pct"/>
            <w:noWrap/>
            <w:vAlign w:val="center"/>
            <w:hideMark/>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0.37</w:t>
            </w:r>
            <w:r w:rsidRPr="000146AA">
              <w:rPr>
                <w:rFonts w:ascii="等线" w:eastAsia="等线" w:hAnsi="等线" w:cs="宋体" w:hint="eastAsia"/>
                <w:color w:val="000000"/>
                <w:kern w:val="0"/>
                <w:sz w:val="22"/>
              </w:rPr>
              <w:t>%</w:t>
            </w:r>
          </w:p>
        </w:tc>
      </w:tr>
      <w:tr w:rsidR="006E1E12" w:rsidRPr="001A7A7E" w:rsidTr="00653577">
        <w:trPr>
          <w:trHeight w:val="345"/>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6E1E12" w:rsidRPr="001A7A7E" w:rsidRDefault="006E1E12" w:rsidP="00A5460B">
            <w:pPr>
              <w:widowControl/>
              <w:adjustRightInd/>
              <w:snapToGrid/>
              <w:spacing w:line="240" w:lineRule="auto"/>
              <w:ind w:firstLineChars="13" w:firstLine="29"/>
              <w:jc w:val="center"/>
              <w:rPr>
                <w:rFonts w:ascii="等线" w:eastAsia="等线" w:hAnsi="等线" w:cs="宋体"/>
                <w:color w:val="000000"/>
                <w:kern w:val="0"/>
                <w:sz w:val="22"/>
              </w:rPr>
            </w:pPr>
            <w:r w:rsidRPr="001A7A7E">
              <w:rPr>
                <w:rFonts w:ascii="等线" w:eastAsia="等线" w:hAnsi="等线" w:cs="宋体" w:hint="eastAsia"/>
                <w:color w:val="000000"/>
                <w:kern w:val="0"/>
                <w:sz w:val="22"/>
              </w:rPr>
              <w:t>出口量</w:t>
            </w:r>
          </w:p>
        </w:tc>
        <w:tc>
          <w:tcPr>
            <w:tcW w:w="1000" w:type="pct"/>
            <w:noWrap/>
            <w:vAlign w:val="center"/>
            <w:hideMark/>
          </w:tcPr>
          <w:p w:rsidR="006E1E12" w:rsidRPr="00B7758E"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7758E">
              <w:rPr>
                <w:rFonts w:ascii="等线" w:eastAsia="等线" w:hAnsi="等线" w:cs="宋体" w:hint="eastAsia"/>
                <w:color w:val="000000"/>
                <w:kern w:val="0"/>
                <w:sz w:val="22"/>
              </w:rPr>
              <w:t>149.2</w:t>
            </w:r>
          </w:p>
        </w:tc>
        <w:tc>
          <w:tcPr>
            <w:tcW w:w="1000" w:type="pct"/>
            <w:noWrap/>
            <w:vAlign w:val="center"/>
            <w:hideMark/>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0146AA">
              <w:rPr>
                <w:rFonts w:ascii="等线" w:eastAsia="等线" w:hAnsi="等线" w:cs="宋体" w:hint="eastAsia"/>
                <w:color w:val="000000"/>
                <w:kern w:val="0"/>
                <w:sz w:val="22"/>
              </w:rPr>
              <w:t>200</w:t>
            </w:r>
          </w:p>
        </w:tc>
        <w:tc>
          <w:tcPr>
            <w:tcW w:w="1000" w:type="pct"/>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250</w:t>
            </w:r>
          </w:p>
        </w:tc>
        <w:tc>
          <w:tcPr>
            <w:tcW w:w="1000" w:type="pct"/>
            <w:noWrap/>
            <w:vAlign w:val="center"/>
            <w:hideMark/>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25.00</w:t>
            </w:r>
            <w:r w:rsidRPr="000146AA">
              <w:rPr>
                <w:rFonts w:ascii="等线" w:eastAsia="等线" w:hAnsi="等线" w:cs="宋体" w:hint="eastAsia"/>
                <w:color w:val="000000"/>
                <w:kern w:val="0"/>
                <w:sz w:val="22"/>
              </w:rPr>
              <w:t>%</w:t>
            </w:r>
          </w:p>
        </w:tc>
      </w:tr>
      <w:tr w:rsidR="006E1E12" w:rsidRPr="001A7A7E" w:rsidTr="00653577">
        <w:trPr>
          <w:trHeight w:val="345"/>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6E1E12" w:rsidRPr="001A7A7E" w:rsidRDefault="006E1E12" w:rsidP="00A5460B">
            <w:pPr>
              <w:widowControl/>
              <w:adjustRightInd/>
              <w:snapToGrid/>
              <w:spacing w:line="240" w:lineRule="auto"/>
              <w:ind w:firstLineChars="13" w:firstLine="29"/>
              <w:jc w:val="center"/>
              <w:rPr>
                <w:rFonts w:ascii="等线" w:eastAsia="等线" w:hAnsi="等线" w:cs="宋体"/>
                <w:color w:val="000000"/>
                <w:kern w:val="0"/>
                <w:sz w:val="22"/>
              </w:rPr>
            </w:pPr>
            <w:r w:rsidRPr="001A7A7E">
              <w:rPr>
                <w:rFonts w:ascii="等线" w:eastAsia="等线" w:hAnsi="等线" w:cs="宋体" w:hint="eastAsia"/>
                <w:color w:val="000000"/>
                <w:kern w:val="0"/>
                <w:sz w:val="22"/>
              </w:rPr>
              <w:t>年度结余量</w:t>
            </w:r>
          </w:p>
        </w:tc>
        <w:tc>
          <w:tcPr>
            <w:tcW w:w="1000" w:type="pct"/>
            <w:noWrap/>
            <w:vAlign w:val="center"/>
            <w:hideMark/>
          </w:tcPr>
          <w:p w:rsidR="006E1E12" w:rsidRPr="00B7758E"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B7758E">
              <w:rPr>
                <w:rFonts w:ascii="等线" w:eastAsia="等线" w:hAnsi="等线" w:cs="宋体" w:hint="eastAsia"/>
                <w:color w:val="000000"/>
                <w:kern w:val="0"/>
                <w:sz w:val="22"/>
              </w:rPr>
              <w:t>2,612</w:t>
            </w:r>
          </w:p>
        </w:tc>
        <w:tc>
          <w:tcPr>
            <w:tcW w:w="1000" w:type="pct"/>
            <w:noWrap/>
            <w:vAlign w:val="center"/>
            <w:hideMark/>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0146AA">
              <w:rPr>
                <w:rFonts w:ascii="等线" w:eastAsia="等线" w:hAnsi="等线" w:cs="宋体" w:hint="eastAsia"/>
                <w:color w:val="000000"/>
                <w:kern w:val="0"/>
                <w:sz w:val="22"/>
              </w:rPr>
              <w:t>2596</w:t>
            </w:r>
          </w:p>
        </w:tc>
        <w:tc>
          <w:tcPr>
            <w:tcW w:w="1000" w:type="pct"/>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1842</w:t>
            </w:r>
          </w:p>
        </w:tc>
        <w:tc>
          <w:tcPr>
            <w:tcW w:w="1000" w:type="pct"/>
            <w:noWrap/>
            <w:vAlign w:val="center"/>
            <w:hideMark/>
          </w:tcPr>
          <w:p w:rsidR="006E1E12" w:rsidRPr="000146AA" w:rsidRDefault="006E1E12" w:rsidP="00A5460B">
            <w:pPr>
              <w:widowControl/>
              <w:adjustRightInd/>
              <w:snapToGrid/>
              <w:spacing w:line="240" w:lineRule="auto"/>
              <w:ind w:firstLineChars="13" w:firstLine="29"/>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Pr>
                <w:rFonts w:ascii="等线" w:eastAsia="等线" w:hAnsi="等线" w:cs="宋体" w:hint="eastAsia"/>
                <w:color w:val="000000"/>
                <w:kern w:val="0"/>
                <w:sz w:val="22"/>
              </w:rPr>
              <w:t>-29.04</w:t>
            </w:r>
            <w:r w:rsidRPr="000146AA">
              <w:rPr>
                <w:rFonts w:ascii="等线" w:eastAsia="等线" w:hAnsi="等线" w:cs="宋体" w:hint="eastAsia"/>
                <w:color w:val="000000"/>
                <w:kern w:val="0"/>
                <w:sz w:val="22"/>
              </w:rPr>
              <w:t>%</w:t>
            </w:r>
          </w:p>
        </w:tc>
      </w:tr>
    </w:tbl>
    <w:bookmarkEnd w:id="11"/>
    <w:p w:rsidR="006E1E12" w:rsidRDefault="006E1E12" w:rsidP="00A5460B">
      <w:pPr>
        <w:ind w:firstLine="440"/>
        <w:jc w:val="right"/>
        <w:rPr>
          <w:sz w:val="22"/>
        </w:rPr>
      </w:pPr>
      <w:r w:rsidRPr="006D7010">
        <w:rPr>
          <w:rFonts w:hint="eastAsia"/>
          <w:sz w:val="22"/>
        </w:rPr>
        <w:t>数据来源：国家粮油信息中心</w:t>
      </w:r>
    </w:p>
    <w:p w:rsidR="006E1E12" w:rsidRPr="00B966FC" w:rsidRDefault="006E1E12" w:rsidP="00B966FC">
      <w:pPr>
        <w:ind w:right="1320" w:firstLineChars="0" w:firstLine="0"/>
        <w:rPr>
          <w:sz w:val="22"/>
        </w:rPr>
      </w:pPr>
    </w:p>
    <w:p w:rsidR="006E1E12" w:rsidRDefault="006E1E12" w:rsidP="00A5460B">
      <w:pPr>
        <w:ind w:firstLine="643"/>
        <w:rPr>
          <w:rFonts w:ascii="Arial" w:hAnsi="Arial" w:cs="Arial"/>
          <w:b/>
          <w:color w:val="000000"/>
          <w:shd w:val="clear" w:color="auto" w:fill="FFFFFF"/>
        </w:rPr>
      </w:pPr>
      <w:bookmarkStart w:id="12" w:name="OLE_LINK5"/>
      <w:bookmarkStart w:id="13" w:name="OLE_LINK6"/>
      <w:r w:rsidRPr="001A6912">
        <w:rPr>
          <w:rFonts w:ascii="Arial" w:hAnsi="Arial" w:cs="Arial"/>
          <w:b/>
          <w:color w:val="000000"/>
          <w:shd w:val="clear" w:color="auto" w:fill="FFFFFF"/>
        </w:rPr>
        <w:t>气象预警及</w:t>
      </w:r>
      <w:r w:rsidRPr="001A6912">
        <w:rPr>
          <w:rFonts w:ascii="Arial" w:hAnsi="Arial" w:cs="Arial" w:hint="eastAsia"/>
          <w:b/>
          <w:color w:val="000000"/>
          <w:shd w:val="clear" w:color="auto" w:fill="FFFFFF"/>
        </w:rPr>
        <w:t>生长</w:t>
      </w:r>
      <w:r w:rsidRPr="001A6912">
        <w:rPr>
          <w:rFonts w:ascii="Arial" w:hAnsi="Arial" w:cs="Arial"/>
          <w:b/>
          <w:color w:val="000000"/>
          <w:shd w:val="clear" w:color="auto" w:fill="FFFFFF"/>
        </w:rPr>
        <w:t>情况</w:t>
      </w:r>
      <w:r w:rsidRPr="001A6912">
        <w:rPr>
          <w:rFonts w:ascii="Arial" w:hAnsi="Arial" w:cs="Arial" w:hint="eastAsia"/>
          <w:b/>
          <w:color w:val="000000"/>
          <w:shd w:val="clear" w:color="auto" w:fill="FFFFFF"/>
        </w:rPr>
        <w:t>：</w:t>
      </w:r>
      <w:bookmarkEnd w:id="12"/>
      <w:bookmarkEnd w:id="13"/>
      <w:r>
        <w:rPr>
          <w:rFonts w:hint="eastAsia"/>
        </w:rPr>
        <w:t>近期国内稻谷的整体生长及播种形势良好</w:t>
      </w:r>
      <w:r>
        <w:t>。据农业农村部</w:t>
      </w:r>
      <w:r w:rsidR="00090ACC">
        <w:rPr>
          <w:rFonts w:hint="eastAsia"/>
        </w:rPr>
        <w:t>数据</w:t>
      </w:r>
      <w:r>
        <w:rPr>
          <w:rFonts w:hint="eastAsia"/>
        </w:rPr>
        <w:t>，</w:t>
      </w:r>
      <w:r>
        <w:t>截至</w:t>
      </w:r>
      <w:r>
        <w:rPr>
          <w:rFonts w:hint="eastAsia"/>
        </w:rPr>
        <w:t>4</w:t>
      </w:r>
      <w:r>
        <w:t>月</w:t>
      </w:r>
      <w:r>
        <w:rPr>
          <w:rFonts w:hint="eastAsia"/>
        </w:rPr>
        <w:t>底</w:t>
      </w:r>
      <w:r>
        <w:t>，全国春播已播各类农作物40.5%，进度较</w:t>
      </w:r>
      <w:r w:rsidR="00024AD8">
        <w:t>上年</w:t>
      </w:r>
      <w:r>
        <w:t>快2.5%。其中粮食作物已完成春播计划的33.6%</w:t>
      </w:r>
      <w:r>
        <w:rPr>
          <w:rFonts w:hint="eastAsia"/>
        </w:rPr>
        <w:t>，</w:t>
      </w:r>
      <w:r>
        <w:t>进度较</w:t>
      </w:r>
      <w:r w:rsidR="00024AD8">
        <w:t>上年</w:t>
      </w:r>
      <w:r>
        <w:t>快3.4%。其中早稻已栽插93.3%，一季稻已育秧90.8%。目前</w:t>
      </w:r>
      <w:r>
        <w:rPr>
          <w:rFonts w:hint="eastAsia"/>
        </w:rPr>
        <w:t>，</w:t>
      </w:r>
      <w:r>
        <w:t>稻谷主产区大部分地区光温水条件较好，利于早稻和一季稻的生长。</w:t>
      </w:r>
      <w:r w:rsidRPr="00F93B00">
        <w:rPr>
          <w:rFonts w:hint="eastAsia"/>
        </w:rPr>
        <w:t>但贵州中南部、湖北西部和东南部、江西中部和西北部、湖南中南部、广东西南部、广西等地出现分散性强降水，局地低洼农田遭受渍涝害</w:t>
      </w:r>
      <w:r w:rsidR="00A0087B">
        <w:rPr>
          <w:rFonts w:hint="eastAsia"/>
        </w:rPr>
        <w:t>。</w:t>
      </w:r>
    </w:p>
    <w:p w:rsidR="006E1E12" w:rsidRDefault="006E1E12" w:rsidP="00A5460B">
      <w:pPr>
        <w:ind w:firstLine="643"/>
      </w:pPr>
      <w:r w:rsidRPr="00842F59">
        <w:rPr>
          <w:rFonts w:ascii="Arial" w:hAnsi="Arial" w:cs="Arial" w:hint="eastAsia"/>
          <w:b/>
          <w:color w:val="000000"/>
          <w:shd w:val="clear" w:color="auto" w:fill="FFFFFF"/>
        </w:rPr>
        <w:t>价格情况：</w:t>
      </w:r>
      <w:r w:rsidRPr="00497063">
        <w:rPr>
          <w:rFonts w:hint="eastAsia"/>
        </w:rPr>
        <w:t>4</w:t>
      </w:r>
      <w:r>
        <w:rPr>
          <w:rFonts w:ascii="Arial" w:hAnsi="Arial" w:cs="Arial" w:hint="eastAsia"/>
          <w:color w:val="000000"/>
          <w:shd w:val="clear" w:color="auto" w:fill="FFFFFF"/>
        </w:rPr>
        <w:t>月以来</w:t>
      </w:r>
      <w:r w:rsidRPr="00ED6139">
        <w:rPr>
          <w:rFonts w:ascii="Arial" w:hAnsi="Arial" w:cs="Arial" w:hint="eastAsia"/>
          <w:color w:val="000000"/>
          <w:shd w:val="clear" w:color="auto" w:fill="FFFFFF"/>
        </w:rPr>
        <w:t>，市场粮源以</w:t>
      </w:r>
      <w:r>
        <w:rPr>
          <w:rFonts w:ascii="Arial" w:hAnsi="Arial" w:cs="Arial" w:hint="eastAsia"/>
          <w:color w:val="000000"/>
          <w:shd w:val="clear" w:color="auto" w:fill="FFFFFF"/>
        </w:rPr>
        <w:t>托市收购</w:t>
      </w:r>
      <w:r w:rsidRPr="00ED6139">
        <w:rPr>
          <w:rFonts w:ascii="Arial" w:hAnsi="Arial" w:cs="Arial" w:hint="eastAsia"/>
          <w:color w:val="000000"/>
          <w:shd w:val="clear" w:color="auto" w:fill="FFFFFF"/>
        </w:rPr>
        <w:t>政策粮和地方储备轮换粮为主</w:t>
      </w:r>
      <w:r>
        <w:rPr>
          <w:rFonts w:ascii="Arial" w:hAnsi="Arial" w:cs="Arial" w:hint="eastAsia"/>
          <w:color w:val="000000"/>
          <w:shd w:val="clear" w:color="auto" w:fill="FFFFFF"/>
        </w:rPr>
        <w:t>，交易焦点由</w:t>
      </w:r>
      <w:r>
        <w:t>2017年的新稻转向2015及之前年份的陈稻</w:t>
      </w:r>
      <w:r>
        <w:rPr>
          <w:rFonts w:ascii="Arial" w:hAnsi="Arial" w:cs="Arial" w:hint="eastAsia"/>
          <w:color w:val="000000"/>
          <w:shd w:val="clear" w:color="auto" w:fill="FFFFFF"/>
        </w:rPr>
        <w:t>。</w:t>
      </w:r>
      <w:r>
        <w:t>4月中旬</w:t>
      </w:r>
      <w:r>
        <w:rPr>
          <w:rFonts w:hint="eastAsia"/>
        </w:rPr>
        <w:t>后</w:t>
      </w:r>
      <w:r>
        <w:t>，每周政策粮的投放量保持在340万吨左右</w:t>
      </w:r>
      <w:r>
        <w:rPr>
          <w:rFonts w:hint="eastAsia"/>
        </w:rPr>
        <w:t>，</w:t>
      </w:r>
      <w:r>
        <w:t>根据国家粮食交易中心数据整理，截至5月8日，2018年成交政策性稻谷已达461万吨</w:t>
      </w:r>
      <w:r>
        <w:rPr>
          <w:rFonts w:hint="eastAsia"/>
        </w:rPr>
        <w:t>，</w:t>
      </w:r>
      <w:r>
        <w:t>其中201</w:t>
      </w:r>
      <w:r>
        <w:rPr>
          <w:rFonts w:hint="eastAsia"/>
        </w:rPr>
        <w:t>4</w:t>
      </w:r>
      <w:r>
        <w:t>年稻谷387万</w:t>
      </w:r>
      <w:r w:rsidR="00A0087B">
        <w:rPr>
          <w:rFonts w:hint="eastAsia"/>
        </w:rPr>
        <w:t>吨</w:t>
      </w:r>
      <w:r>
        <w:rPr>
          <w:rFonts w:hint="eastAsia"/>
        </w:rPr>
        <w:t>，占比84%，主要因陈粮性价比优势明显</w:t>
      </w:r>
      <w:r>
        <w:rPr>
          <w:rFonts w:ascii="Arial" w:hAnsi="Arial" w:cs="Arial" w:hint="eastAsia"/>
          <w:color w:val="000000"/>
          <w:shd w:val="clear" w:color="auto" w:fill="FFFFFF"/>
        </w:rPr>
        <w:t>。</w:t>
      </w:r>
      <w:r>
        <w:t>正</w:t>
      </w:r>
      <w:r>
        <w:lastRenderedPageBreak/>
        <w:t>常情况下，由于品质差异，陈稻比新稻价格低200</w:t>
      </w:r>
      <w:r>
        <w:rPr>
          <w:rFonts w:hint="eastAsia"/>
        </w:rPr>
        <w:t>-</w:t>
      </w:r>
      <w:r>
        <w:t>25</w:t>
      </w:r>
      <w:r>
        <w:rPr>
          <w:rFonts w:hint="eastAsia"/>
        </w:rPr>
        <w:t>0</w:t>
      </w:r>
      <w:r>
        <w:t>元/吨，</w:t>
      </w:r>
      <w:r>
        <w:rPr>
          <w:rFonts w:ascii="Arial" w:hAnsi="Arial" w:cs="Arial" w:hint="eastAsia"/>
          <w:color w:val="000000"/>
          <w:shd w:val="clear" w:color="auto" w:fill="FFFFFF"/>
        </w:rPr>
        <w:t>市场粮源充足及大量陈粮流出拉低整体市场价格，</w:t>
      </w:r>
      <w:r>
        <w:t>目前地方储备轮换工作仍在持续，短期内稻谷市场供应充足，5</w:t>
      </w:r>
      <w:r w:rsidR="007C3AC1">
        <w:t>月</w:t>
      </w:r>
      <w:r>
        <w:t>由于国内大米消费进入淡季，下游加工厂库存消化慢</w:t>
      </w:r>
      <w:r>
        <w:rPr>
          <w:rFonts w:hint="eastAsia"/>
        </w:rPr>
        <w:t>，</w:t>
      </w:r>
      <w:r>
        <w:t>预计稻谷价格仍</w:t>
      </w:r>
      <w:r>
        <w:rPr>
          <w:rFonts w:hint="eastAsia"/>
        </w:rPr>
        <w:t>有</w:t>
      </w:r>
      <w:r>
        <w:t>下降空间</w:t>
      </w:r>
      <w:r>
        <w:rPr>
          <w:rFonts w:hint="eastAsia"/>
        </w:rPr>
        <w:t>。</w:t>
      </w:r>
    </w:p>
    <w:p w:rsidR="006E1E12" w:rsidRDefault="006E1E12" w:rsidP="00FF5C13">
      <w:pPr>
        <w:pStyle w:val="3"/>
      </w:pPr>
      <w:r>
        <w:rPr>
          <w:rFonts w:hint="eastAsia"/>
        </w:rPr>
        <w:t>3</w:t>
      </w:r>
      <w:r>
        <w:t>.</w:t>
      </w:r>
      <w:r>
        <w:rPr>
          <w:rFonts w:hint="eastAsia"/>
        </w:rPr>
        <w:t>玉米。</w:t>
      </w:r>
    </w:p>
    <w:p w:rsidR="006E1E12" w:rsidRPr="00076868" w:rsidRDefault="006E1E12" w:rsidP="00B12D23">
      <w:pPr>
        <w:ind w:firstLine="643"/>
      </w:pPr>
      <w:r>
        <w:rPr>
          <w:rFonts w:hint="eastAsia"/>
          <w:b/>
        </w:rPr>
        <w:t>供需预测：</w:t>
      </w:r>
      <w:r w:rsidRPr="00076868">
        <w:t>5</w:t>
      </w:r>
      <w:r>
        <w:t>月</w:t>
      </w:r>
      <w:r w:rsidRPr="00076868">
        <w:rPr>
          <w:rFonts w:hint="eastAsia"/>
        </w:rPr>
        <w:t>国粮中心</w:t>
      </w:r>
      <w:r w:rsidRPr="00076868">
        <w:t>首次发布2018/19年度</w:t>
      </w:r>
      <w:r w:rsidRPr="00076868">
        <w:rPr>
          <w:rFonts w:hint="eastAsia"/>
        </w:rPr>
        <w:t>稻谷供需报告，</w:t>
      </w:r>
      <w:r w:rsidRPr="00BF6291">
        <w:rPr>
          <w:rFonts w:hint="eastAsia"/>
          <w:b/>
        </w:rPr>
        <w:t>预计2018/2019年</w:t>
      </w:r>
      <w:r w:rsidRPr="00BF6291">
        <w:rPr>
          <w:b/>
        </w:rPr>
        <w:t>玉米播种面积下滑</w:t>
      </w:r>
      <w:r w:rsidRPr="00BF6291">
        <w:rPr>
          <w:rFonts w:hint="eastAsia"/>
          <w:b/>
        </w:rPr>
        <w:t>1.27%，产量下滑1.01%，消费量同比增8.2%，</w:t>
      </w:r>
      <w:r w:rsidRPr="00076868">
        <w:rPr>
          <w:rFonts w:hint="eastAsia"/>
        </w:rPr>
        <w:t>其中饲用消费同比增6.8%，深加工消费显著增长，同比增</w:t>
      </w:r>
      <w:r w:rsidR="00A5460B">
        <w:rPr>
          <w:rFonts w:hint="eastAsia"/>
        </w:rPr>
        <w:t>长</w:t>
      </w:r>
      <w:r w:rsidRPr="00076868">
        <w:rPr>
          <w:rFonts w:hint="eastAsia"/>
        </w:rPr>
        <w:t>12.8%，预计国内玉米深加工产能</w:t>
      </w:r>
      <w:r>
        <w:rPr>
          <w:rFonts w:hint="eastAsia"/>
        </w:rPr>
        <w:t>将</w:t>
      </w:r>
      <w:r w:rsidRPr="00076868">
        <w:rPr>
          <w:rFonts w:hint="eastAsia"/>
        </w:rPr>
        <w:t>同比增1600万吨</w:t>
      </w:r>
      <w:r>
        <w:rPr>
          <w:rFonts w:hint="eastAsia"/>
        </w:rPr>
        <w:t>，</w:t>
      </w:r>
      <w:r w:rsidRPr="00076868">
        <w:rPr>
          <w:rFonts w:hint="eastAsia"/>
        </w:rPr>
        <w:t>至1.17</w:t>
      </w:r>
      <w:r>
        <w:rPr>
          <w:rFonts w:hint="eastAsia"/>
        </w:rPr>
        <w:t>亿吨</w:t>
      </w:r>
      <w:r w:rsidRPr="00076868">
        <w:rPr>
          <w:rFonts w:hint="eastAsia"/>
        </w:rPr>
        <w:t>。</w:t>
      </w:r>
      <w:r w:rsidRPr="00BF6291">
        <w:rPr>
          <w:rFonts w:hint="eastAsia"/>
          <w:b/>
        </w:rPr>
        <w:t>产量下滑，消费大幅增长，玉米年度结余量同比降2000万吨以上，玉米高库存的局面将得到</w:t>
      </w:r>
      <w:r w:rsidR="00D90936">
        <w:rPr>
          <w:rFonts w:hint="eastAsia"/>
          <w:b/>
        </w:rPr>
        <w:t>一定</w:t>
      </w:r>
      <w:r w:rsidRPr="00BF6291">
        <w:rPr>
          <w:rFonts w:hint="eastAsia"/>
          <w:b/>
        </w:rPr>
        <w:t>缓解。</w:t>
      </w:r>
      <w:r>
        <w:rPr>
          <w:rFonts w:hint="eastAsia"/>
        </w:rPr>
        <w:t>根据机构春播调研，2018年玉米种植成本显著提高，地租增长尤为明显，吉林、辽宁等玉米主产区地租涨幅同比超过50%，少数地区地租甚至成倍增长。此外，种子和化肥成本也有不同程度增长。</w:t>
      </w:r>
    </w:p>
    <w:p w:rsidR="006E1E12" w:rsidRDefault="006E1E12" w:rsidP="00A5460B">
      <w:pPr>
        <w:ind w:firstLineChars="0" w:firstLine="0"/>
        <w:jc w:val="center"/>
      </w:pPr>
      <w:r>
        <w:rPr>
          <w:rFonts w:hint="eastAsia"/>
        </w:rPr>
        <w:t>玉米供需平衡表</w:t>
      </w:r>
    </w:p>
    <w:p w:rsidR="006E1E12" w:rsidRPr="00312B53" w:rsidRDefault="006E1E12" w:rsidP="00A5460B">
      <w:pPr>
        <w:ind w:firstLine="440"/>
        <w:jc w:val="right"/>
        <w:rPr>
          <w:sz w:val="22"/>
        </w:rPr>
      </w:pPr>
      <w:r w:rsidRPr="00312B53">
        <w:rPr>
          <w:rFonts w:hint="eastAsia"/>
          <w:sz w:val="22"/>
        </w:rPr>
        <w:t>单位：万公顷、万吨</w:t>
      </w:r>
    </w:p>
    <w:tbl>
      <w:tblPr>
        <w:tblW w:w="8505" w:type="dxa"/>
        <w:jc w:val="center"/>
        <w:tblLayout w:type="fixed"/>
        <w:tblLook w:val="04A0" w:firstRow="1" w:lastRow="0" w:firstColumn="1" w:lastColumn="0" w:noHBand="0" w:noVBand="1"/>
      </w:tblPr>
      <w:tblGrid>
        <w:gridCol w:w="1701"/>
        <w:gridCol w:w="1701"/>
        <w:gridCol w:w="1701"/>
        <w:gridCol w:w="1701"/>
        <w:gridCol w:w="1701"/>
      </w:tblGrid>
      <w:tr w:rsidR="006E1E12" w:rsidRPr="00401CC3" w:rsidTr="00653577">
        <w:trPr>
          <w:trHeight w:val="312"/>
          <w:jc w:val="center"/>
        </w:trPr>
        <w:tc>
          <w:tcPr>
            <w:tcW w:w="1701" w:type="dxa"/>
            <w:vMerge w:val="restart"/>
            <w:tcBorders>
              <w:top w:val="single" w:sz="8" w:space="0" w:color="999999"/>
              <w:left w:val="single" w:sz="8" w:space="0" w:color="999999"/>
              <w:bottom w:val="single" w:sz="12" w:space="0" w:color="666666"/>
              <w:right w:val="single" w:sz="8" w:space="0" w:color="999999"/>
            </w:tcBorders>
            <w:shd w:val="clear" w:color="auto" w:fill="auto"/>
            <w:noWrap/>
            <w:vAlign w:val="center"/>
            <w:hideMark/>
          </w:tcPr>
          <w:p w:rsidR="006E1E12" w:rsidRPr="00401CC3" w:rsidRDefault="006E1E12" w:rsidP="00653577">
            <w:pPr>
              <w:widowControl/>
              <w:adjustRightInd/>
              <w:snapToGrid/>
              <w:spacing w:line="240" w:lineRule="auto"/>
              <w:ind w:firstLineChars="0" w:firstLine="440"/>
              <w:rPr>
                <w:rFonts w:ascii="等线" w:eastAsia="等线" w:hAnsi="等线" w:cs="宋体"/>
                <w:b/>
                <w:bCs/>
                <w:color w:val="000000"/>
                <w:kern w:val="0"/>
                <w:sz w:val="22"/>
              </w:rPr>
            </w:pPr>
            <w:r w:rsidRPr="00401CC3">
              <w:rPr>
                <w:rFonts w:ascii="等线" w:eastAsia="等线" w:hAnsi="等线" w:cs="宋体" w:hint="eastAsia"/>
                <w:b/>
                <w:bCs/>
                <w:color w:val="000000"/>
                <w:kern w:val="0"/>
                <w:sz w:val="22"/>
              </w:rPr>
              <w:t>项目</w:t>
            </w:r>
          </w:p>
        </w:tc>
        <w:tc>
          <w:tcPr>
            <w:tcW w:w="1701" w:type="dxa"/>
            <w:vMerge w:val="restart"/>
            <w:tcBorders>
              <w:top w:val="single" w:sz="8" w:space="0" w:color="999999"/>
              <w:left w:val="single" w:sz="8" w:space="0" w:color="999999"/>
              <w:bottom w:val="single" w:sz="12" w:space="0" w:color="666666"/>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401CC3">
              <w:rPr>
                <w:rFonts w:ascii="等线" w:eastAsia="等线" w:hAnsi="等线" w:cs="宋体" w:hint="eastAsia"/>
                <w:b/>
                <w:bCs/>
                <w:color w:val="000000"/>
                <w:kern w:val="0"/>
                <w:sz w:val="22"/>
              </w:rPr>
              <w:t>2016/17</w:t>
            </w:r>
          </w:p>
        </w:tc>
        <w:tc>
          <w:tcPr>
            <w:tcW w:w="1701" w:type="dxa"/>
            <w:tcBorders>
              <w:top w:val="single" w:sz="8" w:space="0" w:color="999999"/>
              <w:left w:val="nil"/>
              <w:bottom w:val="nil"/>
              <w:right w:val="single" w:sz="8" w:space="0" w:color="999999"/>
            </w:tcBorders>
            <w:shd w:val="clear" w:color="auto" w:fill="auto"/>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401CC3">
              <w:rPr>
                <w:rFonts w:ascii="等线" w:eastAsia="等线" w:hAnsi="等线" w:cs="宋体" w:hint="eastAsia"/>
                <w:b/>
                <w:bCs/>
                <w:color w:val="000000"/>
                <w:kern w:val="0"/>
                <w:sz w:val="22"/>
              </w:rPr>
              <w:t>2017/18</w:t>
            </w:r>
          </w:p>
        </w:tc>
        <w:tc>
          <w:tcPr>
            <w:tcW w:w="1701" w:type="dxa"/>
            <w:tcBorders>
              <w:top w:val="single" w:sz="8" w:space="0" w:color="999999"/>
              <w:left w:val="nil"/>
              <w:bottom w:val="nil"/>
              <w:right w:val="single" w:sz="8" w:space="0" w:color="999999"/>
            </w:tcBorders>
            <w:shd w:val="clear" w:color="auto" w:fill="auto"/>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401CC3">
              <w:rPr>
                <w:rFonts w:ascii="等线" w:eastAsia="等线" w:hAnsi="等线" w:cs="宋体" w:hint="eastAsia"/>
                <w:b/>
                <w:bCs/>
                <w:color w:val="000000"/>
                <w:kern w:val="0"/>
                <w:sz w:val="22"/>
              </w:rPr>
              <w:t>2018/19</w:t>
            </w:r>
          </w:p>
        </w:tc>
        <w:tc>
          <w:tcPr>
            <w:tcW w:w="1701" w:type="dxa"/>
            <w:vMerge w:val="restart"/>
            <w:tcBorders>
              <w:top w:val="single" w:sz="8" w:space="0" w:color="999999"/>
              <w:left w:val="single" w:sz="8" w:space="0" w:color="999999"/>
              <w:bottom w:val="single" w:sz="12" w:space="0" w:color="666666"/>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401CC3">
              <w:rPr>
                <w:rFonts w:ascii="等线" w:eastAsia="等线" w:hAnsi="等线" w:cs="宋体" w:hint="eastAsia"/>
                <w:b/>
                <w:bCs/>
                <w:color w:val="000000"/>
                <w:kern w:val="0"/>
                <w:sz w:val="22"/>
              </w:rPr>
              <w:t>同比</w:t>
            </w:r>
          </w:p>
        </w:tc>
      </w:tr>
      <w:tr w:rsidR="006E1E12" w:rsidRPr="00401CC3" w:rsidTr="00653577">
        <w:trPr>
          <w:trHeight w:val="323"/>
          <w:jc w:val="center"/>
        </w:trPr>
        <w:tc>
          <w:tcPr>
            <w:tcW w:w="1701" w:type="dxa"/>
            <w:vMerge/>
            <w:tcBorders>
              <w:top w:val="single" w:sz="8" w:space="0" w:color="999999"/>
              <w:left w:val="single" w:sz="8" w:space="0" w:color="999999"/>
              <w:bottom w:val="single" w:sz="12" w:space="0" w:color="666666"/>
              <w:right w:val="single" w:sz="8" w:space="0" w:color="999999"/>
            </w:tcBorders>
            <w:vAlign w:val="center"/>
            <w:hideMark/>
          </w:tcPr>
          <w:p w:rsidR="006E1E12" w:rsidRPr="00401CC3" w:rsidRDefault="006E1E12" w:rsidP="00A5460B">
            <w:pPr>
              <w:widowControl/>
              <w:adjustRightInd/>
              <w:snapToGrid/>
              <w:spacing w:line="240" w:lineRule="auto"/>
              <w:ind w:firstLineChars="0" w:firstLine="0"/>
              <w:jc w:val="left"/>
              <w:rPr>
                <w:rFonts w:ascii="等线" w:eastAsia="等线" w:hAnsi="等线" w:cs="宋体"/>
                <w:b/>
                <w:bCs/>
                <w:color w:val="000000"/>
                <w:kern w:val="0"/>
                <w:sz w:val="22"/>
              </w:rPr>
            </w:pPr>
          </w:p>
        </w:tc>
        <w:tc>
          <w:tcPr>
            <w:tcW w:w="1701" w:type="dxa"/>
            <w:vMerge/>
            <w:tcBorders>
              <w:top w:val="single" w:sz="8" w:space="0" w:color="999999"/>
              <w:left w:val="single" w:sz="8" w:space="0" w:color="999999"/>
              <w:bottom w:val="single" w:sz="12" w:space="0" w:color="666666"/>
              <w:right w:val="single" w:sz="8" w:space="0" w:color="999999"/>
            </w:tcBorders>
            <w:vAlign w:val="center"/>
            <w:hideMark/>
          </w:tcPr>
          <w:p w:rsidR="006E1E12" w:rsidRPr="00401CC3" w:rsidRDefault="006E1E12" w:rsidP="00A5460B">
            <w:pPr>
              <w:widowControl/>
              <w:adjustRightInd/>
              <w:snapToGrid/>
              <w:spacing w:line="240" w:lineRule="auto"/>
              <w:ind w:firstLineChars="0" w:firstLine="0"/>
              <w:jc w:val="left"/>
              <w:rPr>
                <w:rFonts w:ascii="等线" w:eastAsia="等线" w:hAnsi="等线" w:cs="宋体"/>
                <w:b/>
                <w:bCs/>
                <w:color w:val="000000"/>
                <w:kern w:val="0"/>
                <w:sz w:val="22"/>
              </w:rPr>
            </w:pPr>
          </w:p>
        </w:tc>
        <w:tc>
          <w:tcPr>
            <w:tcW w:w="1701" w:type="dxa"/>
            <w:tcBorders>
              <w:top w:val="nil"/>
              <w:left w:val="nil"/>
              <w:bottom w:val="single" w:sz="12" w:space="0" w:color="666666"/>
              <w:right w:val="single" w:sz="8" w:space="0" w:color="999999"/>
            </w:tcBorders>
            <w:shd w:val="clear" w:color="auto" w:fill="auto"/>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401CC3">
              <w:rPr>
                <w:rFonts w:ascii="等线" w:eastAsia="等线" w:hAnsi="等线" w:cs="宋体" w:hint="eastAsia"/>
                <w:b/>
                <w:bCs/>
                <w:color w:val="000000"/>
                <w:kern w:val="0"/>
                <w:sz w:val="22"/>
              </w:rPr>
              <w:t>（5月）</w:t>
            </w:r>
          </w:p>
        </w:tc>
        <w:tc>
          <w:tcPr>
            <w:tcW w:w="1701" w:type="dxa"/>
            <w:tcBorders>
              <w:top w:val="nil"/>
              <w:left w:val="nil"/>
              <w:bottom w:val="single" w:sz="12" w:space="0" w:color="666666"/>
              <w:right w:val="single" w:sz="8" w:space="0" w:color="999999"/>
            </w:tcBorders>
            <w:shd w:val="clear" w:color="auto" w:fill="auto"/>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401CC3">
              <w:rPr>
                <w:rFonts w:ascii="等线" w:eastAsia="等线" w:hAnsi="等线" w:cs="宋体" w:hint="eastAsia"/>
                <w:b/>
                <w:bCs/>
                <w:color w:val="000000"/>
                <w:kern w:val="0"/>
                <w:sz w:val="22"/>
              </w:rPr>
              <w:t>（5月）</w:t>
            </w:r>
          </w:p>
        </w:tc>
        <w:tc>
          <w:tcPr>
            <w:tcW w:w="1701" w:type="dxa"/>
            <w:vMerge/>
            <w:tcBorders>
              <w:top w:val="single" w:sz="8" w:space="0" w:color="999999"/>
              <w:left w:val="single" w:sz="8" w:space="0" w:color="999999"/>
              <w:bottom w:val="single" w:sz="12" w:space="0" w:color="666666"/>
              <w:right w:val="single" w:sz="8" w:space="0" w:color="999999"/>
            </w:tcBorders>
            <w:vAlign w:val="center"/>
            <w:hideMark/>
          </w:tcPr>
          <w:p w:rsidR="006E1E12" w:rsidRPr="00401CC3" w:rsidRDefault="006E1E12" w:rsidP="00A5460B">
            <w:pPr>
              <w:widowControl/>
              <w:adjustRightInd/>
              <w:snapToGrid/>
              <w:spacing w:line="240" w:lineRule="auto"/>
              <w:ind w:firstLineChars="0" w:firstLine="0"/>
              <w:jc w:val="left"/>
              <w:rPr>
                <w:rFonts w:ascii="等线" w:eastAsia="等线" w:hAnsi="等线" w:cs="宋体"/>
                <w:b/>
                <w:bCs/>
                <w:color w:val="000000"/>
                <w:kern w:val="0"/>
                <w:sz w:val="22"/>
              </w:rPr>
            </w:pPr>
          </w:p>
        </w:tc>
      </w:tr>
      <w:tr w:rsidR="006E1E12" w:rsidRPr="00401CC3" w:rsidTr="00653577">
        <w:trPr>
          <w:trHeight w:val="334"/>
          <w:jc w:val="center"/>
        </w:trPr>
        <w:tc>
          <w:tcPr>
            <w:tcW w:w="1701" w:type="dxa"/>
            <w:tcBorders>
              <w:top w:val="nil"/>
              <w:left w:val="single" w:sz="8" w:space="0" w:color="999999"/>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401CC3">
              <w:rPr>
                <w:rFonts w:ascii="等线" w:eastAsia="等线" w:hAnsi="等线" w:cs="宋体" w:hint="eastAsia"/>
                <w:b/>
                <w:bCs/>
                <w:color w:val="000000"/>
                <w:kern w:val="0"/>
                <w:sz w:val="22"/>
              </w:rPr>
              <w:t>播种面积</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3,677</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3,545</w:t>
            </w:r>
          </w:p>
        </w:tc>
        <w:tc>
          <w:tcPr>
            <w:tcW w:w="1701" w:type="dxa"/>
            <w:tcBorders>
              <w:top w:val="nil"/>
              <w:left w:val="nil"/>
              <w:bottom w:val="single" w:sz="8" w:space="0" w:color="999999"/>
              <w:right w:val="single" w:sz="8" w:space="0" w:color="999999"/>
            </w:tcBorders>
            <w:shd w:val="clear" w:color="auto" w:fill="auto"/>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3,500</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-1.27%</w:t>
            </w:r>
          </w:p>
        </w:tc>
      </w:tr>
      <w:tr w:rsidR="006E1E12" w:rsidRPr="00401CC3" w:rsidTr="00653577">
        <w:trPr>
          <w:trHeight w:val="323"/>
          <w:jc w:val="center"/>
        </w:trPr>
        <w:tc>
          <w:tcPr>
            <w:tcW w:w="1701" w:type="dxa"/>
            <w:tcBorders>
              <w:top w:val="nil"/>
              <w:left w:val="single" w:sz="8" w:space="0" w:color="999999"/>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401CC3">
              <w:rPr>
                <w:rFonts w:ascii="等线" w:eastAsia="等线" w:hAnsi="等线" w:cs="宋体" w:hint="eastAsia"/>
                <w:b/>
                <w:bCs/>
                <w:color w:val="000000"/>
                <w:kern w:val="0"/>
                <w:sz w:val="22"/>
              </w:rPr>
              <w:t>产量</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21,955</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21,589</w:t>
            </w:r>
          </w:p>
        </w:tc>
        <w:tc>
          <w:tcPr>
            <w:tcW w:w="1701" w:type="dxa"/>
            <w:tcBorders>
              <w:top w:val="nil"/>
              <w:left w:val="nil"/>
              <w:bottom w:val="single" w:sz="8" w:space="0" w:color="999999"/>
              <w:right w:val="single" w:sz="8" w:space="0" w:color="999999"/>
            </w:tcBorders>
            <w:shd w:val="clear" w:color="auto" w:fill="auto"/>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21,370</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-1.01%</w:t>
            </w:r>
          </w:p>
        </w:tc>
      </w:tr>
      <w:tr w:rsidR="006E1E12" w:rsidRPr="00401CC3" w:rsidTr="00653577">
        <w:trPr>
          <w:trHeight w:val="323"/>
          <w:jc w:val="center"/>
        </w:trPr>
        <w:tc>
          <w:tcPr>
            <w:tcW w:w="1701" w:type="dxa"/>
            <w:tcBorders>
              <w:top w:val="nil"/>
              <w:left w:val="single" w:sz="8" w:space="0" w:color="999999"/>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401CC3">
              <w:rPr>
                <w:rFonts w:ascii="等线" w:eastAsia="等线" w:hAnsi="等线" w:cs="宋体" w:hint="eastAsia"/>
                <w:b/>
                <w:bCs/>
                <w:color w:val="000000"/>
                <w:kern w:val="0"/>
                <w:sz w:val="22"/>
              </w:rPr>
              <w:t>进口量</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246</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300</w:t>
            </w:r>
          </w:p>
        </w:tc>
        <w:tc>
          <w:tcPr>
            <w:tcW w:w="1701" w:type="dxa"/>
            <w:tcBorders>
              <w:top w:val="nil"/>
              <w:left w:val="nil"/>
              <w:bottom w:val="single" w:sz="8" w:space="0" w:color="999999"/>
              <w:right w:val="single" w:sz="8" w:space="0" w:color="999999"/>
            </w:tcBorders>
            <w:shd w:val="clear" w:color="auto" w:fill="auto"/>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300</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0.00%</w:t>
            </w:r>
          </w:p>
        </w:tc>
      </w:tr>
      <w:tr w:rsidR="006E1E12" w:rsidRPr="00401CC3" w:rsidTr="00653577">
        <w:trPr>
          <w:trHeight w:val="323"/>
          <w:jc w:val="center"/>
        </w:trPr>
        <w:tc>
          <w:tcPr>
            <w:tcW w:w="1701" w:type="dxa"/>
            <w:tcBorders>
              <w:top w:val="nil"/>
              <w:left w:val="single" w:sz="8" w:space="0" w:color="999999"/>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401CC3">
              <w:rPr>
                <w:rFonts w:ascii="等线" w:eastAsia="等线" w:hAnsi="等线" w:cs="宋体" w:hint="eastAsia"/>
                <w:b/>
                <w:bCs/>
                <w:color w:val="000000"/>
                <w:kern w:val="0"/>
                <w:sz w:val="22"/>
              </w:rPr>
              <w:t>消费量</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22,148</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24,400</w:t>
            </w:r>
          </w:p>
        </w:tc>
        <w:tc>
          <w:tcPr>
            <w:tcW w:w="1701" w:type="dxa"/>
            <w:tcBorders>
              <w:top w:val="nil"/>
              <w:left w:val="nil"/>
              <w:bottom w:val="single" w:sz="8" w:space="0" w:color="999999"/>
              <w:right w:val="single" w:sz="8" w:space="0" w:color="999999"/>
            </w:tcBorders>
            <w:shd w:val="clear" w:color="auto" w:fill="auto"/>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26,400</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8.20%</w:t>
            </w:r>
          </w:p>
        </w:tc>
      </w:tr>
      <w:tr w:rsidR="006E1E12" w:rsidRPr="00401CC3" w:rsidTr="00653577">
        <w:trPr>
          <w:trHeight w:val="323"/>
          <w:jc w:val="center"/>
        </w:trPr>
        <w:tc>
          <w:tcPr>
            <w:tcW w:w="1701" w:type="dxa"/>
            <w:tcBorders>
              <w:top w:val="nil"/>
              <w:left w:val="single" w:sz="8" w:space="0" w:color="999999"/>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401CC3">
              <w:rPr>
                <w:rFonts w:ascii="等线" w:eastAsia="等线" w:hAnsi="等线" w:cs="宋体" w:hint="eastAsia"/>
                <w:b/>
                <w:bCs/>
                <w:color w:val="000000"/>
                <w:kern w:val="0"/>
                <w:sz w:val="22"/>
              </w:rPr>
              <w:t>出口量</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8</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3</w:t>
            </w:r>
          </w:p>
        </w:tc>
        <w:tc>
          <w:tcPr>
            <w:tcW w:w="1701" w:type="dxa"/>
            <w:tcBorders>
              <w:top w:val="nil"/>
              <w:left w:val="nil"/>
              <w:bottom w:val="single" w:sz="8" w:space="0" w:color="999999"/>
              <w:right w:val="single" w:sz="8" w:space="0" w:color="999999"/>
            </w:tcBorders>
            <w:shd w:val="clear" w:color="auto" w:fill="auto"/>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3</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0.00%</w:t>
            </w:r>
          </w:p>
        </w:tc>
      </w:tr>
      <w:tr w:rsidR="006E1E12" w:rsidRPr="00401CC3" w:rsidTr="00653577">
        <w:trPr>
          <w:trHeight w:val="323"/>
          <w:jc w:val="center"/>
        </w:trPr>
        <w:tc>
          <w:tcPr>
            <w:tcW w:w="1701" w:type="dxa"/>
            <w:tcBorders>
              <w:top w:val="nil"/>
              <w:left w:val="single" w:sz="8" w:space="0" w:color="999999"/>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401CC3">
              <w:rPr>
                <w:rFonts w:ascii="等线" w:eastAsia="等线" w:hAnsi="等线" w:cs="宋体" w:hint="eastAsia"/>
                <w:b/>
                <w:bCs/>
                <w:color w:val="000000"/>
                <w:kern w:val="0"/>
                <w:sz w:val="22"/>
              </w:rPr>
              <w:t>年度结余量</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46</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653577">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-2,511</w:t>
            </w:r>
          </w:p>
        </w:tc>
        <w:tc>
          <w:tcPr>
            <w:tcW w:w="1701" w:type="dxa"/>
            <w:tcBorders>
              <w:top w:val="nil"/>
              <w:left w:val="nil"/>
              <w:bottom w:val="single" w:sz="8" w:space="0" w:color="999999"/>
              <w:right w:val="single" w:sz="8" w:space="0" w:color="999999"/>
            </w:tcBorders>
            <w:shd w:val="clear" w:color="auto" w:fill="auto"/>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sidRPr="00401CC3">
              <w:rPr>
                <w:rFonts w:ascii="等线" w:eastAsia="等线" w:hAnsi="等线" w:cs="宋体" w:hint="eastAsia"/>
                <w:color w:val="000000"/>
                <w:kern w:val="0"/>
                <w:sz w:val="22"/>
              </w:rPr>
              <w:t>-4,733</w:t>
            </w:r>
          </w:p>
        </w:tc>
        <w:tc>
          <w:tcPr>
            <w:tcW w:w="1701" w:type="dxa"/>
            <w:tcBorders>
              <w:top w:val="nil"/>
              <w:left w:val="nil"/>
              <w:bottom w:val="single" w:sz="8" w:space="0" w:color="999999"/>
              <w:right w:val="single" w:sz="8" w:space="0" w:color="999999"/>
            </w:tcBorders>
            <w:shd w:val="clear" w:color="auto" w:fill="auto"/>
            <w:noWrap/>
            <w:vAlign w:val="center"/>
            <w:hideMark/>
          </w:tcPr>
          <w:p w:rsidR="006E1E12" w:rsidRPr="00401CC3" w:rsidRDefault="006E1E12" w:rsidP="00A5460B">
            <w:pPr>
              <w:widowControl/>
              <w:adjustRightInd/>
              <w:snapToGrid/>
              <w:spacing w:line="240" w:lineRule="auto"/>
              <w:ind w:firstLineChars="0" w:firstLine="0"/>
              <w:jc w:val="center"/>
              <w:rPr>
                <w:rFonts w:ascii="等线" w:eastAsia="等线" w:hAnsi="等线" w:cs="宋体"/>
                <w:color w:val="000000"/>
                <w:kern w:val="0"/>
                <w:sz w:val="22"/>
              </w:rPr>
            </w:pPr>
            <w:r>
              <w:rPr>
                <w:rFonts w:ascii="等线" w:eastAsia="等线" w:hAnsi="等线" w:cs="宋体" w:hint="eastAsia"/>
                <w:color w:val="000000"/>
                <w:kern w:val="0"/>
                <w:sz w:val="22"/>
              </w:rPr>
              <w:t>-</w:t>
            </w:r>
            <w:r w:rsidRPr="00401CC3">
              <w:rPr>
                <w:rFonts w:ascii="等线" w:eastAsia="等线" w:hAnsi="等线" w:cs="宋体" w:hint="eastAsia"/>
                <w:color w:val="000000"/>
                <w:kern w:val="0"/>
                <w:sz w:val="22"/>
              </w:rPr>
              <w:t>88.49%</w:t>
            </w:r>
          </w:p>
        </w:tc>
      </w:tr>
    </w:tbl>
    <w:p w:rsidR="006E1E12" w:rsidRDefault="006E1E12" w:rsidP="006D4FF1">
      <w:pPr>
        <w:ind w:firstLineChars="0" w:firstLine="0"/>
        <w:jc w:val="right"/>
        <w:rPr>
          <w:sz w:val="22"/>
        </w:rPr>
      </w:pPr>
      <w:r w:rsidRPr="006D7010">
        <w:rPr>
          <w:rFonts w:hint="eastAsia"/>
          <w:sz w:val="22"/>
        </w:rPr>
        <w:t>数据来源：</w:t>
      </w:r>
      <w:r>
        <w:rPr>
          <w:rFonts w:hint="eastAsia"/>
          <w:sz w:val="22"/>
        </w:rPr>
        <w:t>国家粮油信息中心</w:t>
      </w:r>
    </w:p>
    <w:p w:rsidR="006E1E12" w:rsidRPr="00005AE4" w:rsidRDefault="006E1E12" w:rsidP="00A5460B">
      <w:pPr>
        <w:ind w:firstLine="643"/>
      </w:pPr>
      <w:r w:rsidRPr="001F3A6E">
        <w:rPr>
          <w:b/>
        </w:rPr>
        <w:lastRenderedPageBreak/>
        <w:t>气象预警及</w:t>
      </w:r>
      <w:r w:rsidRPr="001F3A6E">
        <w:rPr>
          <w:rFonts w:hint="eastAsia"/>
          <w:b/>
        </w:rPr>
        <w:t>生长</w:t>
      </w:r>
      <w:r w:rsidRPr="001F3A6E">
        <w:rPr>
          <w:b/>
        </w:rPr>
        <w:t>情况</w:t>
      </w:r>
      <w:r w:rsidRPr="001F3A6E">
        <w:rPr>
          <w:rFonts w:hint="eastAsia"/>
          <w:b/>
        </w:rPr>
        <w:t>：</w:t>
      </w:r>
      <w:r>
        <w:rPr>
          <w:rFonts w:hint="eastAsia"/>
        </w:rPr>
        <w:t>4月大部分玉米主产区气温及降水正常，土壤墒情良好，利于春播，截至4月底玉米播种已完成37.2%</w:t>
      </w:r>
      <w:r w:rsidRPr="008A0EE0">
        <w:t>。仅吉林</w:t>
      </w:r>
      <w:r>
        <w:t>中西部和辽宁西</w:t>
      </w:r>
      <w:r w:rsidRPr="008A0EE0">
        <w:t>部3月以来降水持续偏少，部分地区墒情偏差，</w:t>
      </w:r>
      <w:r>
        <w:rPr>
          <w:rFonts w:hint="eastAsia"/>
        </w:rPr>
        <w:t>可能影响部分地区玉米的播种和出苗进度。吉林</w:t>
      </w:r>
      <w:r w:rsidR="00D90936">
        <w:rPr>
          <w:rFonts w:hint="eastAsia"/>
        </w:rPr>
        <w:t>省</w:t>
      </w:r>
      <w:r>
        <w:rPr>
          <w:rFonts w:hint="eastAsia"/>
        </w:rPr>
        <w:t>政府近日发布</w:t>
      </w:r>
      <w:r w:rsidRPr="00005AE4">
        <w:rPr>
          <w:rFonts w:hint="eastAsia"/>
        </w:rPr>
        <w:t>《</w:t>
      </w:r>
      <w:r w:rsidRPr="00005AE4">
        <w:t>2018年吉林省玉米抗旱保全苗生产建议》</w:t>
      </w:r>
      <w:r>
        <w:rPr>
          <w:rFonts w:hint="eastAsia"/>
        </w:rPr>
        <w:t>，要求各地积极应对旱情。目前干旱对玉米生产的实质性影响尚不确定，需继续关注后续天气变化。</w:t>
      </w:r>
    </w:p>
    <w:p w:rsidR="006E1E12" w:rsidRPr="00D06885" w:rsidRDefault="006E1E12" w:rsidP="00A5460B">
      <w:pPr>
        <w:ind w:firstLine="643"/>
      </w:pPr>
      <w:r w:rsidRPr="00943B58">
        <w:rPr>
          <w:b/>
        </w:rPr>
        <w:t>价格情况</w:t>
      </w:r>
      <w:r w:rsidRPr="00943B58">
        <w:rPr>
          <w:rFonts w:hint="eastAsia"/>
          <w:b/>
        </w:rPr>
        <w:t>：</w:t>
      </w:r>
      <w:r w:rsidRPr="00D06885">
        <w:rPr>
          <w:rFonts w:hint="eastAsia"/>
        </w:rPr>
        <w:t>4-5月玉米</w:t>
      </w:r>
      <w:r>
        <w:rPr>
          <w:rFonts w:hint="eastAsia"/>
        </w:rPr>
        <w:t>市场进入政策市，临储拍卖的节奏、底价及出库情况决定了近期玉米价格走势</w:t>
      </w:r>
      <w:r w:rsidRPr="00D06885">
        <w:rPr>
          <w:rFonts w:hint="eastAsia"/>
        </w:rPr>
        <w:t>。</w:t>
      </w:r>
      <w:r>
        <w:rPr>
          <w:rFonts w:hint="eastAsia"/>
        </w:rPr>
        <w:t>2018年临储玉米拍卖开始时间提前至4月12日，4月周度拍卖量700万吨，5月周度拍卖量提升至</w:t>
      </w:r>
      <w:r w:rsidR="00715D37">
        <w:rPr>
          <w:rFonts w:hint="eastAsia"/>
        </w:rPr>
        <w:t>历史新高</w:t>
      </w:r>
      <w:r>
        <w:rPr>
          <w:rFonts w:hint="eastAsia"/>
        </w:rPr>
        <w:t>800万吨。截至5月11日，2018年临储玉米拍卖投放量3651万吨，成交量2663万吨，成交率达73%。大量的临储投放导致4月玉米价格快速下行，5月后玉米价格止跌，部分地区小幅上行，主要因临储玉米集中出库导致运力紧张，东北玉米外运受阻，且运费明显上涨，整体成本提升。5月18日，商务部公布对原产于美国的高粱终止反倾销反补贴调查</w:t>
      </w:r>
      <w:r w:rsidR="007967AF">
        <w:rPr>
          <w:rFonts w:hint="eastAsia"/>
        </w:rPr>
        <w:t>。</w:t>
      </w:r>
      <w:r>
        <w:rPr>
          <w:rFonts w:hint="eastAsia"/>
        </w:rPr>
        <w:t>因饲料配方中高粱对玉米有替代作用，利空玉米市场</w:t>
      </w:r>
      <w:r w:rsidR="007967AF">
        <w:rPr>
          <w:rFonts w:hint="eastAsia"/>
        </w:rPr>
        <w:t>；</w:t>
      </w:r>
      <w:r>
        <w:rPr>
          <w:rFonts w:hint="eastAsia"/>
        </w:rPr>
        <w:t>出于为新小麦腾库考虑，可能加快销售进度，玉米</w:t>
      </w:r>
      <w:r w:rsidR="007967AF">
        <w:rPr>
          <w:rFonts w:hint="eastAsia"/>
        </w:rPr>
        <w:t>价格</w:t>
      </w:r>
      <w:r>
        <w:rPr>
          <w:rFonts w:hint="eastAsia"/>
        </w:rPr>
        <w:t>继续上行空间不大</w:t>
      </w:r>
      <w:r w:rsidR="007967AF">
        <w:rPr>
          <w:rFonts w:hint="eastAsia"/>
        </w:rPr>
        <w:t>。</w:t>
      </w:r>
      <w:r w:rsidR="007967AF">
        <w:t>另一方面</w:t>
      </w:r>
      <w:r w:rsidR="007967AF">
        <w:rPr>
          <w:rFonts w:hint="eastAsia"/>
        </w:rPr>
        <w:t>，</w:t>
      </w:r>
      <w:r>
        <w:rPr>
          <w:rFonts w:hint="eastAsia"/>
        </w:rPr>
        <w:t>当前2017年玉米余粮见底，市场上优质玉米短缺，饲料企业补库需求较强</w:t>
      </w:r>
      <w:r w:rsidR="007967AF">
        <w:rPr>
          <w:rFonts w:hint="eastAsia"/>
        </w:rPr>
        <w:t>。</w:t>
      </w:r>
      <w:r>
        <w:rPr>
          <w:rFonts w:hint="eastAsia"/>
        </w:rPr>
        <w:t>多空因素交织，预计近期玉米价格涨跌空间都不大，区间震荡为主。</w:t>
      </w:r>
    </w:p>
    <w:p w:rsidR="00F87533" w:rsidRPr="00B73728" w:rsidRDefault="00BA36AA" w:rsidP="00A5460B">
      <w:pPr>
        <w:pStyle w:val="2"/>
        <w:ind w:firstLine="643"/>
      </w:pPr>
      <w:r w:rsidRPr="00B73728">
        <w:rPr>
          <w:rFonts w:hint="eastAsia"/>
        </w:rPr>
        <w:lastRenderedPageBreak/>
        <w:t>（二）</w:t>
      </w:r>
      <w:r w:rsidR="00F87533" w:rsidRPr="00B73728">
        <w:rPr>
          <w:rFonts w:hint="eastAsia"/>
        </w:rPr>
        <w:t>重要农产品</w:t>
      </w:r>
      <w:r w:rsidR="00F427C4" w:rsidRPr="00B73728">
        <w:rPr>
          <w:rFonts w:hint="eastAsia"/>
        </w:rPr>
        <w:t>。</w:t>
      </w:r>
    </w:p>
    <w:p w:rsidR="00BA36AA" w:rsidRPr="00B73728" w:rsidRDefault="00BA36AA" w:rsidP="00FF5C13">
      <w:pPr>
        <w:pStyle w:val="3"/>
      </w:pPr>
      <w:r w:rsidRPr="00B73728">
        <w:rPr>
          <w:rFonts w:hint="eastAsia"/>
        </w:rPr>
        <w:t>1</w:t>
      </w:r>
      <w:r w:rsidRPr="00B73728">
        <w:t>.</w:t>
      </w:r>
      <w:r w:rsidRPr="00B73728">
        <w:rPr>
          <w:rFonts w:hint="eastAsia"/>
        </w:rPr>
        <w:t>大豆</w:t>
      </w:r>
      <w:r w:rsidR="00F427C4" w:rsidRPr="00B73728">
        <w:rPr>
          <w:rFonts w:hint="eastAsia"/>
        </w:rPr>
        <w:t>。</w:t>
      </w:r>
    </w:p>
    <w:p w:rsidR="003136C4" w:rsidRDefault="004869B2" w:rsidP="00A5460B">
      <w:pPr>
        <w:ind w:firstLine="643"/>
        <w:rPr>
          <w:color w:val="000000" w:themeColor="text1"/>
        </w:rPr>
      </w:pPr>
      <w:r w:rsidRPr="007D3A37">
        <w:rPr>
          <w:b/>
          <w:color w:val="000000" w:themeColor="text1"/>
        </w:rPr>
        <w:t>201</w:t>
      </w:r>
      <w:r w:rsidR="00685A03" w:rsidRPr="007D3A37">
        <w:rPr>
          <w:b/>
          <w:color w:val="000000" w:themeColor="text1"/>
        </w:rPr>
        <w:t>8</w:t>
      </w:r>
      <w:r w:rsidR="004430DA" w:rsidRPr="007D3A37">
        <w:rPr>
          <w:rFonts w:hint="eastAsia"/>
          <w:b/>
          <w:color w:val="000000" w:themeColor="text1"/>
        </w:rPr>
        <w:t>/</w:t>
      </w:r>
      <w:r w:rsidR="005337EC" w:rsidRPr="007D3A37">
        <w:rPr>
          <w:rFonts w:hint="eastAsia"/>
          <w:b/>
          <w:color w:val="000000" w:themeColor="text1"/>
        </w:rPr>
        <w:t>1</w:t>
      </w:r>
      <w:r w:rsidR="00685A03" w:rsidRPr="007D3A37">
        <w:rPr>
          <w:b/>
          <w:color w:val="000000" w:themeColor="text1"/>
        </w:rPr>
        <w:t>9</w:t>
      </w:r>
      <w:r w:rsidRPr="007D3A37">
        <w:rPr>
          <w:b/>
          <w:color w:val="000000" w:themeColor="text1"/>
        </w:rPr>
        <w:t>年</w:t>
      </w:r>
      <w:r w:rsidR="005337EC" w:rsidRPr="007D3A37">
        <w:rPr>
          <w:rFonts w:hint="eastAsia"/>
          <w:b/>
          <w:color w:val="000000" w:themeColor="text1"/>
        </w:rPr>
        <w:t>度</w:t>
      </w:r>
      <w:r w:rsidR="002F593B">
        <w:rPr>
          <w:rFonts w:hint="eastAsia"/>
          <w:b/>
          <w:color w:val="000000" w:themeColor="text1"/>
        </w:rPr>
        <w:t>，</w:t>
      </w:r>
      <w:r w:rsidR="00B73728">
        <w:rPr>
          <w:b/>
          <w:color w:val="000000" w:themeColor="text1"/>
        </w:rPr>
        <w:t>国内</w:t>
      </w:r>
      <w:r w:rsidR="002F593B">
        <w:rPr>
          <w:b/>
          <w:color w:val="000000" w:themeColor="text1"/>
        </w:rPr>
        <w:t>大豆</w:t>
      </w:r>
      <w:r w:rsidR="00B73728">
        <w:rPr>
          <w:b/>
          <w:color w:val="000000" w:themeColor="text1"/>
        </w:rPr>
        <w:t>产量</w:t>
      </w:r>
      <w:r w:rsidR="00B73728">
        <w:rPr>
          <w:rFonts w:hint="eastAsia"/>
          <w:b/>
          <w:color w:val="000000" w:themeColor="text1"/>
        </w:rPr>
        <w:t>大</w:t>
      </w:r>
      <w:r w:rsidR="002F593B">
        <w:rPr>
          <w:b/>
          <w:color w:val="000000" w:themeColor="text1"/>
        </w:rPr>
        <w:t>增</w:t>
      </w:r>
      <w:r w:rsidR="002F593B">
        <w:rPr>
          <w:rFonts w:hint="eastAsia"/>
          <w:b/>
          <w:color w:val="000000" w:themeColor="text1"/>
        </w:rPr>
        <w:t>，</w:t>
      </w:r>
      <w:r w:rsidR="00CA10FC" w:rsidRPr="007D3A37">
        <w:rPr>
          <w:rFonts w:hint="eastAsia"/>
          <w:b/>
          <w:color w:val="000000" w:themeColor="text1"/>
        </w:rPr>
        <w:t>进口</w:t>
      </w:r>
      <w:r w:rsidR="002D2835">
        <w:rPr>
          <w:rFonts w:hint="eastAsia"/>
          <w:b/>
          <w:color w:val="000000" w:themeColor="text1"/>
        </w:rPr>
        <w:t>比上年</w:t>
      </w:r>
      <w:r w:rsidR="00CA10FC" w:rsidRPr="007D3A37">
        <w:rPr>
          <w:rFonts w:hint="eastAsia"/>
          <w:b/>
          <w:color w:val="000000" w:themeColor="text1"/>
        </w:rPr>
        <w:t>放缓，</w:t>
      </w:r>
      <w:r w:rsidR="002F593B">
        <w:rPr>
          <w:rFonts w:hint="eastAsia"/>
          <w:b/>
          <w:color w:val="000000" w:themeColor="text1"/>
        </w:rPr>
        <w:t>总体</w:t>
      </w:r>
      <w:r w:rsidR="00CA10FC" w:rsidRPr="007D3A37">
        <w:rPr>
          <w:rFonts w:hint="eastAsia"/>
          <w:b/>
          <w:color w:val="000000" w:themeColor="text1"/>
        </w:rPr>
        <w:t>供需</w:t>
      </w:r>
      <w:r w:rsidR="00CA10FC" w:rsidRPr="007D3A37">
        <w:rPr>
          <w:b/>
          <w:color w:val="000000" w:themeColor="text1"/>
        </w:rPr>
        <w:t>趋于平衡</w:t>
      </w:r>
      <w:r w:rsidRPr="007D3A37">
        <w:rPr>
          <w:b/>
          <w:color w:val="000000" w:themeColor="text1"/>
        </w:rPr>
        <w:t>。</w:t>
      </w:r>
      <w:r w:rsidR="008E4AA7" w:rsidRPr="007D3A37">
        <w:rPr>
          <w:rFonts w:hint="eastAsia"/>
          <w:b/>
          <w:color w:val="000000" w:themeColor="text1"/>
        </w:rPr>
        <w:t>供给方面</w:t>
      </w:r>
      <w:r w:rsidRPr="007D3A37">
        <w:rPr>
          <w:color w:val="000000" w:themeColor="text1"/>
        </w:rPr>
        <w:t>，</w:t>
      </w:r>
      <w:r w:rsidR="00B022C2" w:rsidRPr="007D3A37">
        <w:rPr>
          <w:color w:val="000000" w:themeColor="text1"/>
        </w:rPr>
        <w:t>根据</w:t>
      </w:r>
      <w:r w:rsidR="00F947BB">
        <w:rPr>
          <w:color w:val="000000" w:themeColor="text1"/>
        </w:rPr>
        <w:t>农业农村部</w:t>
      </w:r>
      <w:r w:rsidR="00685A03" w:rsidRPr="007D3A37">
        <w:rPr>
          <w:color w:val="000000" w:themeColor="text1"/>
        </w:rPr>
        <w:t>5</w:t>
      </w:r>
      <w:r w:rsidR="00174E61" w:rsidRPr="007D3A37">
        <w:rPr>
          <w:rFonts w:hint="eastAsia"/>
          <w:color w:val="000000" w:themeColor="text1"/>
        </w:rPr>
        <w:t>月最新预测，</w:t>
      </w:r>
      <w:r w:rsidR="00174E61" w:rsidRPr="007D3A37">
        <w:rPr>
          <w:color w:val="000000" w:themeColor="text1"/>
        </w:rPr>
        <w:t>201</w:t>
      </w:r>
      <w:r w:rsidR="00685A03" w:rsidRPr="007D3A37">
        <w:rPr>
          <w:color w:val="000000" w:themeColor="text1"/>
        </w:rPr>
        <w:t>8</w:t>
      </w:r>
      <w:r w:rsidR="00174E61" w:rsidRPr="007D3A37">
        <w:rPr>
          <w:color w:val="000000" w:themeColor="text1"/>
        </w:rPr>
        <w:t>/1</w:t>
      </w:r>
      <w:r w:rsidR="00685A03" w:rsidRPr="007D3A37">
        <w:rPr>
          <w:color w:val="000000" w:themeColor="text1"/>
        </w:rPr>
        <w:t>9</w:t>
      </w:r>
      <w:r w:rsidR="00174E61" w:rsidRPr="007D3A37">
        <w:rPr>
          <w:color w:val="000000" w:themeColor="text1"/>
        </w:rPr>
        <w:t>年度，</w:t>
      </w:r>
      <w:r w:rsidR="007D3A37" w:rsidRPr="007D3A37">
        <w:rPr>
          <w:color w:val="000000" w:themeColor="text1"/>
        </w:rPr>
        <w:t>在</w:t>
      </w:r>
      <w:r w:rsidR="007D3A37" w:rsidRPr="007D3A37">
        <w:rPr>
          <w:rFonts w:hint="eastAsia"/>
          <w:color w:val="000000" w:themeColor="text1"/>
        </w:rPr>
        <w:t>大豆主产区轮作休耕补贴和东北大豆生产者补贴大幅提高</w:t>
      </w:r>
      <w:r w:rsidR="007967AF">
        <w:rPr>
          <w:rFonts w:hint="eastAsia"/>
          <w:color w:val="000000" w:themeColor="text1"/>
        </w:rPr>
        <w:t>等</w:t>
      </w:r>
      <w:r w:rsidR="007D3A37" w:rsidRPr="007D3A37">
        <w:rPr>
          <w:rFonts w:hint="eastAsia"/>
          <w:color w:val="000000" w:themeColor="text1"/>
        </w:rPr>
        <w:t>政策的推动下，全</w:t>
      </w:r>
      <w:r w:rsidR="00174E61" w:rsidRPr="007D3A37">
        <w:rPr>
          <w:color w:val="000000" w:themeColor="text1"/>
        </w:rPr>
        <w:t>国大豆播种面积</w:t>
      </w:r>
      <w:r w:rsidR="007D3A37" w:rsidRPr="007D3A37">
        <w:rPr>
          <w:color w:val="000000" w:themeColor="text1"/>
        </w:rPr>
        <w:t>839</w:t>
      </w:r>
      <w:r w:rsidR="00B9046E" w:rsidRPr="007D3A37">
        <w:rPr>
          <w:color w:val="000000" w:themeColor="text1"/>
        </w:rPr>
        <w:t>万</w:t>
      </w:r>
      <w:r w:rsidR="007D3A37" w:rsidRPr="007D3A37">
        <w:rPr>
          <w:rFonts w:hint="eastAsia"/>
          <w:color w:val="000000" w:themeColor="text1"/>
        </w:rPr>
        <w:t>公顷</w:t>
      </w:r>
      <w:r w:rsidR="00174E61" w:rsidRPr="007D3A37">
        <w:rPr>
          <w:color w:val="000000" w:themeColor="text1"/>
        </w:rPr>
        <w:t>，同比增</w:t>
      </w:r>
      <w:r w:rsidR="00CA10FC" w:rsidRPr="007D3A37">
        <w:rPr>
          <w:rFonts w:hint="eastAsia"/>
          <w:color w:val="000000" w:themeColor="text1"/>
        </w:rPr>
        <w:t>长</w:t>
      </w:r>
      <w:r w:rsidR="002B4296">
        <w:rPr>
          <w:rFonts w:hint="eastAsia"/>
          <w:color w:val="000000" w:themeColor="text1"/>
        </w:rPr>
        <w:t>7.79</w:t>
      </w:r>
      <w:r w:rsidR="00174E61" w:rsidRPr="007D3A37">
        <w:rPr>
          <w:color w:val="000000" w:themeColor="text1"/>
        </w:rPr>
        <w:t>%</w:t>
      </w:r>
      <w:r w:rsidR="005A4563">
        <w:rPr>
          <w:rFonts w:hint="eastAsia"/>
          <w:color w:val="000000" w:themeColor="text1"/>
        </w:rPr>
        <w:t>。</w:t>
      </w:r>
      <w:r w:rsidR="00B12D23">
        <w:rPr>
          <w:rFonts w:hint="eastAsia"/>
          <w:color w:val="000000" w:themeColor="text1"/>
        </w:rPr>
        <w:t>其中，</w:t>
      </w:r>
      <w:r w:rsidR="005A4563" w:rsidRPr="005A4563">
        <w:rPr>
          <w:color w:val="000000" w:themeColor="text1"/>
        </w:rPr>
        <w:t>黑龙江预计新增种</w:t>
      </w:r>
      <w:r w:rsidR="005A4563" w:rsidRPr="005A4563">
        <w:rPr>
          <w:rFonts w:hint="eastAsia"/>
          <w:color w:val="000000" w:themeColor="text1"/>
        </w:rPr>
        <w:t>植</w:t>
      </w:r>
      <w:r w:rsidR="005A4563" w:rsidRPr="005A4563">
        <w:rPr>
          <w:color w:val="000000" w:themeColor="text1"/>
        </w:rPr>
        <w:t>500</w:t>
      </w:r>
      <w:r w:rsidR="005A4563">
        <w:rPr>
          <w:color w:val="000000" w:themeColor="text1"/>
        </w:rPr>
        <w:t>万亩，</w:t>
      </w:r>
      <w:r w:rsidR="005A4563" w:rsidRPr="005A4563">
        <w:rPr>
          <w:color w:val="000000" w:themeColor="text1"/>
        </w:rPr>
        <w:t>补贴</w:t>
      </w:r>
      <w:r w:rsidR="007C3AC1">
        <w:rPr>
          <w:color w:val="000000" w:themeColor="text1"/>
        </w:rPr>
        <w:t>为</w:t>
      </w:r>
      <w:r w:rsidR="005A4563">
        <w:rPr>
          <w:color w:val="000000" w:themeColor="text1"/>
        </w:rPr>
        <w:t>150</w:t>
      </w:r>
      <w:r w:rsidR="005A4563" w:rsidRPr="005A4563">
        <w:rPr>
          <w:color w:val="000000" w:themeColor="text1"/>
        </w:rPr>
        <w:t>元</w:t>
      </w:r>
      <w:r w:rsidR="005A4563">
        <w:rPr>
          <w:rFonts w:hint="eastAsia"/>
          <w:color w:val="000000" w:themeColor="text1"/>
        </w:rPr>
        <w:t>/亩</w:t>
      </w:r>
      <w:r w:rsidR="005A4563" w:rsidRPr="005A4563">
        <w:rPr>
          <w:color w:val="000000" w:themeColor="text1"/>
        </w:rPr>
        <w:t>;吉林</w:t>
      </w:r>
      <w:r w:rsidR="007C3AC1">
        <w:rPr>
          <w:rFonts w:hint="eastAsia"/>
          <w:color w:val="000000" w:themeColor="text1"/>
        </w:rPr>
        <w:t>大豆种植</w:t>
      </w:r>
      <w:r w:rsidR="005A4563" w:rsidRPr="005A4563">
        <w:rPr>
          <w:color w:val="000000" w:themeColor="text1"/>
        </w:rPr>
        <w:t>补贴</w:t>
      </w:r>
      <w:r w:rsidR="007C3AC1">
        <w:rPr>
          <w:color w:val="000000" w:themeColor="text1"/>
        </w:rPr>
        <w:t>为</w:t>
      </w:r>
      <w:r w:rsidR="005A4563">
        <w:rPr>
          <w:color w:val="000000" w:themeColor="text1"/>
        </w:rPr>
        <w:t>350</w:t>
      </w:r>
      <w:r w:rsidR="005A4563">
        <w:rPr>
          <w:rFonts w:hint="eastAsia"/>
          <w:color w:val="000000" w:themeColor="text1"/>
        </w:rPr>
        <w:t>-</w:t>
      </w:r>
      <w:r w:rsidR="005A4563">
        <w:rPr>
          <w:color w:val="000000" w:themeColor="text1"/>
        </w:rPr>
        <w:t>580</w:t>
      </w:r>
      <w:r w:rsidR="005A4563" w:rsidRPr="005A4563">
        <w:rPr>
          <w:color w:val="000000" w:themeColor="text1"/>
        </w:rPr>
        <w:t>元</w:t>
      </w:r>
      <w:r w:rsidR="007C3AC1">
        <w:rPr>
          <w:rFonts w:hint="eastAsia"/>
          <w:color w:val="000000" w:themeColor="text1"/>
        </w:rPr>
        <w:t>/亩</w:t>
      </w:r>
      <w:r w:rsidR="00B12D23">
        <w:rPr>
          <w:rFonts w:hint="eastAsia"/>
          <w:color w:val="000000" w:themeColor="text1"/>
        </w:rPr>
        <w:t>，</w:t>
      </w:r>
      <w:r w:rsidR="00B12D23">
        <w:rPr>
          <w:color w:val="000000" w:themeColor="text1"/>
        </w:rPr>
        <w:t>预计大豆播种面积也将大幅增加</w:t>
      </w:r>
      <w:r w:rsidR="003136C4">
        <w:rPr>
          <w:color w:val="000000" w:themeColor="text1"/>
        </w:rPr>
        <w:t>。</w:t>
      </w:r>
      <w:r w:rsidR="002D2835">
        <w:rPr>
          <w:rFonts w:hint="eastAsia"/>
        </w:rPr>
        <w:t>中央气象台</w:t>
      </w:r>
      <w:r w:rsidR="002D2835" w:rsidRPr="007D3A37">
        <w:rPr>
          <w:rFonts w:hint="eastAsia"/>
        </w:rPr>
        <w:t>预计</w:t>
      </w:r>
      <w:r w:rsidR="002D2835" w:rsidRPr="007D3A37">
        <w:t>5</w:t>
      </w:r>
      <w:r w:rsidR="007C3AC1">
        <w:t>月</w:t>
      </w:r>
      <w:r w:rsidR="002D2835" w:rsidRPr="007D3A37">
        <w:t>内蒙古东部、东北地</w:t>
      </w:r>
      <w:r w:rsidR="002D2835">
        <w:rPr>
          <w:rFonts w:hint="eastAsia"/>
        </w:rPr>
        <w:t>区大部降水量较常年偏少</w:t>
      </w:r>
      <w:r w:rsidR="00B966FC">
        <w:rPr>
          <w:rFonts w:hint="eastAsia"/>
        </w:rPr>
        <w:t>，</w:t>
      </w:r>
      <w:r w:rsidR="002D2835" w:rsidRPr="002D2835">
        <w:t>预计</w:t>
      </w:r>
      <w:r w:rsidR="00B12D23">
        <w:t>新季大豆</w:t>
      </w:r>
      <w:r w:rsidR="00A84801" w:rsidRPr="007D3A37">
        <w:rPr>
          <w:color w:val="000000" w:themeColor="text1"/>
        </w:rPr>
        <w:t>单产</w:t>
      </w:r>
      <w:r w:rsidR="002D2835">
        <w:rPr>
          <w:color w:val="000000" w:themeColor="text1"/>
        </w:rPr>
        <w:t>将略低于上年</w:t>
      </w:r>
      <w:r w:rsidR="00B966FC">
        <w:rPr>
          <w:rFonts w:hint="eastAsia"/>
          <w:color w:val="000000" w:themeColor="text1"/>
        </w:rPr>
        <w:t>的</w:t>
      </w:r>
      <w:r w:rsidR="00174E61" w:rsidRPr="007D3A37">
        <w:rPr>
          <w:color w:val="000000" w:themeColor="text1"/>
        </w:rPr>
        <w:t>18</w:t>
      </w:r>
      <w:r w:rsidR="007D3A37" w:rsidRPr="007D3A37">
        <w:rPr>
          <w:color w:val="000000" w:themeColor="text1"/>
        </w:rPr>
        <w:t>20</w:t>
      </w:r>
      <w:r w:rsidR="00174E61" w:rsidRPr="007D3A37">
        <w:rPr>
          <w:color w:val="000000" w:themeColor="text1"/>
        </w:rPr>
        <w:t>公斤</w:t>
      </w:r>
      <w:r w:rsidR="00A84801" w:rsidRPr="007D3A37">
        <w:rPr>
          <w:rFonts w:hint="eastAsia"/>
          <w:color w:val="000000" w:themeColor="text1"/>
        </w:rPr>
        <w:t>/</w:t>
      </w:r>
      <w:r w:rsidR="00A84801" w:rsidRPr="007D3A37">
        <w:rPr>
          <w:color w:val="000000" w:themeColor="text1"/>
        </w:rPr>
        <w:t>公</w:t>
      </w:r>
      <w:r w:rsidR="00A84801" w:rsidRPr="007D3A37">
        <w:rPr>
          <w:rFonts w:hint="eastAsia"/>
          <w:color w:val="000000" w:themeColor="text1"/>
        </w:rPr>
        <w:t>顷</w:t>
      </w:r>
      <w:r w:rsidR="00767C25">
        <w:rPr>
          <w:rFonts w:hint="eastAsia"/>
          <w:color w:val="000000" w:themeColor="text1"/>
        </w:rPr>
        <w:t>；</w:t>
      </w:r>
      <w:r w:rsidR="00B12D23">
        <w:rPr>
          <w:color w:val="000000" w:themeColor="text1"/>
        </w:rPr>
        <w:t>国产</w:t>
      </w:r>
      <w:r w:rsidR="00B12D23" w:rsidRPr="007D3A37">
        <w:rPr>
          <w:color w:val="000000" w:themeColor="text1"/>
        </w:rPr>
        <w:t>大豆</w:t>
      </w:r>
      <w:r w:rsidR="00B12D23">
        <w:rPr>
          <w:color w:val="000000" w:themeColor="text1"/>
        </w:rPr>
        <w:t>总</w:t>
      </w:r>
      <w:r w:rsidR="00174E61" w:rsidRPr="007D3A37">
        <w:rPr>
          <w:color w:val="000000" w:themeColor="text1"/>
        </w:rPr>
        <w:t>产</w:t>
      </w:r>
      <w:r w:rsidR="00B966FC">
        <w:rPr>
          <w:color w:val="000000" w:themeColor="text1"/>
        </w:rPr>
        <w:t>量为</w:t>
      </w:r>
      <w:r w:rsidR="007D3A37" w:rsidRPr="007D3A37">
        <w:rPr>
          <w:rFonts w:hint="eastAsia"/>
          <w:color w:val="000000" w:themeColor="text1"/>
        </w:rPr>
        <w:t>1527</w:t>
      </w:r>
      <w:r w:rsidR="00174E61" w:rsidRPr="007D3A37">
        <w:rPr>
          <w:color w:val="000000" w:themeColor="text1"/>
        </w:rPr>
        <w:t>万吨，同比</w:t>
      </w:r>
      <w:r w:rsidR="009D726F">
        <w:rPr>
          <w:color w:val="000000" w:themeColor="text1"/>
        </w:rPr>
        <w:t>增长</w:t>
      </w:r>
      <w:r w:rsidR="007D3A37" w:rsidRPr="007D3A37">
        <w:rPr>
          <w:color w:val="000000" w:themeColor="text1"/>
        </w:rPr>
        <w:t>4.9</w:t>
      </w:r>
      <w:r w:rsidR="00174E61" w:rsidRPr="007D3A37">
        <w:rPr>
          <w:color w:val="000000" w:themeColor="text1"/>
        </w:rPr>
        <w:t>%</w:t>
      </w:r>
      <w:r w:rsidR="005A4563">
        <w:rPr>
          <w:rFonts w:hint="eastAsia"/>
          <w:color w:val="000000" w:themeColor="text1"/>
        </w:rPr>
        <w:t>。</w:t>
      </w:r>
      <w:r w:rsidR="00B966FC">
        <w:rPr>
          <w:rFonts w:hint="eastAsia"/>
          <w:color w:val="000000" w:themeColor="text1"/>
        </w:rPr>
        <w:t>春播方面，</w:t>
      </w:r>
      <w:r w:rsidR="003136C4" w:rsidRPr="003136C4">
        <w:rPr>
          <w:rFonts w:hint="eastAsia"/>
          <w:color w:val="000000" w:themeColor="text1"/>
        </w:rPr>
        <w:t>截至</w:t>
      </w:r>
      <w:r w:rsidR="003136C4" w:rsidRPr="003136C4">
        <w:rPr>
          <w:color w:val="000000" w:themeColor="text1"/>
        </w:rPr>
        <w:t>4月27日</w:t>
      </w:r>
      <w:r w:rsidR="003136C4">
        <w:rPr>
          <w:rFonts w:hint="eastAsia"/>
          <w:color w:val="000000" w:themeColor="text1"/>
        </w:rPr>
        <w:t>，</w:t>
      </w:r>
      <w:r w:rsidR="005728E8">
        <w:rPr>
          <w:rFonts w:hint="eastAsia"/>
          <w:color w:val="000000" w:themeColor="text1"/>
        </w:rPr>
        <w:t>全国</w:t>
      </w:r>
      <w:r w:rsidR="003136C4">
        <w:rPr>
          <w:rFonts w:hint="eastAsia"/>
          <w:color w:val="000000" w:themeColor="text1"/>
        </w:rPr>
        <w:t>大豆播种进度</w:t>
      </w:r>
      <w:r w:rsidR="00B12D23">
        <w:rPr>
          <w:rFonts w:hint="eastAsia"/>
          <w:color w:val="000000" w:themeColor="text1"/>
        </w:rPr>
        <w:t>为14.2%，</w:t>
      </w:r>
      <w:r w:rsidR="003136C4">
        <w:rPr>
          <w:rFonts w:hint="eastAsia"/>
          <w:color w:val="000000" w:themeColor="text1"/>
        </w:rPr>
        <w:t>与</w:t>
      </w:r>
      <w:r w:rsidR="00024AD8">
        <w:rPr>
          <w:rFonts w:hint="eastAsia"/>
          <w:color w:val="000000" w:themeColor="text1"/>
        </w:rPr>
        <w:t>上年</w:t>
      </w:r>
      <w:r w:rsidR="00B12D23">
        <w:rPr>
          <w:rFonts w:hint="eastAsia"/>
          <w:color w:val="000000" w:themeColor="text1"/>
        </w:rPr>
        <w:t>相当</w:t>
      </w:r>
      <w:r w:rsidR="003136C4">
        <w:rPr>
          <w:rFonts w:hint="eastAsia"/>
          <w:color w:val="000000" w:themeColor="text1"/>
        </w:rPr>
        <w:t>。</w:t>
      </w:r>
      <w:r w:rsidR="002D2835">
        <w:rPr>
          <w:rFonts w:hint="eastAsia"/>
          <w:color w:val="000000" w:themeColor="text1"/>
        </w:rPr>
        <w:t>进口方面，</w:t>
      </w:r>
      <w:r w:rsidR="005A4563">
        <w:rPr>
          <w:rFonts w:hint="eastAsia"/>
          <w:color w:val="000000" w:themeColor="text1"/>
        </w:rPr>
        <w:t>2018/19年度</w:t>
      </w:r>
      <w:r w:rsidR="00B12D23">
        <w:rPr>
          <w:color w:val="000000" w:themeColor="text1"/>
        </w:rPr>
        <w:t>受国内大豆</w:t>
      </w:r>
      <w:r w:rsidR="002D2835" w:rsidRPr="002D2835">
        <w:rPr>
          <w:color w:val="000000" w:themeColor="text1"/>
        </w:rPr>
        <w:t>增</w:t>
      </w:r>
      <w:r w:rsidR="002D2835" w:rsidRPr="002D2835">
        <w:rPr>
          <w:rFonts w:hint="eastAsia"/>
          <w:color w:val="000000" w:themeColor="text1"/>
        </w:rPr>
        <w:t>产、需求增速放缓等因素影响，预计大豆进口量</w:t>
      </w:r>
      <w:r w:rsidR="002D2835" w:rsidRPr="002D2835">
        <w:rPr>
          <w:color w:val="000000" w:themeColor="text1"/>
        </w:rPr>
        <w:t>9565</w:t>
      </w:r>
      <w:r w:rsidR="002D2835" w:rsidRPr="002D2835">
        <w:rPr>
          <w:rFonts w:hint="eastAsia"/>
          <w:color w:val="000000" w:themeColor="text1"/>
        </w:rPr>
        <w:t>万吨，比上年度减少</w:t>
      </w:r>
      <w:r w:rsidR="002D2835">
        <w:rPr>
          <w:color w:val="000000" w:themeColor="text1"/>
        </w:rPr>
        <w:t>0.3%</w:t>
      </w:r>
      <w:r w:rsidR="005A4563">
        <w:rPr>
          <w:rFonts w:hint="eastAsia"/>
          <w:color w:val="000000" w:themeColor="text1"/>
        </w:rPr>
        <w:t>，</w:t>
      </w:r>
      <w:r w:rsidR="005A4563">
        <w:rPr>
          <w:color w:val="000000" w:themeColor="text1"/>
        </w:rPr>
        <w:t>或为</w:t>
      </w:r>
      <w:r w:rsidR="005A4563">
        <w:rPr>
          <w:rFonts w:hint="eastAsia"/>
          <w:color w:val="000000" w:themeColor="text1"/>
        </w:rPr>
        <w:t>15年来首次下跌</w:t>
      </w:r>
      <w:r w:rsidR="002D2835">
        <w:rPr>
          <w:rFonts w:hint="eastAsia"/>
          <w:color w:val="000000" w:themeColor="text1"/>
        </w:rPr>
        <w:t>。</w:t>
      </w:r>
    </w:p>
    <w:p w:rsidR="00C051C6" w:rsidRPr="00C051C6" w:rsidRDefault="003C2504" w:rsidP="00A5460B">
      <w:pPr>
        <w:ind w:firstLine="643"/>
        <w:rPr>
          <w:rFonts w:hAnsi="仿宋" w:cs="仿宋_GB2312"/>
          <w:bCs/>
          <w:color w:val="000000"/>
          <w:szCs w:val="32"/>
        </w:rPr>
      </w:pPr>
      <w:r w:rsidRPr="00AC5B81">
        <w:rPr>
          <w:b/>
          <w:color w:val="000000" w:themeColor="text1"/>
        </w:rPr>
        <w:t>需求方面</w:t>
      </w:r>
      <w:r w:rsidRPr="00AC5B81">
        <w:rPr>
          <w:rFonts w:hint="eastAsia"/>
          <w:b/>
          <w:color w:val="000000" w:themeColor="text1"/>
        </w:rPr>
        <w:t>，</w:t>
      </w:r>
      <w:r w:rsidR="00EB39DE" w:rsidRPr="00AC5B81">
        <w:rPr>
          <w:rFonts w:hAnsi="仿宋" w:cs="仿宋_GB2312"/>
          <w:bCs/>
          <w:color w:val="000000"/>
          <w:szCs w:val="32"/>
        </w:rPr>
        <w:t>201</w:t>
      </w:r>
      <w:r w:rsidR="002D2835" w:rsidRPr="00AC5B81">
        <w:rPr>
          <w:rFonts w:hAnsi="仿宋" w:cs="仿宋_GB2312"/>
          <w:bCs/>
          <w:color w:val="000000"/>
          <w:szCs w:val="32"/>
        </w:rPr>
        <w:t>8</w:t>
      </w:r>
      <w:r w:rsidR="00EB39DE" w:rsidRPr="00AC5B81">
        <w:rPr>
          <w:rFonts w:hAnsi="仿宋" w:cs="仿宋_GB2312"/>
          <w:bCs/>
          <w:color w:val="000000"/>
          <w:szCs w:val="32"/>
        </w:rPr>
        <w:t>/1</w:t>
      </w:r>
      <w:r w:rsidR="002D2835" w:rsidRPr="00AC5B81">
        <w:rPr>
          <w:rFonts w:hAnsi="仿宋" w:cs="仿宋_GB2312"/>
          <w:bCs/>
          <w:color w:val="000000"/>
          <w:szCs w:val="32"/>
        </w:rPr>
        <w:t>9</w:t>
      </w:r>
      <w:r w:rsidR="00EB39DE" w:rsidRPr="00AC5B81">
        <w:rPr>
          <w:rFonts w:hAnsi="仿宋" w:cs="仿宋_GB2312" w:hint="eastAsia"/>
          <w:bCs/>
          <w:color w:val="000000"/>
          <w:szCs w:val="32"/>
        </w:rPr>
        <w:t>年度国内大豆总消费量为</w:t>
      </w:r>
      <w:r w:rsidR="00EB39DE" w:rsidRPr="00AC5B81">
        <w:rPr>
          <w:rFonts w:hAnsi="仿宋" w:cs="仿宋_GB2312"/>
          <w:bCs/>
          <w:color w:val="000000"/>
          <w:szCs w:val="32"/>
        </w:rPr>
        <w:t>11</w:t>
      </w:r>
      <w:r w:rsidR="002D2835" w:rsidRPr="00AC5B81">
        <w:rPr>
          <w:rFonts w:hAnsi="仿宋" w:cs="仿宋_GB2312"/>
          <w:bCs/>
          <w:color w:val="000000"/>
          <w:szCs w:val="32"/>
        </w:rPr>
        <w:t>119</w:t>
      </w:r>
      <w:r w:rsidR="00EB39DE" w:rsidRPr="00AC5B81">
        <w:rPr>
          <w:rFonts w:hAnsi="仿宋" w:cs="仿宋_GB2312" w:hint="eastAsia"/>
          <w:bCs/>
          <w:color w:val="000000"/>
          <w:szCs w:val="32"/>
        </w:rPr>
        <w:t>万吨，</w:t>
      </w:r>
      <w:r w:rsidR="002D2835" w:rsidRPr="00AC5B81">
        <w:rPr>
          <w:rFonts w:hAnsi="仿宋" w:cs="仿宋_GB2312" w:hint="eastAsia"/>
          <w:bCs/>
          <w:color w:val="000000"/>
          <w:szCs w:val="32"/>
        </w:rPr>
        <w:t>同比</w:t>
      </w:r>
      <w:r w:rsidR="002F593B" w:rsidRPr="00AC5B81">
        <w:rPr>
          <w:rFonts w:hAnsi="仿宋" w:cs="仿宋_GB2312" w:hint="eastAsia"/>
          <w:bCs/>
          <w:color w:val="000000"/>
          <w:szCs w:val="32"/>
        </w:rPr>
        <w:t>略增</w:t>
      </w:r>
      <w:r w:rsidR="002D2835" w:rsidRPr="00AC5B81">
        <w:rPr>
          <w:rFonts w:hAnsi="仿宋" w:cs="仿宋_GB2312" w:hint="eastAsia"/>
          <w:bCs/>
          <w:color w:val="000000"/>
          <w:szCs w:val="32"/>
        </w:rPr>
        <w:t>0.52%</w:t>
      </w:r>
      <w:r w:rsidR="00EB39DE" w:rsidRPr="00AC5B81">
        <w:rPr>
          <w:rFonts w:hAnsi="仿宋" w:cs="仿宋_GB2312" w:hint="eastAsia"/>
          <w:bCs/>
          <w:color w:val="000000"/>
          <w:szCs w:val="32"/>
        </w:rPr>
        <w:t>。</w:t>
      </w:r>
      <w:r w:rsidR="00B12D23">
        <w:rPr>
          <w:rFonts w:hAnsi="仿宋" w:cs="仿宋_GB2312" w:hint="eastAsia"/>
          <w:bCs/>
          <w:color w:val="000000"/>
          <w:szCs w:val="32"/>
        </w:rPr>
        <w:t>其中，</w:t>
      </w:r>
      <w:r w:rsidR="002D2835" w:rsidRPr="002D2835">
        <w:rPr>
          <w:rFonts w:hAnsi="仿宋" w:cs="仿宋_GB2312" w:hint="eastAsia"/>
          <w:bCs/>
          <w:color w:val="000000"/>
          <w:szCs w:val="32"/>
        </w:rPr>
        <w:t>大豆压榨消费量</w:t>
      </w:r>
      <w:r w:rsidR="002D2835" w:rsidRPr="002D2835">
        <w:rPr>
          <w:rFonts w:hAnsi="仿宋" w:cs="仿宋_GB2312"/>
          <w:bCs/>
          <w:color w:val="000000"/>
          <w:szCs w:val="32"/>
        </w:rPr>
        <w:t>9454万吨，比上年度增</w:t>
      </w:r>
      <w:r w:rsidR="009D726F">
        <w:rPr>
          <w:rFonts w:hAnsi="仿宋" w:cs="仿宋_GB2312"/>
          <w:bCs/>
          <w:color w:val="000000"/>
          <w:szCs w:val="32"/>
        </w:rPr>
        <w:t>长</w:t>
      </w:r>
      <w:r w:rsidR="002D2835" w:rsidRPr="002D2835">
        <w:rPr>
          <w:rFonts w:hAnsi="仿宋" w:cs="仿宋_GB2312"/>
          <w:bCs/>
          <w:color w:val="000000"/>
          <w:szCs w:val="32"/>
        </w:rPr>
        <w:t>0.2%;大豆食用消费量1253万</w:t>
      </w:r>
      <w:r w:rsidR="002D2835" w:rsidRPr="002D2835">
        <w:rPr>
          <w:rFonts w:hAnsi="仿宋" w:cs="仿宋_GB2312" w:hint="eastAsia"/>
          <w:bCs/>
          <w:color w:val="000000"/>
          <w:szCs w:val="32"/>
        </w:rPr>
        <w:t>吨，比上年度增</w:t>
      </w:r>
      <w:r w:rsidR="009D726F">
        <w:rPr>
          <w:rFonts w:hAnsi="仿宋" w:cs="仿宋_GB2312" w:hint="eastAsia"/>
          <w:bCs/>
          <w:color w:val="000000"/>
          <w:szCs w:val="32"/>
        </w:rPr>
        <w:t>长</w:t>
      </w:r>
      <w:r w:rsidR="002F593B">
        <w:rPr>
          <w:rFonts w:hAnsi="仿宋" w:cs="仿宋_GB2312"/>
          <w:bCs/>
          <w:color w:val="000000"/>
          <w:szCs w:val="32"/>
        </w:rPr>
        <w:t>4.</w:t>
      </w:r>
      <w:r w:rsidR="002D2835" w:rsidRPr="002D2835">
        <w:rPr>
          <w:rFonts w:hAnsi="仿宋" w:cs="仿宋_GB2312"/>
          <w:bCs/>
          <w:color w:val="000000"/>
          <w:szCs w:val="32"/>
        </w:rPr>
        <w:t>1%。</w:t>
      </w:r>
      <w:r w:rsidR="00B12D23" w:rsidRPr="002D2835">
        <w:rPr>
          <w:rFonts w:hAnsi="仿宋" w:cs="仿宋_GB2312"/>
          <w:bCs/>
          <w:color w:val="000000"/>
          <w:szCs w:val="32"/>
        </w:rPr>
        <w:t>国内畜禽养殖业发展仍将拉动饲</w:t>
      </w:r>
      <w:r w:rsidR="00B12D23" w:rsidRPr="002D2835">
        <w:rPr>
          <w:rFonts w:hAnsi="仿宋" w:cs="仿宋_GB2312" w:hint="eastAsia"/>
          <w:bCs/>
          <w:color w:val="000000"/>
          <w:szCs w:val="32"/>
        </w:rPr>
        <w:t>料原料消费量增加，但生猪养殖利润下滑将促使蛋白饲料添加比例回调，预计国内豆粕需求增速将放缓</w:t>
      </w:r>
      <w:r w:rsidR="00B12D23">
        <w:rPr>
          <w:rFonts w:hAnsi="仿宋" w:cs="仿宋_GB2312" w:hint="eastAsia"/>
          <w:bCs/>
          <w:color w:val="000000"/>
          <w:szCs w:val="32"/>
        </w:rPr>
        <w:t>。</w:t>
      </w:r>
      <w:r w:rsidR="00A777D6">
        <w:rPr>
          <w:rFonts w:hAnsi="仿宋" w:cs="仿宋_GB2312" w:hint="eastAsia"/>
          <w:bCs/>
          <w:color w:val="000000"/>
          <w:szCs w:val="32"/>
        </w:rPr>
        <w:t>4月</w:t>
      </w:r>
      <w:r w:rsidR="00C051C6">
        <w:rPr>
          <w:rFonts w:hAnsi="宋体" w:hint="eastAsia"/>
          <w:szCs w:val="32"/>
        </w:rPr>
        <w:t>受国储大豆收购提价、大豆加工企业补贴政策及中美大豆贸易摩擦预期影响，企业收购积极性较高，市场交易较为活跃。</w:t>
      </w:r>
    </w:p>
    <w:p w:rsidR="00C32159" w:rsidRPr="002D2835" w:rsidRDefault="008E4AA7" w:rsidP="00A5460B">
      <w:pPr>
        <w:ind w:firstLine="643"/>
        <w:rPr>
          <w:color w:val="000000" w:themeColor="text1"/>
        </w:rPr>
      </w:pPr>
      <w:r w:rsidRPr="00A777D6">
        <w:rPr>
          <w:rFonts w:hint="eastAsia"/>
          <w:b/>
          <w:color w:val="000000" w:themeColor="text1"/>
        </w:rPr>
        <w:lastRenderedPageBreak/>
        <w:t>国内</w:t>
      </w:r>
      <w:r w:rsidR="001E32D3" w:rsidRPr="00A777D6">
        <w:rPr>
          <w:rFonts w:hint="eastAsia"/>
          <w:b/>
          <w:color w:val="000000" w:themeColor="text1"/>
        </w:rPr>
        <w:t>大豆</w:t>
      </w:r>
      <w:r w:rsidRPr="00A777D6">
        <w:rPr>
          <w:rFonts w:hint="eastAsia"/>
          <w:b/>
          <w:color w:val="000000" w:themeColor="text1"/>
        </w:rPr>
        <w:t>收购价</w:t>
      </w:r>
      <w:r w:rsidR="00C051C6" w:rsidRPr="00A777D6">
        <w:rPr>
          <w:rFonts w:hint="eastAsia"/>
          <w:b/>
          <w:color w:val="000000" w:themeColor="text1"/>
        </w:rPr>
        <w:t>环比</w:t>
      </w:r>
      <w:r w:rsidR="00B12D23">
        <w:rPr>
          <w:rFonts w:hint="eastAsia"/>
          <w:b/>
          <w:color w:val="000000" w:themeColor="text1"/>
        </w:rPr>
        <w:t>微涨</w:t>
      </w:r>
      <w:r w:rsidRPr="00A777D6">
        <w:rPr>
          <w:rFonts w:hint="eastAsia"/>
          <w:color w:val="000000" w:themeColor="text1"/>
        </w:rPr>
        <w:t>。</w:t>
      </w:r>
      <w:r w:rsidR="00A777D6">
        <w:rPr>
          <w:rFonts w:hAnsi="宋体" w:hint="eastAsia"/>
          <w:szCs w:val="32"/>
        </w:rPr>
        <w:t>4月</w:t>
      </w:r>
      <w:r w:rsidR="00B9046E" w:rsidRPr="00A777D6">
        <w:rPr>
          <w:color w:val="000000" w:themeColor="text1"/>
        </w:rPr>
        <w:t>黑龙江国产油用大豆平均收购价</w:t>
      </w:r>
      <w:r w:rsidR="00A777D6" w:rsidRPr="00A777D6">
        <w:rPr>
          <w:color w:val="000000" w:themeColor="text1"/>
        </w:rPr>
        <w:t>3380</w:t>
      </w:r>
      <w:r w:rsidRPr="00A777D6">
        <w:rPr>
          <w:color w:val="000000" w:themeColor="text1"/>
        </w:rPr>
        <w:t>元</w:t>
      </w:r>
      <w:r w:rsidR="00B9046E" w:rsidRPr="00A777D6">
        <w:rPr>
          <w:rFonts w:hint="eastAsia"/>
          <w:color w:val="000000" w:themeColor="text1"/>
        </w:rPr>
        <w:t>/吨</w:t>
      </w:r>
      <w:r w:rsidRPr="00A777D6">
        <w:rPr>
          <w:color w:val="000000" w:themeColor="text1"/>
        </w:rPr>
        <w:t>，环比</w:t>
      </w:r>
      <w:r w:rsidR="00A777D6" w:rsidRPr="00A777D6">
        <w:rPr>
          <w:color w:val="000000" w:themeColor="text1"/>
        </w:rPr>
        <w:t>上</w:t>
      </w:r>
      <w:r w:rsidR="00A777D6" w:rsidRPr="00A777D6">
        <w:rPr>
          <w:rFonts w:hint="eastAsia"/>
          <w:color w:val="000000" w:themeColor="text1"/>
        </w:rPr>
        <w:t>涨0.4%</w:t>
      </w:r>
      <w:r w:rsidRPr="00A777D6">
        <w:rPr>
          <w:color w:val="000000" w:themeColor="text1"/>
        </w:rPr>
        <w:t>，同比</w:t>
      </w:r>
      <w:r w:rsidR="00A75098" w:rsidRPr="00A777D6">
        <w:rPr>
          <w:color w:val="000000" w:themeColor="text1"/>
        </w:rPr>
        <w:t>下</w:t>
      </w:r>
      <w:r w:rsidRPr="00A777D6">
        <w:rPr>
          <w:color w:val="000000" w:themeColor="text1"/>
        </w:rPr>
        <w:t>跌</w:t>
      </w:r>
      <w:r w:rsidR="00A777D6" w:rsidRPr="00A777D6">
        <w:rPr>
          <w:color w:val="000000" w:themeColor="text1"/>
        </w:rPr>
        <w:t>8</w:t>
      </w:r>
      <w:r w:rsidRPr="00A777D6">
        <w:rPr>
          <w:color w:val="000000" w:themeColor="text1"/>
        </w:rPr>
        <w:t>.</w:t>
      </w:r>
      <w:r w:rsidR="00A777D6" w:rsidRPr="00A777D6">
        <w:rPr>
          <w:color w:val="000000" w:themeColor="text1"/>
        </w:rPr>
        <w:t>8</w:t>
      </w:r>
      <w:r w:rsidRPr="00A777D6">
        <w:rPr>
          <w:color w:val="000000" w:themeColor="text1"/>
        </w:rPr>
        <w:t>%；黑龙</w:t>
      </w:r>
      <w:r w:rsidR="00B9046E" w:rsidRPr="00A777D6">
        <w:rPr>
          <w:rFonts w:hint="eastAsia"/>
          <w:color w:val="000000" w:themeColor="text1"/>
        </w:rPr>
        <w:t>江国产食用大豆平均收购价</w:t>
      </w:r>
      <w:r w:rsidR="001137BA" w:rsidRPr="00A777D6">
        <w:rPr>
          <w:color w:val="000000" w:themeColor="text1"/>
        </w:rPr>
        <w:t>362</w:t>
      </w:r>
      <w:r w:rsidR="001D4D06" w:rsidRPr="00A777D6">
        <w:rPr>
          <w:color w:val="000000" w:themeColor="text1"/>
        </w:rPr>
        <w:t>0</w:t>
      </w:r>
      <w:r w:rsidR="001137BA" w:rsidRPr="00A777D6">
        <w:rPr>
          <w:color w:val="000000" w:themeColor="text1"/>
        </w:rPr>
        <w:t>元</w:t>
      </w:r>
      <w:r w:rsidR="00B9046E" w:rsidRPr="00A777D6">
        <w:rPr>
          <w:rFonts w:hint="eastAsia"/>
          <w:color w:val="000000" w:themeColor="text1"/>
        </w:rPr>
        <w:t>/吨</w:t>
      </w:r>
      <w:r w:rsidR="001137BA" w:rsidRPr="00A777D6">
        <w:rPr>
          <w:color w:val="000000" w:themeColor="text1"/>
        </w:rPr>
        <w:t>，环比上涨</w:t>
      </w:r>
      <w:r w:rsidR="001137BA" w:rsidRPr="00A777D6">
        <w:rPr>
          <w:rFonts w:hint="eastAsia"/>
          <w:color w:val="000000" w:themeColor="text1"/>
        </w:rPr>
        <w:t>0.</w:t>
      </w:r>
      <w:r w:rsidR="00A777D6" w:rsidRPr="00A777D6">
        <w:rPr>
          <w:color w:val="000000" w:themeColor="text1"/>
        </w:rPr>
        <w:t>2</w:t>
      </w:r>
      <w:r w:rsidR="001137BA" w:rsidRPr="00A777D6">
        <w:rPr>
          <w:rFonts w:hint="eastAsia"/>
          <w:color w:val="000000" w:themeColor="text1"/>
        </w:rPr>
        <w:t>%</w:t>
      </w:r>
      <w:r w:rsidRPr="00A777D6">
        <w:rPr>
          <w:color w:val="000000" w:themeColor="text1"/>
        </w:rPr>
        <w:t>，同比</w:t>
      </w:r>
      <w:r w:rsidR="00B9046E" w:rsidRPr="00A777D6">
        <w:rPr>
          <w:color w:val="000000" w:themeColor="text1"/>
        </w:rPr>
        <w:t>下</w:t>
      </w:r>
      <w:r w:rsidRPr="00A777D6">
        <w:rPr>
          <w:color w:val="000000" w:themeColor="text1"/>
        </w:rPr>
        <w:t>跌</w:t>
      </w:r>
      <w:r w:rsidR="001137BA" w:rsidRPr="00A777D6">
        <w:rPr>
          <w:color w:val="000000" w:themeColor="text1"/>
        </w:rPr>
        <w:t>9</w:t>
      </w:r>
      <w:r w:rsidRPr="00A777D6">
        <w:rPr>
          <w:color w:val="000000" w:themeColor="text1"/>
        </w:rPr>
        <w:t>.</w:t>
      </w:r>
      <w:r w:rsidR="00A777D6" w:rsidRPr="00A777D6">
        <w:rPr>
          <w:color w:val="000000" w:themeColor="text1"/>
        </w:rPr>
        <w:t>8</w:t>
      </w:r>
      <w:r w:rsidRPr="00A777D6">
        <w:rPr>
          <w:color w:val="000000" w:themeColor="text1"/>
        </w:rPr>
        <w:t>%</w:t>
      </w:r>
      <w:r w:rsidR="00AC520E" w:rsidRPr="00A777D6">
        <w:rPr>
          <w:rFonts w:hAnsi="宋体" w:hint="eastAsia"/>
          <w:szCs w:val="32"/>
        </w:rPr>
        <w:t>。</w:t>
      </w:r>
      <w:r w:rsidR="00AC520E" w:rsidRPr="00790628">
        <w:rPr>
          <w:rFonts w:hint="eastAsia"/>
          <w:b/>
          <w:color w:val="000000" w:themeColor="text1"/>
        </w:rPr>
        <w:t>国际大豆价格</w:t>
      </w:r>
      <w:r w:rsidR="00767C25">
        <w:rPr>
          <w:rFonts w:hint="eastAsia"/>
          <w:b/>
          <w:color w:val="000000" w:themeColor="text1"/>
        </w:rPr>
        <w:t>环比</w:t>
      </w:r>
      <w:r w:rsidR="00A777D6" w:rsidRPr="00790628">
        <w:rPr>
          <w:rFonts w:hint="eastAsia"/>
          <w:b/>
          <w:color w:val="000000" w:themeColor="text1"/>
        </w:rPr>
        <w:t>持平</w:t>
      </w:r>
      <w:r w:rsidR="00AC520E" w:rsidRPr="00790628">
        <w:rPr>
          <w:rFonts w:hint="eastAsia"/>
          <w:b/>
          <w:color w:val="000000" w:themeColor="text1"/>
        </w:rPr>
        <w:t>。</w:t>
      </w:r>
      <w:r w:rsidR="00B657A1" w:rsidRPr="00790628">
        <w:rPr>
          <w:rFonts w:hint="eastAsia"/>
          <w:color w:val="000000" w:themeColor="text1"/>
        </w:rPr>
        <w:t>阿根廷</w:t>
      </w:r>
      <w:r w:rsidR="00A777D6" w:rsidRPr="00790628">
        <w:rPr>
          <w:rFonts w:hint="eastAsia"/>
          <w:color w:val="000000" w:themeColor="text1"/>
        </w:rPr>
        <w:t>大豆</w:t>
      </w:r>
      <w:r w:rsidR="00B657A1" w:rsidRPr="00790628">
        <w:rPr>
          <w:rFonts w:hint="eastAsia"/>
          <w:color w:val="000000" w:themeColor="text1"/>
        </w:rPr>
        <w:t>减产预期基本兑现</w:t>
      </w:r>
      <w:r w:rsidR="00B12D23">
        <w:rPr>
          <w:rFonts w:hint="eastAsia"/>
          <w:color w:val="000000" w:themeColor="text1"/>
        </w:rPr>
        <w:t>，</w:t>
      </w:r>
      <w:r w:rsidR="00B657A1" w:rsidRPr="00790628">
        <w:rPr>
          <w:rFonts w:hAnsi="宋体" w:hint="eastAsia"/>
          <w:szCs w:val="32"/>
        </w:rPr>
        <w:t>巴西大豆产量高于</w:t>
      </w:r>
      <w:r w:rsidR="00EC1B62" w:rsidRPr="00790628">
        <w:rPr>
          <w:rFonts w:hAnsi="宋体" w:hint="eastAsia"/>
          <w:szCs w:val="32"/>
        </w:rPr>
        <w:t>前期</w:t>
      </w:r>
      <w:r w:rsidR="00B657A1" w:rsidRPr="00790628">
        <w:rPr>
          <w:rFonts w:hAnsi="宋体" w:hint="eastAsia"/>
          <w:szCs w:val="32"/>
        </w:rPr>
        <w:t>预测</w:t>
      </w:r>
      <w:r w:rsidR="00B12D23">
        <w:rPr>
          <w:rFonts w:hAnsi="宋体" w:hint="eastAsia"/>
          <w:szCs w:val="32"/>
        </w:rPr>
        <w:t>，</w:t>
      </w:r>
      <w:r w:rsidR="00790628" w:rsidRPr="00790628">
        <w:rPr>
          <w:rFonts w:hAnsi="宋体" w:hint="eastAsia"/>
          <w:szCs w:val="32"/>
        </w:rPr>
        <w:t>中美贸易战偃旗息鼓，</w:t>
      </w:r>
      <w:r w:rsidR="00A84801" w:rsidRPr="00790628">
        <w:rPr>
          <w:rFonts w:hAnsi="宋体" w:hint="eastAsia"/>
          <w:szCs w:val="32"/>
        </w:rPr>
        <w:t>加之</w:t>
      </w:r>
      <w:r w:rsidR="00A84801" w:rsidRPr="00790628">
        <w:rPr>
          <w:rFonts w:hint="eastAsia"/>
          <w:color w:val="000000" w:themeColor="text1"/>
        </w:rPr>
        <w:t>中国</w:t>
      </w:r>
      <w:r w:rsidRPr="00790628">
        <w:rPr>
          <w:rFonts w:hint="eastAsia"/>
          <w:color w:val="000000" w:themeColor="text1"/>
        </w:rPr>
        <w:t>大豆增产</w:t>
      </w:r>
      <w:r w:rsidR="00B12D23">
        <w:rPr>
          <w:rFonts w:hint="eastAsia"/>
          <w:color w:val="000000" w:themeColor="text1"/>
        </w:rPr>
        <w:t>，</w:t>
      </w:r>
      <w:r w:rsidRPr="00790628">
        <w:rPr>
          <w:rFonts w:hint="eastAsia"/>
          <w:color w:val="000000" w:themeColor="text1"/>
        </w:rPr>
        <w:t>全球大豆结余量较大，</w:t>
      </w:r>
      <w:r w:rsidR="00790628" w:rsidRPr="00790628">
        <w:rPr>
          <w:rFonts w:hAnsi="宋体" w:hint="eastAsia"/>
          <w:szCs w:val="32"/>
        </w:rPr>
        <w:t>供需基本平衡</w:t>
      </w:r>
      <w:r w:rsidRPr="00790628">
        <w:rPr>
          <w:rFonts w:hint="eastAsia"/>
          <w:color w:val="000000" w:themeColor="text1"/>
        </w:rPr>
        <w:t>。</w:t>
      </w:r>
      <w:r w:rsidR="002D2835" w:rsidRPr="002D2835">
        <w:rPr>
          <w:rFonts w:hint="eastAsia"/>
          <w:color w:val="000000" w:themeColor="text1"/>
        </w:rPr>
        <w:t>预计</w:t>
      </w:r>
      <w:r w:rsidR="002D2835" w:rsidRPr="002D2835">
        <w:rPr>
          <w:color w:val="000000" w:themeColor="text1"/>
        </w:rPr>
        <w:t>2018/19年度进口大豆</w:t>
      </w:r>
      <w:r w:rsidR="002D2835" w:rsidRPr="002D2835">
        <w:rPr>
          <w:rFonts w:hint="eastAsia"/>
          <w:color w:val="000000" w:themeColor="text1"/>
        </w:rPr>
        <w:t>到岸税后中间价区间为</w:t>
      </w:r>
      <w:r w:rsidR="002D2835" w:rsidRPr="002D2835">
        <w:rPr>
          <w:color w:val="000000" w:themeColor="text1"/>
        </w:rPr>
        <w:t>3200-3400</w:t>
      </w:r>
      <w:r w:rsidR="00790628">
        <w:rPr>
          <w:color w:val="000000" w:themeColor="text1"/>
        </w:rPr>
        <w:t>元</w:t>
      </w:r>
      <w:r w:rsidR="009D726F">
        <w:rPr>
          <w:rFonts w:hint="eastAsia"/>
          <w:color w:val="000000" w:themeColor="text1"/>
        </w:rPr>
        <w:t>/</w:t>
      </w:r>
      <w:r w:rsidR="009D726F" w:rsidRPr="002D2835">
        <w:rPr>
          <w:rFonts w:hint="eastAsia"/>
          <w:color w:val="000000" w:themeColor="text1"/>
        </w:rPr>
        <w:t>吨</w:t>
      </w:r>
      <w:r w:rsidR="002D2835" w:rsidRPr="002D2835">
        <w:rPr>
          <w:color w:val="000000" w:themeColor="text1"/>
        </w:rPr>
        <w:t>;国产大豆销区批发均价区间为4175-4375</w:t>
      </w:r>
      <w:r w:rsidR="009D726F">
        <w:rPr>
          <w:color w:val="000000" w:themeColor="text1"/>
        </w:rPr>
        <w:t>元</w:t>
      </w:r>
      <w:r w:rsidR="009D726F">
        <w:rPr>
          <w:rFonts w:hint="eastAsia"/>
          <w:color w:val="000000" w:themeColor="text1"/>
        </w:rPr>
        <w:t>/</w:t>
      </w:r>
      <w:r w:rsidR="009D726F" w:rsidRPr="002D2835">
        <w:rPr>
          <w:rFonts w:hint="eastAsia"/>
          <w:color w:val="000000" w:themeColor="text1"/>
        </w:rPr>
        <w:t>吨</w:t>
      </w:r>
      <w:r w:rsidR="00790628">
        <w:rPr>
          <w:rFonts w:hint="eastAsia"/>
          <w:color w:val="000000" w:themeColor="text1"/>
        </w:rPr>
        <w:t>，</w:t>
      </w:r>
      <w:r w:rsidR="00790628">
        <w:rPr>
          <w:color w:val="000000" w:themeColor="text1"/>
        </w:rPr>
        <w:t>未来存在小幅下跌的可能</w:t>
      </w:r>
      <w:r w:rsidR="002D2835" w:rsidRPr="002D2835">
        <w:rPr>
          <w:color w:val="000000" w:themeColor="text1"/>
        </w:rPr>
        <w:t>。</w:t>
      </w:r>
    </w:p>
    <w:p w:rsidR="008759FE" w:rsidRPr="00685A03" w:rsidRDefault="008759FE" w:rsidP="00A5460B">
      <w:pPr>
        <w:ind w:firstLine="640"/>
        <w:jc w:val="center"/>
      </w:pPr>
      <w:r w:rsidRPr="00685A03">
        <w:rPr>
          <w:rFonts w:hint="eastAsia"/>
        </w:rPr>
        <w:t>大豆供需平衡表</w:t>
      </w:r>
    </w:p>
    <w:p w:rsidR="00312B53" w:rsidRPr="00685A03" w:rsidRDefault="00312B53" w:rsidP="00A5460B">
      <w:pPr>
        <w:ind w:firstLine="440"/>
        <w:jc w:val="right"/>
        <w:rPr>
          <w:sz w:val="22"/>
        </w:rPr>
      </w:pPr>
      <w:r w:rsidRPr="00685A03">
        <w:rPr>
          <w:rFonts w:hint="eastAsia"/>
          <w:sz w:val="22"/>
        </w:rPr>
        <w:t>单位：万公顷、万吨</w:t>
      </w:r>
    </w:p>
    <w:tbl>
      <w:tblPr>
        <w:tblStyle w:val="11"/>
        <w:tblW w:w="4980" w:type="pct"/>
        <w:jc w:val="center"/>
        <w:tblLayout w:type="fixed"/>
        <w:tblLook w:val="04A0" w:firstRow="1" w:lastRow="0" w:firstColumn="1" w:lastColumn="0" w:noHBand="0" w:noVBand="1"/>
      </w:tblPr>
      <w:tblGrid>
        <w:gridCol w:w="1697"/>
        <w:gridCol w:w="1697"/>
        <w:gridCol w:w="1698"/>
        <w:gridCol w:w="1698"/>
        <w:gridCol w:w="1698"/>
      </w:tblGrid>
      <w:tr w:rsidR="002551B1" w:rsidRPr="00685A03" w:rsidTr="006D4FF1">
        <w:trPr>
          <w:cnfStyle w:val="100000000000" w:firstRow="1" w:lastRow="0" w:firstColumn="0" w:lastColumn="0" w:oddVBand="0" w:evenVBand="0" w:oddHBand="0" w:evenHBand="0" w:firstRowFirstColumn="0" w:firstRowLastColumn="0" w:lastRowFirstColumn="0" w:lastRowLastColumn="0"/>
          <w:trHeight w:val="585"/>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2551B1" w:rsidRPr="00685A03" w:rsidRDefault="002551B1" w:rsidP="00A5460B">
            <w:pPr>
              <w:widowControl/>
              <w:adjustRightInd/>
              <w:snapToGrid/>
              <w:spacing w:line="240" w:lineRule="auto"/>
              <w:ind w:firstLineChars="13" w:firstLine="29"/>
              <w:jc w:val="center"/>
              <w:rPr>
                <w:rFonts w:ascii="等线" w:eastAsia="等线" w:hAnsi="等线" w:cs="宋体"/>
                <w:color w:val="000000"/>
                <w:kern w:val="0"/>
                <w:sz w:val="22"/>
              </w:rPr>
            </w:pPr>
            <w:r w:rsidRPr="00685A03">
              <w:rPr>
                <w:rFonts w:ascii="等线" w:eastAsia="等线" w:hAnsi="等线" w:cs="宋体" w:hint="eastAsia"/>
                <w:color w:val="000000"/>
                <w:kern w:val="0"/>
                <w:sz w:val="22"/>
              </w:rPr>
              <w:t>项目</w:t>
            </w:r>
          </w:p>
        </w:tc>
        <w:tc>
          <w:tcPr>
            <w:tcW w:w="1000" w:type="pct"/>
            <w:noWrap/>
            <w:vAlign w:val="center"/>
            <w:hideMark/>
          </w:tcPr>
          <w:p w:rsidR="002551B1" w:rsidRPr="00685A03" w:rsidRDefault="002551B1" w:rsidP="00A5460B">
            <w:pPr>
              <w:widowControl/>
              <w:adjustRightInd/>
              <w:snapToGrid/>
              <w:spacing w:line="240" w:lineRule="auto"/>
              <w:ind w:firstLineChars="13" w:firstLine="29"/>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685A03">
              <w:rPr>
                <w:rFonts w:ascii="等线" w:eastAsia="等线" w:hAnsi="等线" w:cs="宋体" w:hint="eastAsia"/>
                <w:color w:val="000000"/>
                <w:kern w:val="0"/>
                <w:sz w:val="22"/>
              </w:rPr>
              <w:t>2016/17</w:t>
            </w:r>
          </w:p>
        </w:tc>
        <w:tc>
          <w:tcPr>
            <w:tcW w:w="1000" w:type="pct"/>
            <w:vAlign w:val="center"/>
            <w:hideMark/>
          </w:tcPr>
          <w:p w:rsidR="002551B1" w:rsidRPr="00685A03" w:rsidRDefault="002551B1" w:rsidP="00A5460B">
            <w:pPr>
              <w:widowControl/>
              <w:adjustRightInd/>
              <w:snapToGrid/>
              <w:spacing w:line="240" w:lineRule="auto"/>
              <w:ind w:firstLineChars="13" w:firstLine="29"/>
              <w:jc w:val="center"/>
              <w:cnfStyle w:val="100000000000" w:firstRow="1"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2017/18</w:t>
            </w:r>
            <w:r w:rsidRPr="00685A03">
              <w:rPr>
                <w:rFonts w:ascii="等线" w:eastAsia="等线" w:hAnsi="等线" w:hint="eastAsia"/>
                <w:color w:val="000000"/>
                <w:sz w:val="22"/>
              </w:rPr>
              <w:br/>
              <w:t>（</w:t>
            </w:r>
            <w:r w:rsidRPr="00685A03">
              <w:rPr>
                <w:rFonts w:ascii="等线" w:eastAsia="等线" w:hAnsi="等线"/>
                <w:color w:val="000000"/>
                <w:sz w:val="22"/>
              </w:rPr>
              <w:t>5</w:t>
            </w:r>
            <w:r w:rsidRPr="00685A03">
              <w:rPr>
                <w:rFonts w:ascii="等线" w:eastAsia="等线" w:hAnsi="等线" w:hint="eastAsia"/>
                <w:color w:val="000000"/>
                <w:sz w:val="22"/>
              </w:rPr>
              <w:t>月）</w:t>
            </w:r>
          </w:p>
        </w:tc>
        <w:tc>
          <w:tcPr>
            <w:tcW w:w="1000" w:type="pct"/>
            <w:vAlign w:val="center"/>
            <w:hideMark/>
          </w:tcPr>
          <w:p w:rsidR="002551B1" w:rsidRPr="00685A03" w:rsidRDefault="002551B1" w:rsidP="00A5460B">
            <w:pPr>
              <w:spacing w:line="240" w:lineRule="auto"/>
              <w:ind w:leftChars="100" w:left="320" w:firstLineChars="0" w:firstLine="0"/>
              <w:cnfStyle w:val="100000000000" w:firstRow="1"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201</w:t>
            </w:r>
            <w:r w:rsidRPr="00685A03">
              <w:rPr>
                <w:rFonts w:ascii="等线" w:eastAsia="等线" w:hAnsi="等线"/>
                <w:color w:val="000000"/>
                <w:sz w:val="22"/>
              </w:rPr>
              <w:t>8</w:t>
            </w:r>
            <w:r w:rsidRPr="00685A03">
              <w:rPr>
                <w:rFonts w:ascii="等线" w:eastAsia="等线" w:hAnsi="等线" w:hint="eastAsia"/>
                <w:color w:val="000000"/>
                <w:sz w:val="22"/>
              </w:rPr>
              <w:t>/1</w:t>
            </w:r>
            <w:r w:rsidRPr="00685A03">
              <w:rPr>
                <w:rFonts w:ascii="等线" w:eastAsia="等线" w:hAnsi="等线"/>
                <w:color w:val="000000"/>
                <w:sz w:val="22"/>
              </w:rPr>
              <w:t>9</w:t>
            </w:r>
            <w:r w:rsidRPr="00685A03">
              <w:rPr>
                <w:rFonts w:ascii="等线" w:eastAsia="等线" w:hAnsi="等线" w:hint="eastAsia"/>
                <w:color w:val="000000"/>
                <w:sz w:val="22"/>
              </w:rPr>
              <w:br/>
              <w:t>（</w:t>
            </w:r>
            <w:r w:rsidRPr="00685A03">
              <w:rPr>
                <w:rFonts w:ascii="等线" w:eastAsia="等线" w:hAnsi="等线"/>
                <w:color w:val="000000"/>
                <w:sz w:val="22"/>
              </w:rPr>
              <w:t>5</w:t>
            </w:r>
            <w:r w:rsidRPr="00685A03">
              <w:rPr>
                <w:rFonts w:ascii="等线" w:eastAsia="等线" w:hAnsi="等线" w:hint="eastAsia"/>
                <w:color w:val="000000"/>
                <w:sz w:val="22"/>
              </w:rPr>
              <w:t>月）</w:t>
            </w:r>
          </w:p>
        </w:tc>
        <w:tc>
          <w:tcPr>
            <w:tcW w:w="1000" w:type="pct"/>
            <w:noWrap/>
            <w:vAlign w:val="center"/>
            <w:hideMark/>
          </w:tcPr>
          <w:p w:rsidR="002551B1" w:rsidRPr="00685A03" w:rsidRDefault="002551B1" w:rsidP="00A5460B">
            <w:pPr>
              <w:spacing w:line="240" w:lineRule="auto"/>
              <w:ind w:firstLineChars="13" w:firstLine="29"/>
              <w:jc w:val="center"/>
              <w:cnfStyle w:val="100000000000" w:firstRow="1"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同比</w:t>
            </w:r>
          </w:p>
        </w:tc>
      </w:tr>
      <w:tr w:rsidR="002551B1" w:rsidRPr="00685A03" w:rsidTr="006D4FF1">
        <w:trPr>
          <w:trHeight w:val="292"/>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2551B1" w:rsidRPr="00685A03" w:rsidRDefault="002551B1" w:rsidP="00A5460B">
            <w:pPr>
              <w:widowControl/>
              <w:adjustRightInd/>
              <w:snapToGrid/>
              <w:spacing w:line="240" w:lineRule="auto"/>
              <w:ind w:firstLineChars="13" w:firstLine="29"/>
              <w:jc w:val="center"/>
              <w:rPr>
                <w:rFonts w:ascii="等线" w:eastAsia="等线" w:hAnsi="等线" w:cs="宋体"/>
                <w:color w:val="000000"/>
                <w:kern w:val="0"/>
                <w:sz w:val="22"/>
              </w:rPr>
            </w:pPr>
            <w:r w:rsidRPr="00685A03">
              <w:rPr>
                <w:rFonts w:ascii="等线" w:eastAsia="等线" w:hAnsi="等线" w:cs="宋体" w:hint="eastAsia"/>
                <w:color w:val="000000"/>
                <w:kern w:val="0"/>
                <w:sz w:val="22"/>
              </w:rPr>
              <w:t>播种面积</w:t>
            </w:r>
          </w:p>
        </w:tc>
        <w:tc>
          <w:tcPr>
            <w:tcW w:w="1000" w:type="pct"/>
            <w:noWrap/>
            <w:vAlign w:val="center"/>
            <w:hideMark/>
          </w:tcPr>
          <w:p w:rsidR="002551B1" w:rsidRPr="00685A03" w:rsidRDefault="002551B1"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720.2</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778.3</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838.9</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7.79%</w:t>
            </w:r>
          </w:p>
        </w:tc>
      </w:tr>
      <w:tr w:rsidR="002551B1" w:rsidRPr="00685A03" w:rsidTr="006D4FF1">
        <w:trPr>
          <w:trHeight w:val="292"/>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2551B1" w:rsidRPr="00685A03" w:rsidRDefault="002551B1" w:rsidP="00A5460B">
            <w:pPr>
              <w:widowControl/>
              <w:adjustRightInd/>
              <w:snapToGrid/>
              <w:spacing w:line="240" w:lineRule="auto"/>
              <w:ind w:firstLineChars="13" w:firstLine="29"/>
              <w:jc w:val="center"/>
              <w:rPr>
                <w:rFonts w:ascii="等线" w:eastAsia="等线" w:hAnsi="等线" w:cs="宋体"/>
                <w:color w:val="000000"/>
                <w:kern w:val="0"/>
                <w:sz w:val="22"/>
              </w:rPr>
            </w:pPr>
            <w:r w:rsidRPr="00685A03">
              <w:rPr>
                <w:rFonts w:ascii="等线" w:eastAsia="等线" w:hAnsi="等线" w:cs="宋体" w:hint="eastAsia"/>
                <w:color w:val="000000"/>
                <w:kern w:val="0"/>
                <w:sz w:val="22"/>
              </w:rPr>
              <w:t>产量</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1294</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1455</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1527</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4.95%</w:t>
            </w:r>
          </w:p>
        </w:tc>
      </w:tr>
      <w:tr w:rsidR="002551B1" w:rsidRPr="00685A03" w:rsidTr="006D4FF1">
        <w:trPr>
          <w:trHeight w:val="292"/>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2551B1" w:rsidRPr="00685A03" w:rsidRDefault="002551B1" w:rsidP="00A5460B">
            <w:pPr>
              <w:widowControl/>
              <w:adjustRightInd/>
              <w:snapToGrid/>
              <w:spacing w:line="240" w:lineRule="auto"/>
              <w:ind w:firstLineChars="13" w:firstLine="29"/>
              <w:jc w:val="center"/>
              <w:rPr>
                <w:rFonts w:ascii="等线" w:eastAsia="等线" w:hAnsi="等线" w:cs="宋体"/>
                <w:color w:val="000000"/>
                <w:kern w:val="0"/>
                <w:sz w:val="22"/>
              </w:rPr>
            </w:pPr>
            <w:r w:rsidRPr="00685A03">
              <w:rPr>
                <w:rFonts w:ascii="等线" w:eastAsia="等线" w:hAnsi="等线" w:cs="宋体" w:hint="eastAsia"/>
                <w:color w:val="000000"/>
                <w:kern w:val="0"/>
                <w:sz w:val="22"/>
              </w:rPr>
              <w:t>进口量</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9349</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9597</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9565</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-0.33%</w:t>
            </w:r>
          </w:p>
        </w:tc>
      </w:tr>
      <w:tr w:rsidR="002551B1" w:rsidRPr="00685A03" w:rsidTr="006D4FF1">
        <w:trPr>
          <w:trHeight w:val="292"/>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2551B1" w:rsidRPr="00685A03" w:rsidRDefault="002551B1" w:rsidP="00A5460B">
            <w:pPr>
              <w:widowControl/>
              <w:adjustRightInd/>
              <w:snapToGrid/>
              <w:spacing w:line="240" w:lineRule="auto"/>
              <w:ind w:firstLineChars="13" w:firstLine="29"/>
              <w:jc w:val="center"/>
              <w:rPr>
                <w:rFonts w:ascii="等线" w:eastAsia="等线" w:hAnsi="等线" w:cs="宋体"/>
                <w:color w:val="000000"/>
                <w:kern w:val="0"/>
                <w:sz w:val="22"/>
              </w:rPr>
            </w:pPr>
            <w:r w:rsidRPr="00685A03">
              <w:rPr>
                <w:rFonts w:ascii="等线" w:eastAsia="等线" w:hAnsi="等线" w:cs="宋体" w:hint="eastAsia"/>
                <w:color w:val="000000"/>
                <w:kern w:val="0"/>
                <w:sz w:val="22"/>
              </w:rPr>
              <w:t>消费量</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10811</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11061</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11119</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0.52%</w:t>
            </w:r>
          </w:p>
        </w:tc>
      </w:tr>
      <w:tr w:rsidR="002551B1" w:rsidRPr="00685A03" w:rsidTr="006D4FF1">
        <w:trPr>
          <w:trHeight w:val="292"/>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2551B1" w:rsidRPr="00685A03" w:rsidRDefault="002551B1" w:rsidP="00A5460B">
            <w:pPr>
              <w:widowControl/>
              <w:adjustRightInd/>
              <w:snapToGrid/>
              <w:spacing w:line="240" w:lineRule="auto"/>
              <w:ind w:firstLineChars="13" w:firstLine="29"/>
              <w:jc w:val="center"/>
              <w:rPr>
                <w:rFonts w:ascii="等线" w:eastAsia="等线" w:hAnsi="等线" w:cs="宋体"/>
                <w:color w:val="000000"/>
                <w:kern w:val="0"/>
                <w:sz w:val="22"/>
              </w:rPr>
            </w:pPr>
            <w:r w:rsidRPr="00685A03">
              <w:rPr>
                <w:rFonts w:ascii="等线" w:eastAsia="等线" w:hAnsi="等线" w:cs="宋体" w:hint="eastAsia"/>
                <w:color w:val="000000"/>
                <w:kern w:val="0"/>
                <w:sz w:val="22"/>
              </w:rPr>
              <w:t>出口量</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12</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22</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23</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4.55%</w:t>
            </w:r>
          </w:p>
        </w:tc>
      </w:tr>
      <w:tr w:rsidR="002551B1" w:rsidRPr="00685A03" w:rsidTr="006D4FF1">
        <w:trPr>
          <w:trHeight w:val="292"/>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2551B1" w:rsidRPr="00685A03" w:rsidRDefault="002551B1" w:rsidP="00A5460B">
            <w:pPr>
              <w:widowControl/>
              <w:adjustRightInd/>
              <w:snapToGrid/>
              <w:spacing w:line="240" w:lineRule="auto"/>
              <w:ind w:firstLineChars="13" w:firstLine="29"/>
              <w:jc w:val="center"/>
              <w:rPr>
                <w:rFonts w:ascii="等线" w:eastAsia="等线" w:hAnsi="等线" w:cs="宋体"/>
                <w:color w:val="000000"/>
                <w:kern w:val="0"/>
                <w:sz w:val="22"/>
              </w:rPr>
            </w:pPr>
            <w:r w:rsidRPr="00685A03">
              <w:rPr>
                <w:rFonts w:ascii="等线" w:eastAsia="等线" w:hAnsi="等线" w:cs="宋体" w:hint="eastAsia"/>
                <w:color w:val="000000"/>
                <w:kern w:val="0"/>
                <w:sz w:val="22"/>
              </w:rPr>
              <w:t>年度结余量</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-180</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-31</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-50</w:t>
            </w:r>
          </w:p>
        </w:tc>
        <w:tc>
          <w:tcPr>
            <w:tcW w:w="1000" w:type="pct"/>
            <w:noWrap/>
            <w:vAlign w:val="center"/>
            <w:hideMark/>
          </w:tcPr>
          <w:p w:rsidR="002551B1" w:rsidRPr="00685A03" w:rsidRDefault="002551B1"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685A03">
              <w:rPr>
                <w:rFonts w:ascii="等线" w:eastAsia="等线" w:hAnsi="等线" w:hint="eastAsia"/>
                <w:color w:val="000000"/>
                <w:sz w:val="22"/>
              </w:rPr>
              <w:t>61.29%</w:t>
            </w:r>
          </w:p>
        </w:tc>
      </w:tr>
    </w:tbl>
    <w:p w:rsidR="008759FE" w:rsidRPr="00685A03" w:rsidRDefault="008759FE" w:rsidP="00A5460B">
      <w:pPr>
        <w:ind w:firstLine="440"/>
        <w:jc w:val="right"/>
        <w:rPr>
          <w:sz w:val="22"/>
        </w:rPr>
      </w:pPr>
      <w:r w:rsidRPr="00685A03">
        <w:rPr>
          <w:rFonts w:hint="eastAsia"/>
          <w:sz w:val="22"/>
        </w:rPr>
        <w:t>数据来源：</w:t>
      </w:r>
      <w:r w:rsidR="00F947BB">
        <w:rPr>
          <w:rFonts w:hint="eastAsia"/>
          <w:sz w:val="22"/>
        </w:rPr>
        <w:t>农业农村部</w:t>
      </w:r>
    </w:p>
    <w:p w:rsidR="00BA36AA" w:rsidRPr="004E3910" w:rsidRDefault="00BA36AA" w:rsidP="00FF5C13">
      <w:pPr>
        <w:pStyle w:val="3"/>
      </w:pPr>
      <w:r w:rsidRPr="004E3910">
        <w:rPr>
          <w:rFonts w:hint="eastAsia"/>
        </w:rPr>
        <w:t>2</w:t>
      </w:r>
      <w:r w:rsidRPr="004E3910">
        <w:t>.</w:t>
      </w:r>
      <w:r w:rsidRPr="004E3910">
        <w:rPr>
          <w:rFonts w:hint="eastAsia"/>
        </w:rPr>
        <w:t>棉花</w:t>
      </w:r>
      <w:r w:rsidR="00F427C4" w:rsidRPr="004E3910">
        <w:rPr>
          <w:rFonts w:hint="eastAsia"/>
        </w:rPr>
        <w:t>。</w:t>
      </w:r>
    </w:p>
    <w:p w:rsidR="00CD14DE" w:rsidRPr="00090ACC" w:rsidRDefault="00FB7AF1" w:rsidP="00A5460B">
      <w:pPr>
        <w:ind w:firstLine="643"/>
      </w:pPr>
      <w:r w:rsidRPr="004E3910">
        <w:rPr>
          <w:b/>
        </w:rPr>
        <w:t>201</w:t>
      </w:r>
      <w:r w:rsidR="0058783D" w:rsidRPr="004E3910">
        <w:rPr>
          <w:b/>
        </w:rPr>
        <w:t>8</w:t>
      </w:r>
      <w:r w:rsidRPr="004E3910">
        <w:rPr>
          <w:rFonts w:hint="eastAsia"/>
          <w:b/>
        </w:rPr>
        <w:t>/</w:t>
      </w:r>
      <w:r w:rsidRPr="004E3910">
        <w:rPr>
          <w:b/>
        </w:rPr>
        <w:t>1</w:t>
      </w:r>
      <w:r w:rsidR="0058783D" w:rsidRPr="004E3910">
        <w:rPr>
          <w:b/>
        </w:rPr>
        <w:t>9</w:t>
      </w:r>
      <w:r w:rsidRPr="004E3910">
        <w:rPr>
          <w:b/>
        </w:rPr>
        <w:t>年</w:t>
      </w:r>
      <w:r w:rsidR="002F593B" w:rsidRPr="004E3910">
        <w:rPr>
          <w:rFonts w:hint="eastAsia"/>
          <w:b/>
        </w:rPr>
        <w:t>度国内</w:t>
      </w:r>
      <w:r w:rsidR="00767C25">
        <w:rPr>
          <w:rFonts w:hint="eastAsia"/>
          <w:b/>
        </w:rPr>
        <w:t>棉花</w:t>
      </w:r>
      <w:r w:rsidR="002F593B" w:rsidRPr="004E3910">
        <w:rPr>
          <w:rFonts w:hint="eastAsia"/>
          <w:b/>
        </w:rPr>
        <w:t>产量</w:t>
      </w:r>
      <w:r w:rsidR="00A6407E">
        <w:rPr>
          <w:rFonts w:hint="eastAsia"/>
          <w:b/>
        </w:rPr>
        <w:t>小幅</w:t>
      </w:r>
      <w:r w:rsidR="002F593B" w:rsidRPr="004E3910">
        <w:rPr>
          <w:rFonts w:hint="eastAsia"/>
          <w:b/>
        </w:rPr>
        <w:t>减少</w:t>
      </w:r>
      <w:r w:rsidRPr="004E3910">
        <w:rPr>
          <w:b/>
        </w:rPr>
        <w:t>，</w:t>
      </w:r>
      <w:r w:rsidRPr="004E3910">
        <w:rPr>
          <w:rFonts w:hint="eastAsia"/>
          <w:b/>
        </w:rPr>
        <w:t>进口</w:t>
      </w:r>
      <w:r w:rsidR="00767C25">
        <w:rPr>
          <w:rFonts w:hint="eastAsia"/>
          <w:b/>
        </w:rPr>
        <w:t>预</w:t>
      </w:r>
      <w:r w:rsidR="002F593B" w:rsidRPr="004E3910">
        <w:rPr>
          <w:rFonts w:hint="eastAsia"/>
          <w:b/>
        </w:rPr>
        <w:t>增</w:t>
      </w:r>
      <w:r w:rsidRPr="004E3910">
        <w:rPr>
          <w:rFonts w:hint="eastAsia"/>
          <w:b/>
        </w:rPr>
        <w:t>，年内缺口</w:t>
      </w:r>
      <w:r w:rsidR="0058783D" w:rsidRPr="004E3910">
        <w:rPr>
          <w:rFonts w:hint="eastAsia"/>
          <w:b/>
        </w:rPr>
        <w:t>扩大至</w:t>
      </w:r>
      <w:r w:rsidR="0058783D" w:rsidRPr="004E3910">
        <w:rPr>
          <w:b/>
        </w:rPr>
        <w:t>151</w:t>
      </w:r>
      <w:r w:rsidRPr="004E3910">
        <w:rPr>
          <w:b/>
        </w:rPr>
        <w:t>万吨。储备棉轮出</w:t>
      </w:r>
      <w:r w:rsidR="002F593B" w:rsidRPr="004E3910">
        <w:rPr>
          <w:rFonts w:hint="eastAsia"/>
          <w:b/>
        </w:rPr>
        <w:t>正常</w:t>
      </w:r>
      <w:r w:rsidRPr="004E3910">
        <w:rPr>
          <w:b/>
        </w:rPr>
        <w:t>，</w:t>
      </w:r>
      <w:r w:rsidRPr="004E3910">
        <w:rPr>
          <w:rFonts w:hint="eastAsia"/>
          <w:b/>
        </w:rPr>
        <w:t>短期供应充足。</w:t>
      </w:r>
      <w:r w:rsidRPr="004E3910">
        <w:rPr>
          <w:rFonts w:hint="eastAsia"/>
          <w:b/>
          <w:color w:val="000000" w:themeColor="text1"/>
        </w:rPr>
        <w:t>供给方面，</w:t>
      </w:r>
      <w:r w:rsidRPr="004E3910">
        <w:rPr>
          <w:rFonts w:hint="eastAsia"/>
        </w:rPr>
        <w:t>根据</w:t>
      </w:r>
      <w:r w:rsidR="00F947BB">
        <w:rPr>
          <w:rFonts w:hint="eastAsia"/>
        </w:rPr>
        <w:t>农业农村部</w:t>
      </w:r>
      <w:r w:rsidR="002F593B" w:rsidRPr="004E3910">
        <w:t>5</w:t>
      </w:r>
      <w:r w:rsidRPr="004E3910">
        <w:rPr>
          <w:rFonts w:hint="eastAsia"/>
        </w:rPr>
        <w:t>月最新预测，2</w:t>
      </w:r>
      <w:r w:rsidRPr="004E3910">
        <w:t>01</w:t>
      </w:r>
      <w:r w:rsidR="00AE33A9">
        <w:t>8</w:t>
      </w:r>
      <w:r w:rsidRPr="004E3910">
        <w:rPr>
          <w:rFonts w:hint="eastAsia"/>
        </w:rPr>
        <w:t>/</w:t>
      </w:r>
      <w:r w:rsidRPr="004E3910">
        <w:t>1</w:t>
      </w:r>
      <w:r w:rsidR="00AE33A9">
        <w:t>9</w:t>
      </w:r>
      <w:r w:rsidRPr="004E3910">
        <w:rPr>
          <w:rFonts w:hint="eastAsia"/>
        </w:rPr>
        <w:t>年度全国棉花种植面积</w:t>
      </w:r>
      <w:r w:rsidRPr="004E3910">
        <w:t>3</w:t>
      </w:r>
      <w:r w:rsidR="002F593B" w:rsidRPr="004E3910">
        <w:t>19</w:t>
      </w:r>
      <w:r w:rsidR="00691F3C" w:rsidRPr="004E3910">
        <w:rPr>
          <w:rFonts w:hint="eastAsia"/>
        </w:rPr>
        <w:t>万公顷，同比减少4.78%</w:t>
      </w:r>
      <w:r w:rsidRPr="004E3910">
        <w:rPr>
          <w:rFonts w:hint="eastAsia"/>
        </w:rPr>
        <w:t>；单产为</w:t>
      </w:r>
      <w:r w:rsidRPr="004E3910">
        <w:t>17</w:t>
      </w:r>
      <w:r w:rsidR="002F593B" w:rsidRPr="004E3910">
        <w:t>42</w:t>
      </w:r>
      <w:r w:rsidRPr="004E3910">
        <w:t>公斤</w:t>
      </w:r>
      <w:r w:rsidR="00A84801" w:rsidRPr="004E3910">
        <w:rPr>
          <w:rFonts w:hint="eastAsia"/>
        </w:rPr>
        <w:t>/公顷</w:t>
      </w:r>
      <w:r w:rsidRPr="004E3910">
        <w:rPr>
          <w:rFonts w:hint="eastAsia"/>
        </w:rPr>
        <w:t>，</w:t>
      </w:r>
      <w:r w:rsidRPr="004E3910">
        <w:t>同比</w:t>
      </w:r>
      <w:r w:rsidR="002F593B" w:rsidRPr="004E3910">
        <w:rPr>
          <w:rFonts w:hint="eastAsia"/>
        </w:rPr>
        <w:t>减少0.9</w:t>
      </w:r>
      <w:r w:rsidRPr="004E3910">
        <w:rPr>
          <w:rFonts w:hint="eastAsia"/>
        </w:rPr>
        <w:t>%；</w:t>
      </w:r>
      <w:r w:rsidR="00767C25">
        <w:rPr>
          <w:rFonts w:hint="eastAsia"/>
        </w:rPr>
        <w:t>全国</w:t>
      </w:r>
      <w:r w:rsidRPr="004E3910">
        <w:rPr>
          <w:rFonts w:hint="eastAsia"/>
        </w:rPr>
        <w:t>棉花产量5</w:t>
      </w:r>
      <w:r w:rsidR="00691F3C" w:rsidRPr="004E3910">
        <w:t>55</w:t>
      </w:r>
      <w:r w:rsidRPr="004E3910">
        <w:rPr>
          <w:rFonts w:hint="eastAsia"/>
        </w:rPr>
        <w:t>万吨，同比</w:t>
      </w:r>
      <w:r w:rsidR="00691F3C" w:rsidRPr="004E3910">
        <w:rPr>
          <w:rFonts w:hint="eastAsia"/>
        </w:rPr>
        <w:t>减少</w:t>
      </w:r>
      <w:r w:rsidR="00691F3C" w:rsidRPr="004E3910">
        <w:t>5.8</w:t>
      </w:r>
      <w:r w:rsidRPr="004E3910">
        <w:rPr>
          <w:rFonts w:hint="eastAsia"/>
        </w:rPr>
        <w:t>%；期末库存量为</w:t>
      </w:r>
      <w:r w:rsidR="004E3910" w:rsidRPr="004E3910">
        <w:t>601</w:t>
      </w:r>
      <w:r w:rsidRPr="004E3910">
        <w:t>万吨</w:t>
      </w:r>
      <w:r w:rsidRPr="004E3910">
        <w:rPr>
          <w:rFonts w:hint="eastAsia"/>
        </w:rPr>
        <w:t>，</w:t>
      </w:r>
      <w:r w:rsidRPr="004E3910">
        <w:t>同比减少</w:t>
      </w:r>
      <w:r w:rsidR="004E3910" w:rsidRPr="004E3910">
        <w:t>20</w:t>
      </w:r>
      <w:r w:rsidRPr="004E3910">
        <w:rPr>
          <w:rFonts w:hint="eastAsia"/>
        </w:rPr>
        <w:t>%</w:t>
      </w:r>
      <w:r w:rsidRPr="004E3910">
        <w:t>。</w:t>
      </w:r>
      <w:r w:rsidR="00790628">
        <w:rPr>
          <w:rFonts w:hAnsi="宋体" w:hint="eastAsia"/>
          <w:szCs w:val="32"/>
        </w:rPr>
        <w:t>储备棉投放成交率持续下滑，截至4月28日，储备棉轮出累计成交</w:t>
      </w:r>
      <w:r w:rsidR="00790628">
        <w:rPr>
          <w:rFonts w:hAnsi="宋体" w:hint="eastAsia"/>
          <w:szCs w:val="32"/>
        </w:rPr>
        <w:lastRenderedPageBreak/>
        <w:t>55.8万吨，成交率53.1%</w:t>
      </w:r>
      <w:r w:rsidR="00790628" w:rsidRPr="00CD14DE">
        <w:rPr>
          <w:rFonts w:hAnsi="宋体" w:hint="eastAsia"/>
          <w:szCs w:val="32"/>
        </w:rPr>
        <w:t>。</w:t>
      </w:r>
      <w:r w:rsidR="00CD14DE" w:rsidRPr="00CD14DE">
        <w:t>3</w:t>
      </w:r>
      <w:r w:rsidRPr="00CD14DE">
        <w:t>月进口棉花10.</w:t>
      </w:r>
      <w:r w:rsidR="00CD14DE" w:rsidRPr="00CD14DE">
        <w:t>74</w:t>
      </w:r>
      <w:r w:rsidRPr="00CD14DE">
        <w:t>万吨，环比</w:t>
      </w:r>
      <w:r w:rsidR="00CD14DE" w:rsidRPr="00CD14DE">
        <w:rPr>
          <w:rFonts w:hint="eastAsia"/>
        </w:rPr>
        <w:t>增</w:t>
      </w:r>
      <w:r w:rsidR="009D726F">
        <w:rPr>
          <w:rFonts w:hint="eastAsia"/>
        </w:rPr>
        <w:t>长</w:t>
      </w:r>
      <w:r w:rsidR="00CD14DE" w:rsidRPr="00CD14DE">
        <w:t>4.6</w:t>
      </w:r>
      <w:r w:rsidRPr="00CD14DE">
        <w:t>%，同比</w:t>
      </w:r>
      <w:r w:rsidRPr="00CD14DE">
        <w:rPr>
          <w:rFonts w:hint="eastAsia"/>
        </w:rPr>
        <w:t>减少</w:t>
      </w:r>
      <w:r w:rsidR="00CD14DE" w:rsidRPr="00CD14DE">
        <w:t>11</w:t>
      </w:r>
      <w:r w:rsidRPr="00CD14DE">
        <w:t>.</w:t>
      </w:r>
      <w:r w:rsidR="00CD14DE" w:rsidRPr="00CD14DE">
        <w:t>3</w:t>
      </w:r>
      <w:r w:rsidRPr="00CD14DE">
        <w:t>%。</w:t>
      </w:r>
      <w:r w:rsidR="00CD14DE">
        <w:rPr>
          <w:rFonts w:hint="eastAsia"/>
        </w:rPr>
        <w:t>预计年内</w:t>
      </w:r>
      <w:r w:rsidR="00CD14DE">
        <w:t>棉花进口量为120万吨，较上年</w:t>
      </w:r>
      <w:r w:rsidR="00CD14DE">
        <w:rPr>
          <w:rFonts w:hint="eastAsia"/>
        </w:rPr>
        <w:t>度增加</w:t>
      </w:r>
      <w:r w:rsidR="00CD14DE">
        <w:t>10万吨。新年度仍处于棉花去库存阶段，但国内高</w:t>
      </w:r>
      <w:r w:rsidR="00CD14DE">
        <w:rPr>
          <w:rFonts w:hint="eastAsia"/>
        </w:rPr>
        <w:t>品质皮棉供给不足，预计棉花进口量增加。</w:t>
      </w:r>
      <w:r w:rsidRPr="00AE33A9">
        <w:rPr>
          <w:rFonts w:hint="eastAsia"/>
          <w:b/>
        </w:rPr>
        <w:t>需求方面，</w:t>
      </w:r>
      <w:r w:rsidRPr="00AE33A9">
        <w:rPr>
          <w:rFonts w:hAnsi="仿宋" w:cs="仿宋_GB2312"/>
          <w:bCs/>
          <w:color w:val="000000"/>
          <w:szCs w:val="32"/>
        </w:rPr>
        <w:t>201</w:t>
      </w:r>
      <w:r w:rsidR="00AE33A9" w:rsidRPr="00AE33A9">
        <w:rPr>
          <w:rFonts w:hAnsi="仿宋" w:cs="仿宋_GB2312"/>
          <w:bCs/>
          <w:color w:val="000000"/>
          <w:szCs w:val="32"/>
        </w:rPr>
        <w:t>8</w:t>
      </w:r>
      <w:r w:rsidRPr="00AE33A9">
        <w:rPr>
          <w:rFonts w:hAnsi="仿宋" w:cs="仿宋_GB2312"/>
          <w:bCs/>
          <w:color w:val="000000"/>
          <w:szCs w:val="32"/>
        </w:rPr>
        <w:t>/1</w:t>
      </w:r>
      <w:r w:rsidR="00AE33A9" w:rsidRPr="00AE33A9">
        <w:rPr>
          <w:rFonts w:hAnsi="仿宋" w:cs="仿宋_GB2312"/>
          <w:bCs/>
          <w:color w:val="000000"/>
          <w:szCs w:val="32"/>
        </w:rPr>
        <w:t>9</w:t>
      </w:r>
      <w:r w:rsidRPr="00AE33A9">
        <w:rPr>
          <w:rFonts w:hAnsi="仿宋" w:cs="仿宋_GB2312" w:hint="eastAsia"/>
          <w:bCs/>
          <w:color w:val="000000"/>
          <w:szCs w:val="32"/>
        </w:rPr>
        <w:t>年度国内棉花年度总消费量为</w:t>
      </w:r>
      <w:r w:rsidRPr="00AE33A9">
        <w:rPr>
          <w:rFonts w:hAnsi="仿宋" w:cs="仿宋_GB2312"/>
          <w:bCs/>
          <w:color w:val="000000"/>
          <w:szCs w:val="32"/>
        </w:rPr>
        <w:t>82</w:t>
      </w:r>
      <w:r w:rsidR="00AE33A9" w:rsidRPr="00AE33A9">
        <w:rPr>
          <w:rFonts w:hAnsi="仿宋" w:cs="仿宋_GB2312"/>
          <w:bCs/>
          <w:color w:val="000000"/>
          <w:szCs w:val="32"/>
        </w:rPr>
        <w:t>5</w:t>
      </w:r>
      <w:r w:rsidRPr="00AE33A9">
        <w:rPr>
          <w:rFonts w:hAnsi="仿宋" w:cs="仿宋_GB2312" w:hint="eastAsia"/>
          <w:bCs/>
          <w:color w:val="000000"/>
          <w:szCs w:val="32"/>
        </w:rPr>
        <w:t>万吨，</w:t>
      </w:r>
      <w:r w:rsidR="00AE33A9" w:rsidRPr="00AE33A9">
        <w:rPr>
          <w:rFonts w:hAnsi="仿宋" w:cs="仿宋_GB2312" w:hint="eastAsia"/>
          <w:bCs/>
          <w:color w:val="000000"/>
          <w:szCs w:val="32"/>
        </w:rPr>
        <w:t>同比增加0.36%</w:t>
      </w:r>
      <w:r w:rsidRPr="00AE33A9">
        <w:rPr>
          <w:rFonts w:hAnsi="仿宋" w:cs="仿宋_GB2312" w:hint="eastAsia"/>
          <w:bCs/>
          <w:color w:val="000000"/>
          <w:szCs w:val="32"/>
        </w:rPr>
        <w:t>。</w:t>
      </w:r>
      <w:r w:rsidR="00CD14DE">
        <w:rPr>
          <w:rFonts w:hAnsi="宋体" w:hint="eastAsia"/>
          <w:szCs w:val="32"/>
        </w:rPr>
        <w:t>中美贸易摩擦强化企业观望心态，国内皮棉销售仍然面对较大压力，据国家棉花市场监测系统数据，截至4月20日，全国棉花销售率为65.5%，同比下降15.5个百分点。</w:t>
      </w:r>
      <w:r w:rsidR="00CD14DE" w:rsidRPr="00CD14DE">
        <w:rPr>
          <w:rFonts w:hAnsi="宋体" w:hint="eastAsia"/>
          <w:b/>
          <w:szCs w:val="32"/>
        </w:rPr>
        <w:t>外贸下滑，</w:t>
      </w:r>
      <w:r w:rsidR="00CD14DE">
        <w:rPr>
          <w:rFonts w:hAnsi="宋体" w:hint="eastAsia"/>
          <w:szCs w:val="32"/>
        </w:rPr>
        <w:t>3</w:t>
      </w:r>
      <w:r w:rsidR="007C3AC1">
        <w:rPr>
          <w:rFonts w:hAnsi="宋体" w:hint="eastAsia"/>
          <w:szCs w:val="32"/>
        </w:rPr>
        <w:t>月</w:t>
      </w:r>
      <w:r w:rsidR="00CD14DE">
        <w:rPr>
          <w:rFonts w:hAnsi="宋体" w:hint="eastAsia"/>
          <w:szCs w:val="32"/>
        </w:rPr>
        <w:t>纺织品服装出口141.64亿美元，环比减</w:t>
      </w:r>
      <w:r w:rsidR="00B247EC">
        <w:rPr>
          <w:rFonts w:hAnsi="宋体" w:hint="eastAsia"/>
          <w:szCs w:val="32"/>
        </w:rPr>
        <w:t>少</w:t>
      </w:r>
      <w:r w:rsidR="00CD14DE">
        <w:rPr>
          <w:rFonts w:hAnsi="宋体" w:hint="eastAsia"/>
          <w:szCs w:val="32"/>
        </w:rPr>
        <w:t>30.4%，同比减</w:t>
      </w:r>
      <w:r w:rsidR="00B247EC">
        <w:rPr>
          <w:rFonts w:hAnsi="宋体" w:hint="eastAsia"/>
          <w:szCs w:val="32"/>
        </w:rPr>
        <w:t>少</w:t>
      </w:r>
      <w:r w:rsidR="00CD14DE">
        <w:rPr>
          <w:rFonts w:hAnsi="宋体" w:hint="eastAsia"/>
          <w:szCs w:val="32"/>
        </w:rPr>
        <w:t>29.2%。</w:t>
      </w:r>
    </w:p>
    <w:p w:rsidR="003E618B" w:rsidRPr="00D1092F" w:rsidRDefault="003E618B" w:rsidP="00A5460B">
      <w:pPr>
        <w:ind w:firstLine="643"/>
        <w:rPr>
          <w:highlight w:val="yellow"/>
        </w:rPr>
      </w:pPr>
      <w:r w:rsidRPr="00E947AC">
        <w:rPr>
          <w:b/>
        </w:rPr>
        <w:t>气象预警及生</w:t>
      </w:r>
      <w:r w:rsidRPr="00E947AC">
        <w:rPr>
          <w:rFonts w:hint="eastAsia"/>
          <w:b/>
        </w:rPr>
        <w:t>长</w:t>
      </w:r>
      <w:r w:rsidRPr="00E947AC">
        <w:rPr>
          <w:b/>
        </w:rPr>
        <w:t>情况</w:t>
      </w:r>
      <w:r w:rsidRPr="00E947AC">
        <w:rPr>
          <w:rFonts w:hint="eastAsia"/>
          <w:b/>
        </w:rPr>
        <w:t>。</w:t>
      </w:r>
      <w:r>
        <w:rPr>
          <w:shd w:val="clear" w:color="auto" w:fill="FFFFFF"/>
        </w:rPr>
        <w:t>入春以来</w:t>
      </w:r>
      <w:r w:rsidR="00060D4D">
        <w:rPr>
          <w:rFonts w:hint="eastAsia"/>
          <w:shd w:val="clear" w:color="auto" w:fill="FFFFFF"/>
        </w:rPr>
        <w:t>，</w:t>
      </w:r>
      <w:r w:rsidR="00D660B3">
        <w:rPr>
          <w:rFonts w:hint="eastAsia"/>
          <w:shd w:val="clear" w:color="auto" w:fill="FFFFFF"/>
        </w:rPr>
        <w:t>西北主产</w:t>
      </w:r>
      <w:r w:rsidR="00060D4D">
        <w:rPr>
          <w:shd w:val="clear" w:color="auto" w:fill="FFFFFF"/>
        </w:rPr>
        <w:t>区</w:t>
      </w:r>
      <w:r>
        <w:rPr>
          <w:shd w:val="clear" w:color="auto" w:fill="FFFFFF"/>
        </w:rPr>
        <w:t>气温较常年偏高2</w:t>
      </w:r>
      <w:r w:rsidR="00A5460B">
        <w:rPr>
          <w:rFonts w:hint="eastAsia"/>
          <w:shd w:val="clear" w:color="auto" w:fill="FFFFFF"/>
        </w:rPr>
        <w:t>-</w:t>
      </w:r>
      <w:r>
        <w:rPr>
          <w:shd w:val="clear" w:color="auto" w:fill="FFFFFF"/>
        </w:rPr>
        <w:t>4</w:t>
      </w:r>
      <w:r>
        <w:rPr>
          <w:rFonts w:ascii="宋体" w:eastAsia="宋体" w:hAnsi="宋体" w:cs="宋体" w:hint="eastAsia"/>
          <w:shd w:val="clear" w:color="auto" w:fill="FFFFFF"/>
        </w:rPr>
        <w:t>℃</w:t>
      </w:r>
      <w:r>
        <w:rPr>
          <w:shd w:val="clear" w:color="auto" w:fill="FFFFFF"/>
        </w:rPr>
        <w:t>，光照接近常年，大部农区出现25</w:t>
      </w:r>
      <w:r w:rsidR="00767C25">
        <w:rPr>
          <w:shd w:val="clear" w:color="auto" w:fill="FFFFFF"/>
        </w:rPr>
        <w:t>-</w:t>
      </w:r>
      <w:r>
        <w:rPr>
          <w:shd w:val="clear" w:color="auto" w:fill="FFFFFF"/>
        </w:rPr>
        <w:t>100毫米降水，降水量较常年偏多3</w:t>
      </w:r>
      <w:r w:rsidR="00A5460B">
        <w:rPr>
          <w:rFonts w:hint="eastAsia"/>
          <w:shd w:val="clear" w:color="auto" w:fill="FFFFFF"/>
        </w:rPr>
        <w:t>-</w:t>
      </w:r>
      <w:r>
        <w:rPr>
          <w:shd w:val="clear" w:color="auto" w:fill="FFFFFF"/>
        </w:rPr>
        <w:t>8成，土壤蓄墒较充足，良好的水热条件对棉花播种有利</w:t>
      </w:r>
      <w:r w:rsidR="00756306">
        <w:rPr>
          <w:rFonts w:hint="eastAsia"/>
          <w:shd w:val="clear" w:color="auto" w:fill="FFFFFF"/>
        </w:rPr>
        <w:t>。</w:t>
      </w:r>
      <w:r w:rsidRPr="003136C4">
        <w:rPr>
          <w:rFonts w:hint="eastAsia"/>
          <w:color w:val="000000" w:themeColor="text1"/>
        </w:rPr>
        <w:t>截至</w:t>
      </w:r>
      <w:r w:rsidRPr="003136C4">
        <w:rPr>
          <w:color w:val="000000" w:themeColor="text1"/>
        </w:rPr>
        <w:t>4月27日</w:t>
      </w:r>
      <w:r>
        <w:rPr>
          <w:rFonts w:hint="eastAsia"/>
          <w:color w:val="000000" w:themeColor="text1"/>
        </w:rPr>
        <w:t>，</w:t>
      </w:r>
      <w:r>
        <w:rPr>
          <w:color w:val="000000" w:themeColor="text1"/>
        </w:rPr>
        <w:t>全国</w:t>
      </w:r>
      <w:r>
        <w:rPr>
          <w:rFonts w:hint="eastAsia"/>
          <w:color w:val="000000" w:themeColor="text1"/>
        </w:rPr>
        <w:t>棉花播种进度</w:t>
      </w:r>
      <w:r w:rsidR="00767C25">
        <w:rPr>
          <w:rFonts w:hint="eastAsia"/>
          <w:color w:val="000000" w:themeColor="text1"/>
        </w:rPr>
        <w:t>为</w:t>
      </w:r>
      <w:r w:rsidR="00767C25">
        <w:rPr>
          <w:color w:val="000000" w:themeColor="text1"/>
        </w:rPr>
        <w:t>63.4</w:t>
      </w:r>
      <w:r w:rsidR="00767C25">
        <w:rPr>
          <w:rFonts w:hint="eastAsia"/>
          <w:color w:val="000000" w:themeColor="text1"/>
        </w:rPr>
        <w:t>%，</w:t>
      </w:r>
      <w:r>
        <w:rPr>
          <w:rFonts w:hint="eastAsia"/>
          <w:color w:val="000000" w:themeColor="text1"/>
        </w:rPr>
        <w:t>与</w:t>
      </w:r>
      <w:r w:rsidR="00024AD8">
        <w:rPr>
          <w:rFonts w:hint="eastAsia"/>
          <w:color w:val="000000" w:themeColor="text1"/>
        </w:rPr>
        <w:t>上年</w:t>
      </w:r>
      <w:r w:rsidR="00767C25">
        <w:rPr>
          <w:rFonts w:hint="eastAsia"/>
          <w:color w:val="000000" w:themeColor="text1"/>
        </w:rPr>
        <w:t>相当</w:t>
      </w:r>
      <w:r>
        <w:rPr>
          <w:rFonts w:hint="eastAsia"/>
          <w:color w:val="000000" w:themeColor="text1"/>
        </w:rPr>
        <w:t>。</w:t>
      </w:r>
      <w:r w:rsidR="00CD14DE">
        <w:rPr>
          <w:rFonts w:hAnsi="宋体" w:hint="eastAsia"/>
          <w:b/>
          <w:szCs w:val="32"/>
        </w:rPr>
        <w:t>新疆</w:t>
      </w:r>
      <w:r w:rsidR="00CD14DE">
        <w:rPr>
          <w:rFonts w:hAnsi="宋体" w:hint="eastAsia"/>
          <w:szCs w:val="32"/>
        </w:rPr>
        <w:t>南疆棉区</w:t>
      </w:r>
      <w:r w:rsidR="00767C25">
        <w:rPr>
          <w:rFonts w:hAnsi="宋体" w:hint="eastAsia"/>
          <w:szCs w:val="32"/>
        </w:rPr>
        <w:t>已于</w:t>
      </w:r>
      <w:r w:rsidR="00CD14DE">
        <w:rPr>
          <w:rFonts w:hAnsi="宋体" w:hint="eastAsia"/>
          <w:szCs w:val="32"/>
        </w:rPr>
        <w:t>3月底开始播种，北疆棉区在4月中旬陆续开始播种，持续冷空气及扬沙、浮尘、沙尘暴天气对棉花播种带来不利影响</w:t>
      </w:r>
      <w:r w:rsidR="00756306">
        <w:rPr>
          <w:rFonts w:hAnsi="宋体" w:hint="eastAsia"/>
          <w:szCs w:val="32"/>
        </w:rPr>
        <w:t>，</w:t>
      </w:r>
      <w:r w:rsidR="00CD14DE">
        <w:rPr>
          <w:rFonts w:hAnsi="宋体" w:hint="eastAsia"/>
          <w:szCs w:val="32"/>
        </w:rPr>
        <w:t>播种进度较往年同期偏晚偏慢，</w:t>
      </w:r>
      <w:r w:rsidR="00756306">
        <w:rPr>
          <w:rFonts w:hAnsi="宋体" w:hint="eastAsia"/>
          <w:szCs w:val="32"/>
        </w:rPr>
        <w:t>新疆</w:t>
      </w:r>
      <w:r w:rsidR="00CD14DE">
        <w:rPr>
          <w:rFonts w:hAnsi="宋体" w:hint="eastAsia"/>
          <w:szCs w:val="32"/>
        </w:rPr>
        <w:t>兵团播种进度快于地方</w:t>
      </w:r>
      <w:r w:rsidR="00060D4D">
        <w:rPr>
          <w:rFonts w:hAnsi="宋体" w:hint="eastAsia"/>
          <w:szCs w:val="32"/>
        </w:rPr>
        <w:t>。</w:t>
      </w:r>
    </w:p>
    <w:p w:rsidR="00090ACC" w:rsidRPr="005728E8" w:rsidRDefault="00B657A1" w:rsidP="00A5460B">
      <w:pPr>
        <w:ind w:firstLine="643"/>
      </w:pPr>
      <w:r w:rsidRPr="00CD14DE">
        <w:rPr>
          <w:rFonts w:hAnsi="宋体" w:hint="eastAsia"/>
          <w:b/>
          <w:szCs w:val="32"/>
        </w:rPr>
        <w:t>国内棉价持平略跌</w:t>
      </w:r>
      <w:r w:rsidRPr="00CD14DE">
        <w:rPr>
          <w:rFonts w:hAnsi="宋体" w:hint="eastAsia"/>
          <w:szCs w:val="32"/>
        </w:rPr>
        <w:t>。</w:t>
      </w:r>
      <w:r w:rsidR="00CD14DE" w:rsidRPr="00CD14DE">
        <w:t>4</w:t>
      </w:r>
      <w:r w:rsidR="00FB7AF1" w:rsidRPr="00CD14DE">
        <w:t>月国</w:t>
      </w:r>
      <w:r w:rsidR="00FB7AF1" w:rsidRPr="00CD14DE">
        <w:rPr>
          <w:rFonts w:hint="eastAsia"/>
        </w:rPr>
        <w:t>内</w:t>
      </w:r>
      <w:r w:rsidR="00FB7AF1" w:rsidRPr="00CD14DE">
        <w:t>3128B</w:t>
      </w:r>
      <w:r w:rsidRPr="00CD14DE">
        <w:t>级棉花月均价为</w:t>
      </w:r>
      <w:r w:rsidR="00FB7AF1" w:rsidRPr="00CD14DE">
        <w:t>15</w:t>
      </w:r>
      <w:r w:rsidR="00CD14DE" w:rsidRPr="00CD14DE">
        <w:t>488</w:t>
      </w:r>
      <w:r w:rsidR="00FB7AF1" w:rsidRPr="00CD14DE">
        <w:t>元</w:t>
      </w:r>
      <w:r w:rsidRPr="00CD14DE">
        <w:rPr>
          <w:rFonts w:hint="eastAsia"/>
        </w:rPr>
        <w:t>/吨</w:t>
      </w:r>
      <w:r w:rsidR="00FB7AF1" w:rsidRPr="00CD14DE">
        <w:t>，环比</w:t>
      </w:r>
      <w:r w:rsidR="00FB7AF1" w:rsidRPr="00CD14DE">
        <w:rPr>
          <w:rFonts w:hint="eastAsia"/>
        </w:rPr>
        <w:t>下跌</w:t>
      </w:r>
      <w:r w:rsidR="00FB7AF1" w:rsidRPr="00CD14DE">
        <w:t>0.</w:t>
      </w:r>
      <w:r w:rsidR="00CD14DE" w:rsidRPr="00CD14DE">
        <w:t>2</w:t>
      </w:r>
      <w:r w:rsidR="00FB7AF1" w:rsidRPr="00CD14DE">
        <w:t>%，同比下跌</w:t>
      </w:r>
      <w:r w:rsidR="00CD14DE" w:rsidRPr="00CD14DE">
        <w:t>2</w:t>
      </w:r>
      <w:r w:rsidR="00FB7AF1" w:rsidRPr="00CD14DE">
        <w:t>.</w:t>
      </w:r>
      <w:r w:rsidR="00CD14DE" w:rsidRPr="00CD14DE">
        <w:t>4</w:t>
      </w:r>
      <w:r w:rsidR="00FB7AF1" w:rsidRPr="00CD14DE">
        <w:t>%。</w:t>
      </w:r>
      <w:r w:rsidR="003937CC" w:rsidRPr="00CD14DE">
        <w:rPr>
          <w:rFonts w:hint="eastAsia"/>
        </w:rPr>
        <w:t>新</w:t>
      </w:r>
      <w:r w:rsidR="003937CC" w:rsidRPr="003937CC">
        <w:rPr>
          <w:rFonts w:hint="eastAsia"/>
        </w:rPr>
        <w:t>年度国内库存仍然宽裕，</w:t>
      </w:r>
      <w:r w:rsidR="00FB7AF1" w:rsidRPr="00D64DC0">
        <w:rPr>
          <w:rFonts w:hint="eastAsia"/>
        </w:rPr>
        <w:t>预计</w:t>
      </w:r>
      <w:r w:rsidR="00FB7AF1" w:rsidRPr="00D64DC0">
        <w:t>201</w:t>
      </w:r>
      <w:r w:rsidR="00AE33A9" w:rsidRPr="00D64DC0">
        <w:t>8</w:t>
      </w:r>
      <w:r w:rsidR="00FB7AF1" w:rsidRPr="00D64DC0">
        <w:t>/1</w:t>
      </w:r>
      <w:r w:rsidR="00AE33A9" w:rsidRPr="00D64DC0">
        <w:t>9</w:t>
      </w:r>
      <w:r w:rsidR="00FB7AF1" w:rsidRPr="00D64DC0">
        <w:t>年度国内3128B</w:t>
      </w:r>
      <w:r w:rsidR="00A84801" w:rsidRPr="00D64DC0">
        <w:t>级棉花年内均价保持在</w:t>
      </w:r>
      <w:r w:rsidR="00FB7AF1" w:rsidRPr="00D64DC0">
        <w:t>14500-16</w:t>
      </w:r>
      <w:r w:rsidR="00AE33A9" w:rsidRPr="00D64DC0">
        <w:t>0</w:t>
      </w:r>
      <w:r w:rsidR="00FB7AF1" w:rsidRPr="00D64DC0">
        <w:t>00元</w:t>
      </w:r>
      <w:r w:rsidR="00A84801" w:rsidRPr="00D64DC0">
        <w:rPr>
          <w:rFonts w:hint="eastAsia"/>
        </w:rPr>
        <w:t>/吨</w:t>
      </w:r>
      <w:r w:rsidR="00FB7AF1" w:rsidRPr="00D64DC0">
        <w:t>区间运行。</w:t>
      </w:r>
    </w:p>
    <w:p w:rsidR="00B12D23" w:rsidRDefault="00B12D23" w:rsidP="00A5460B">
      <w:pPr>
        <w:ind w:firstLine="640"/>
        <w:jc w:val="center"/>
      </w:pPr>
    </w:p>
    <w:p w:rsidR="00767C25" w:rsidRDefault="00767C25" w:rsidP="00A5460B">
      <w:pPr>
        <w:ind w:firstLine="640"/>
        <w:jc w:val="center"/>
      </w:pPr>
    </w:p>
    <w:p w:rsidR="008759FE" w:rsidRPr="00AE33A9" w:rsidRDefault="008759FE" w:rsidP="00A5460B">
      <w:pPr>
        <w:ind w:firstLine="640"/>
        <w:jc w:val="center"/>
      </w:pPr>
      <w:r w:rsidRPr="00AE33A9">
        <w:rPr>
          <w:rFonts w:hint="eastAsia"/>
        </w:rPr>
        <w:lastRenderedPageBreak/>
        <w:t>棉花供需平衡表</w:t>
      </w:r>
    </w:p>
    <w:p w:rsidR="00312B53" w:rsidRPr="00AE33A9" w:rsidRDefault="00312B53" w:rsidP="00A5460B">
      <w:pPr>
        <w:ind w:firstLine="440"/>
        <w:jc w:val="right"/>
        <w:rPr>
          <w:sz w:val="22"/>
        </w:rPr>
      </w:pPr>
      <w:r w:rsidRPr="00AE33A9">
        <w:rPr>
          <w:rFonts w:hint="eastAsia"/>
          <w:sz w:val="22"/>
        </w:rPr>
        <w:t>单位：万公顷、万吨</w:t>
      </w:r>
    </w:p>
    <w:tbl>
      <w:tblPr>
        <w:tblStyle w:val="11"/>
        <w:tblW w:w="4990" w:type="pct"/>
        <w:jc w:val="center"/>
        <w:tblLayout w:type="fixed"/>
        <w:tblLook w:val="04A0" w:firstRow="1" w:lastRow="0" w:firstColumn="1" w:lastColumn="0" w:noHBand="0" w:noVBand="1"/>
      </w:tblPr>
      <w:tblGrid>
        <w:gridCol w:w="1701"/>
        <w:gridCol w:w="1701"/>
        <w:gridCol w:w="1701"/>
        <w:gridCol w:w="1701"/>
        <w:gridCol w:w="1701"/>
      </w:tblGrid>
      <w:tr w:rsidR="00AE33A9" w:rsidRPr="00D1092F" w:rsidTr="00653577">
        <w:trPr>
          <w:cnfStyle w:val="100000000000" w:firstRow="1" w:lastRow="0" w:firstColumn="0" w:lastColumn="0" w:oddVBand="0" w:evenVBand="0" w:oddHBand="0"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AE33A9" w:rsidRPr="00AE33A9" w:rsidRDefault="00AE33A9" w:rsidP="00A5460B">
            <w:pPr>
              <w:widowControl/>
              <w:adjustRightInd/>
              <w:snapToGrid/>
              <w:spacing w:line="240" w:lineRule="auto"/>
              <w:ind w:firstLineChars="13" w:firstLine="29"/>
              <w:jc w:val="center"/>
              <w:rPr>
                <w:rFonts w:ascii="等线" w:eastAsia="等线" w:hAnsi="等线" w:cs="宋体"/>
                <w:color w:val="000000"/>
                <w:kern w:val="0"/>
                <w:sz w:val="22"/>
              </w:rPr>
            </w:pPr>
            <w:r w:rsidRPr="00AE33A9">
              <w:rPr>
                <w:rFonts w:ascii="等线" w:eastAsia="等线" w:hAnsi="等线" w:cs="宋体" w:hint="eastAsia"/>
                <w:color w:val="000000"/>
                <w:kern w:val="0"/>
                <w:sz w:val="22"/>
              </w:rPr>
              <w:t>项目</w:t>
            </w:r>
          </w:p>
        </w:tc>
        <w:tc>
          <w:tcPr>
            <w:tcW w:w="1000" w:type="pct"/>
            <w:noWrap/>
            <w:vAlign w:val="center"/>
            <w:hideMark/>
          </w:tcPr>
          <w:p w:rsidR="00AE33A9" w:rsidRPr="00AE33A9" w:rsidRDefault="00AE33A9" w:rsidP="00A5460B">
            <w:pPr>
              <w:widowControl/>
              <w:adjustRightInd/>
              <w:snapToGrid/>
              <w:spacing w:line="240" w:lineRule="auto"/>
              <w:ind w:firstLineChars="13" w:firstLine="29"/>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AE33A9">
              <w:rPr>
                <w:rFonts w:ascii="等线" w:eastAsia="等线" w:hAnsi="等线" w:cs="宋体" w:hint="eastAsia"/>
                <w:color w:val="000000"/>
                <w:kern w:val="0"/>
                <w:sz w:val="22"/>
              </w:rPr>
              <w:t>2016/17</w:t>
            </w:r>
          </w:p>
        </w:tc>
        <w:tc>
          <w:tcPr>
            <w:tcW w:w="1000" w:type="pct"/>
            <w:vAlign w:val="center"/>
            <w:hideMark/>
          </w:tcPr>
          <w:p w:rsidR="00AE33A9" w:rsidRPr="00AE33A9" w:rsidRDefault="00AE33A9" w:rsidP="00A5460B">
            <w:pPr>
              <w:widowControl/>
              <w:adjustRightInd/>
              <w:snapToGrid/>
              <w:spacing w:line="240" w:lineRule="auto"/>
              <w:ind w:firstLineChars="13" w:firstLine="29"/>
              <w:jc w:val="center"/>
              <w:cnfStyle w:val="100000000000" w:firstRow="1"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2017/1</w:t>
            </w:r>
            <w:r w:rsidRPr="00AE33A9">
              <w:rPr>
                <w:rFonts w:ascii="等线" w:eastAsia="等线" w:hAnsi="等线"/>
                <w:color w:val="000000"/>
                <w:sz w:val="22"/>
              </w:rPr>
              <w:t>8</w:t>
            </w:r>
          </w:p>
          <w:p w:rsidR="00AE33A9" w:rsidRPr="00AE33A9" w:rsidRDefault="00AE33A9" w:rsidP="00A5460B">
            <w:pPr>
              <w:widowControl/>
              <w:adjustRightInd/>
              <w:snapToGrid/>
              <w:spacing w:line="240" w:lineRule="auto"/>
              <w:ind w:firstLineChars="13" w:firstLine="29"/>
              <w:jc w:val="center"/>
              <w:cnfStyle w:val="100000000000" w:firstRow="1"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w:t>
            </w:r>
            <w:r w:rsidRPr="00AE33A9">
              <w:rPr>
                <w:rFonts w:ascii="等线" w:eastAsia="等线" w:hAnsi="等线"/>
                <w:color w:val="000000"/>
                <w:sz w:val="22"/>
              </w:rPr>
              <w:t>5</w:t>
            </w:r>
            <w:r w:rsidRPr="00AE33A9">
              <w:rPr>
                <w:rFonts w:ascii="等线" w:eastAsia="等线" w:hAnsi="等线" w:hint="eastAsia"/>
                <w:color w:val="000000"/>
                <w:sz w:val="22"/>
              </w:rPr>
              <w:t>月）</w:t>
            </w:r>
          </w:p>
        </w:tc>
        <w:tc>
          <w:tcPr>
            <w:tcW w:w="1000" w:type="pct"/>
            <w:vAlign w:val="center"/>
            <w:hideMark/>
          </w:tcPr>
          <w:p w:rsidR="00AE33A9" w:rsidRPr="00AE33A9" w:rsidRDefault="00AE33A9" w:rsidP="00A5460B">
            <w:pPr>
              <w:spacing w:line="240" w:lineRule="auto"/>
              <w:ind w:firstLineChars="13" w:firstLine="29"/>
              <w:jc w:val="center"/>
              <w:cnfStyle w:val="100000000000" w:firstRow="1"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201</w:t>
            </w:r>
            <w:r w:rsidRPr="00AE33A9">
              <w:rPr>
                <w:rFonts w:ascii="等线" w:eastAsia="等线" w:hAnsi="等线"/>
                <w:color w:val="000000"/>
                <w:sz w:val="22"/>
              </w:rPr>
              <w:t>8</w:t>
            </w:r>
            <w:r w:rsidRPr="00AE33A9">
              <w:rPr>
                <w:rFonts w:ascii="等线" w:eastAsia="等线" w:hAnsi="等线" w:hint="eastAsia"/>
                <w:color w:val="000000"/>
                <w:sz w:val="22"/>
              </w:rPr>
              <w:t>/1</w:t>
            </w:r>
            <w:r w:rsidRPr="00AE33A9">
              <w:rPr>
                <w:rFonts w:ascii="等线" w:eastAsia="等线" w:hAnsi="等线"/>
                <w:color w:val="000000"/>
                <w:sz w:val="22"/>
              </w:rPr>
              <w:t>9</w:t>
            </w:r>
          </w:p>
          <w:p w:rsidR="00AE33A9" w:rsidRPr="00AE33A9" w:rsidRDefault="00AE33A9" w:rsidP="00A5460B">
            <w:pPr>
              <w:spacing w:line="240" w:lineRule="auto"/>
              <w:ind w:firstLineChars="13" w:firstLine="29"/>
              <w:jc w:val="center"/>
              <w:cnfStyle w:val="100000000000" w:firstRow="1"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w:t>
            </w:r>
            <w:r w:rsidRPr="00AE33A9">
              <w:rPr>
                <w:rFonts w:ascii="等线" w:eastAsia="等线" w:hAnsi="等线"/>
                <w:color w:val="000000"/>
                <w:sz w:val="22"/>
              </w:rPr>
              <w:t>5</w:t>
            </w:r>
            <w:r w:rsidRPr="00AE33A9">
              <w:rPr>
                <w:rFonts w:ascii="等线" w:eastAsia="等线" w:hAnsi="等线" w:hint="eastAsia"/>
                <w:color w:val="000000"/>
                <w:sz w:val="22"/>
              </w:rPr>
              <w:t>月）</w:t>
            </w:r>
          </w:p>
        </w:tc>
        <w:tc>
          <w:tcPr>
            <w:tcW w:w="1000" w:type="pct"/>
            <w:noWrap/>
            <w:vAlign w:val="center"/>
            <w:hideMark/>
          </w:tcPr>
          <w:p w:rsidR="00AE33A9" w:rsidRPr="00AE33A9" w:rsidRDefault="00AE33A9" w:rsidP="00A5460B">
            <w:pPr>
              <w:spacing w:line="240" w:lineRule="auto"/>
              <w:ind w:firstLineChars="13" w:firstLine="29"/>
              <w:jc w:val="center"/>
              <w:cnfStyle w:val="100000000000" w:firstRow="1"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同比</w:t>
            </w:r>
          </w:p>
        </w:tc>
      </w:tr>
      <w:tr w:rsidR="00AE33A9" w:rsidRPr="00D1092F" w:rsidTr="00653577">
        <w:trPr>
          <w:trHeight w:val="295"/>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AE33A9" w:rsidRPr="00AE33A9" w:rsidRDefault="00AE33A9" w:rsidP="00A5460B">
            <w:pPr>
              <w:widowControl/>
              <w:adjustRightInd/>
              <w:snapToGrid/>
              <w:spacing w:line="240" w:lineRule="auto"/>
              <w:ind w:firstLineChars="13" w:firstLine="29"/>
              <w:jc w:val="center"/>
              <w:rPr>
                <w:rFonts w:ascii="等线" w:eastAsia="等线" w:hAnsi="等线" w:cs="宋体"/>
                <w:color w:val="000000"/>
                <w:kern w:val="0"/>
                <w:sz w:val="22"/>
              </w:rPr>
            </w:pPr>
            <w:r w:rsidRPr="00AE33A9">
              <w:rPr>
                <w:rFonts w:ascii="等线" w:eastAsia="等线" w:hAnsi="等线" w:cs="宋体" w:hint="eastAsia"/>
                <w:color w:val="000000"/>
                <w:kern w:val="0"/>
                <w:sz w:val="22"/>
              </w:rPr>
              <w:t>播种面积</w:t>
            </w:r>
          </w:p>
        </w:tc>
        <w:tc>
          <w:tcPr>
            <w:tcW w:w="1000" w:type="pct"/>
            <w:noWrap/>
            <w:vAlign w:val="center"/>
            <w:hideMark/>
          </w:tcPr>
          <w:p w:rsidR="00AE33A9" w:rsidRPr="00AE33A9" w:rsidRDefault="00AE33A9"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310</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335</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319</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-4.78%</w:t>
            </w:r>
          </w:p>
        </w:tc>
      </w:tr>
      <w:tr w:rsidR="00AE33A9" w:rsidRPr="00D1092F" w:rsidTr="00653577">
        <w:trPr>
          <w:trHeight w:val="295"/>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AE33A9" w:rsidRPr="00AE33A9" w:rsidRDefault="00AE33A9" w:rsidP="00A5460B">
            <w:pPr>
              <w:widowControl/>
              <w:adjustRightInd/>
              <w:snapToGrid/>
              <w:spacing w:line="240" w:lineRule="auto"/>
              <w:ind w:firstLineChars="13" w:firstLine="29"/>
              <w:jc w:val="center"/>
              <w:rPr>
                <w:rFonts w:ascii="等线" w:eastAsia="等线" w:hAnsi="等线" w:cs="宋体"/>
                <w:color w:val="000000"/>
                <w:kern w:val="0"/>
                <w:sz w:val="22"/>
              </w:rPr>
            </w:pPr>
            <w:r w:rsidRPr="00AE33A9">
              <w:rPr>
                <w:rFonts w:ascii="等线" w:eastAsia="等线" w:hAnsi="等线" w:cs="宋体" w:hint="eastAsia"/>
                <w:color w:val="000000"/>
                <w:kern w:val="0"/>
                <w:sz w:val="22"/>
              </w:rPr>
              <w:t>产量</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482</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589</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555</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-5.77%</w:t>
            </w:r>
          </w:p>
        </w:tc>
      </w:tr>
      <w:tr w:rsidR="00AE33A9" w:rsidRPr="00D1092F" w:rsidTr="00653577">
        <w:trPr>
          <w:trHeight w:val="295"/>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AE33A9" w:rsidRPr="00AE33A9" w:rsidRDefault="00AE33A9" w:rsidP="00A5460B">
            <w:pPr>
              <w:widowControl/>
              <w:adjustRightInd/>
              <w:snapToGrid/>
              <w:spacing w:line="240" w:lineRule="auto"/>
              <w:ind w:firstLineChars="13" w:firstLine="29"/>
              <w:jc w:val="center"/>
              <w:rPr>
                <w:rFonts w:ascii="等线" w:eastAsia="等线" w:hAnsi="等线" w:cs="宋体"/>
                <w:color w:val="000000"/>
                <w:kern w:val="0"/>
                <w:sz w:val="22"/>
              </w:rPr>
            </w:pPr>
            <w:r w:rsidRPr="00AE33A9">
              <w:rPr>
                <w:rFonts w:ascii="等线" w:eastAsia="等线" w:hAnsi="等线" w:cs="宋体" w:hint="eastAsia"/>
                <w:color w:val="000000"/>
                <w:kern w:val="0"/>
                <w:sz w:val="22"/>
              </w:rPr>
              <w:t>进口量</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111</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110</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120</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9.09%</w:t>
            </w:r>
          </w:p>
        </w:tc>
      </w:tr>
      <w:tr w:rsidR="00AE33A9" w:rsidRPr="00D1092F" w:rsidTr="00653577">
        <w:trPr>
          <w:trHeight w:val="295"/>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AE33A9" w:rsidRPr="00AE33A9" w:rsidRDefault="00AE33A9" w:rsidP="00A5460B">
            <w:pPr>
              <w:widowControl/>
              <w:adjustRightInd/>
              <w:snapToGrid/>
              <w:spacing w:line="240" w:lineRule="auto"/>
              <w:ind w:firstLineChars="13" w:firstLine="29"/>
              <w:jc w:val="center"/>
              <w:rPr>
                <w:rFonts w:ascii="等线" w:eastAsia="等线" w:hAnsi="等线" w:cs="宋体"/>
                <w:color w:val="000000"/>
                <w:kern w:val="0"/>
                <w:sz w:val="22"/>
              </w:rPr>
            </w:pPr>
            <w:r w:rsidRPr="00AE33A9">
              <w:rPr>
                <w:rFonts w:ascii="等线" w:eastAsia="等线" w:hAnsi="等线" w:cs="宋体" w:hint="eastAsia"/>
                <w:color w:val="000000"/>
                <w:kern w:val="0"/>
                <w:sz w:val="22"/>
              </w:rPr>
              <w:t>消费量</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828</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822</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825</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0.36%</w:t>
            </w:r>
          </w:p>
        </w:tc>
      </w:tr>
      <w:tr w:rsidR="00AE33A9" w:rsidRPr="00D1092F" w:rsidTr="00653577">
        <w:trPr>
          <w:trHeight w:val="295"/>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AE33A9" w:rsidRPr="00AE33A9" w:rsidRDefault="00AE33A9" w:rsidP="00A5460B">
            <w:pPr>
              <w:widowControl/>
              <w:adjustRightInd/>
              <w:snapToGrid/>
              <w:spacing w:line="240" w:lineRule="auto"/>
              <w:ind w:firstLineChars="13" w:firstLine="29"/>
              <w:jc w:val="center"/>
              <w:rPr>
                <w:rFonts w:ascii="等线" w:eastAsia="等线" w:hAnsi="等线" w:cs="宋体"/>
                <w:color w:val="000000"/>
                <w:kern w:val="0"/>
                <w:sz w:val="22"/>
              </w:rPr>
            </w:pPr>
            <w:r w:rsidRPr="00AE33A9">
              <w:rPr>
                <w:rFonts w:ascii="等线" w:eastAsia="等线" w:hAnsi="等线" w:cs="宋体" w:hint="eastAsia"/>
                <w:color w:val="000000"/>
                <w:kern w:val="0"/>
                <w:sz w:val="22"/>
              </w:rPr>
              <w:t>出口量</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1</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1</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1</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0.00%</w:t>
            </w:r>
          </w:p>
        </w:tc>
      </w:tr>
      <w:tr w:rsidR="00AE33A9" w:rsidRPr="00D1092F" w:rsidTr="00653577">
        <w:trPr>
          <w:trHeight w:val="295"/>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AE33A9" w:rsidRPr="00AE33A9" w:rsidRDefault="00AE33A9" w:rsidP="00A5460B">
            <w:pPr>
              <w:widowControl/>
              <w:adjustRightInd/>
              <w:snapToGrid/>
              <w:spacing w:line="240" w:lineRule="auto"/>
              <w:ind w:firstLineChars="13" w:firstLine="29"/>
              <w:jc w:val="center"/>
              <w:rPr>
                <w:rFonts w:ascii="等线" w:eastAsia="等线" w:hAnsi="等线" w:cs="宋体"/>
                <w:color w:val="000000"/>
                <w:kern w:val="0"/>
                <w:sz w:val="22"/>
              </w:rPr>
            </w:pPr>
            <w:r w:rsidRPr="00AE33A9">
              <w:rPr>
                <w:rFonts w:ascii="等线" w:eastAsia="等线" w:hAnsi="等线" w:cs="宋体" w:hint="eastAsia"/>
                <w:color w:val="000000"/>
                <w:kern w:val="0"/>
                <w:sz w:val="22"/>
              </w:rPr>
              <w:t>年度结余量</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-236</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-124</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-151</w:t>
            </w:r>
          </w:p>
        </w:tc>
        <w:tc>
          <w:tcPr>
            <w:tcW w:w="1000" w:type="pct"/>
            <w:noWrap/>
            <w:vAlign w:val="center"/>
            <w:hideMark/>
          </w:tcPr>
          <w:p w:rsidR="00AE33A9" w:rsidRPr="00AE33A9" w:rsidRDefault="00AE33A9"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AE33A9">
              <w:rPr>
                <w:rFonts w:ascii="等线" w:eastAsia="等线" w:hAnsi="等线" w:hint="eastAsia"/>
                <w:color w:val="000000"/>
                <w:sz w:val="22"/>
              </w:rPr>
              <w:t>21.77%</w:t>
            </w:r>
          </w:p>
        </w:tc>
      </w:tr>
    </w:tbl>
    <w:p w:rsidR="008759FE" w:rsidRPr="006433D7" w:rsidRDefault="008759FE" w:rsidP="00A5460B">
      <w:pPr>
        <w:ind w:firstLine="440"/>
        <w:jc w:val="right"/>
        <w:rPr>
          <w:sz w:val="22"/>
        </w:rPr>
      </w:pPr>
      <w:r w:rsidRPr="006433D7">
        <w:rPr>
          <w:rFonts w:hint="eastAsia"/>
          <w:sz w:val="22"/>
        </w:rPr>
        <w:t>数据来源：</w:t>
      </w:r>
      <w:r w:rsidR="00F947BB">
        <w:rPr>
          <w:rFonts w:hint="eastAsia"/>
          <w:sz w:val="22"/>
        </w:rPr>
        <w:t>农业农村部</w:t>
      </w:r>
      <w:r w:rsidR="00BA510C" w:rsidRPr="006433D7">
        <w:rPr>
          <w:rFonts w:hint="eastAsia"/>
          <w:sz w:val="22"/>
        </w:rPr>
        <w:t>、中国棉花监测中心</w:t>
      </w:r>
    </w:p>
    <w:p w:rsidR="00FB7AF1" w:rsidRPr="00992020" w:rsidRDefault="00BA36AA" w:rsidP="00FF5C13">
      <w:pPr>
        <w:pStyle w:val="3"/>
      </w:pPr>
      <w:r w:rsidRPr="00992020">
        <w:rPr>
          <w:rFonts w:hint="eastAsia"/>
        </w:rPr>
        <w:t>3</w:t>
      </w:r>
      <w:r w:rsidRPr="00992020">
        <w:t>.</w:t>
      </w:r>
      <w:r w:rsidR="00FB7AF1" w:rsidRPr="00992020">
        <w:rPr>
          <w:rFonts w:hint="eastAsia"/>
        </w:rPr>
        <w:t>食糖。</w:t>
      </w:r>
    </w:p>
    <w:p w:rsidR="00FB7AF1" w:rsidRPr="00D1092F" w:rsidRDefault="00FB7AF1" w:rsidP="00A5460B">
      <w:pPr>
        <w:ind w:firstLine="643"/>
        <w:rPr>
          <w:highlight w:val="yellow"/>
        </w:rPr>
      </w:pPr>
      <w:r w:rsidRPr="00992020">
        <w:rPr>
          <w:b/>
        </w:rPr>
        <w:t>201</w:t>
      </w:r>
      <w:r w:rsidR="00D64DC0" w:rsidRPr="00992020">
        <w:rPr>
          <w:b/>
        </w:rPr>
        <w:t>8</w:t>
      </w:r>
      <w:r w:rsidRPr="00992020">
        <w:rPr>
          <w:b/>
        </w:rPr>
        <w:t>/1</w:t>
      </w:r>
      <w:r w:rsidR="00D64DC0" w:rsidRPr="00992020">
        <w:rPr>
          <w:b/>
        </w:rPr>
        <w:t>9</w:t>
      </w:r>
      <w:r w:rsidRPr="00992020">
        <w:rPr>
          <w:b/>
        </w:rPr>
        <w:t>榨季，国内</w:t>
      </w:r>
      <w:r w:rsidR="00767C25">
        <w:rPr>
          <w:b/>
        </w:rPr>
        <w:t>食糖</w:t>
      </w:r>
      <w:r w:rsidRPr="00992020">
        <w:rPr>
          <w:b/>
        </w:rPr>
        <w:t>产量</w:t>
      </w:r>
      <w:r w:rsidR="00992020" w:rsidRPr="00992020">
        <w:rPr>
          <w:rFonts w:hint="eastAsia"/>
          <w:b/>
        </w:rPr>
        <w:t>小幅增加</w:t>
      </w:r>
      <w:r w:rsidRPr="00992020">
        <w:rPr>
          <w:rFonts w:hint="eastAsia"/>
          <w:b/>
        </w:rPr>
        <w:t>，</w:t>
      </w:r>
      <w:r w:rsidR="00992020" w:rsidRPr="00992020">
        <w:rPr>
          <w:rFonts w:hint="eastAsia"/>
          <w:b/>
        </w:rPr>
        <w:t>进口持平，</w:t>
      </w:r>
      <w:r w:rsidR="000F650A" w:rsidRPr="00992020">
        <w:rPr>
          <w:rFonts w:hint="eastAsia"/>
          <w:b/>
        </w:rPr>
        <w:t>下游</w:t>
      </w:r>
      <w:r w:rsidRPr="00992020">
        <w:rPr>
          <w:b/>
        </w:rPr>
        <w:t>需求持续疲软</w:t>
      </w:r>
      <w:r w:rsidRPr="00992020">
        <w:rPr>
          <w:rFonts w:hint="eastAsia"/>
          <w:b/>
        </w:rPr>
        <w:t>，</w:t>
      </w:r>
      <w:r w:rsidR="007B0446" w:rsidRPr="00992020">
        <w:rPr>
          <w:rFonts w:hint="eastAsia"/>
          <w:b/>
        </w:rPr>
        <w:t>总体</w:t>
      </w:r>
      <w:r w:rsidRPr="00992020">
        <w:rPr>
          <w:rFonts w:hint="eastAsia"/>
          <w:b/>
        </w:rPr>
        <w:t>供需平衡偏松。供给方面，</w:t>
      </w:r>
      <w:r w:rsidRPr="00992020">
        <w:rPr>
          <w:rFonts w:hint="eastAsia"/>
        </w:rPr>
        <w:t>根据</w:t>
      </w:r>
      <w:r w:rsidR="00F947BB">
        <w:rPr>
          <w:rFonts w:hint="eastAsia"/>
        </w:rPr>
        <w:t>农业农村部</w:t>
      </w:r>
      <w:r w:rsidR="00992020" w:rsidRPr="00992020">
        <w:t>5</w:t>
      </w:r>
      <w:r w:rsidRPr="00992020">
        <w:rPr>
          <w:rFonts w:hint="eastAsia"/>
        </w:rPr>
        <w:t>月最新预测，</w:t>
      </w:r>
      <w:r w:rsidR="00992020" w:rsidRPr="00992020">
        <w:t>受主产区糖料收购价格较高</w:t>
      </w:r>
      <w:r w:rsidR="00756306">
        <w:rPr>
          <w:rFonts w:hint="eastAsia"/>
        </w:rPr>
        <w:t>、</w:t>
      </w:r>
      <w:r w:rsidR="00992020" w:rsidRPr="00992020">
        <w:t>糖农种植积极性提升的影响</w:t>
      </w:r>
      <w:r w:rsidR="00992020" w:rsidRPr="00992020">
        <w:rPr>
          <w:rFonts w:hint="eastAsia"/>
        </w:rPr>
        <w:t>，</w:t>
      </w:r>
      <w:r w:rsidR="00992020" w:rsidRPr="00992020">
        <w:t>2018/19年度糖料种植面积</w:t>
      </w:r>
      <w:r w:rsidR="00992020" w:rsidRPr="00992020">
        <w:rPr>
          <w:rFonts w:hint="eastAsia"/>
        </w:rPr>
        <w:t>151.7万公顷，同比增长4.2%</w:t>
      </w:r>
      <w:r w:rsidR="00992020">
        <w:rPr>
          <w:rFonts w:hint="eastAsia"/>
        </w:rPr>
        <w:t>；单产56.25吨/公顷，同比持平；</w:t>
      </w:r>
      <w:r w:rsidRPr="00992020">
        <w:t>食糖产量10</w:t>
      </w:r>
      <w:r w:rsidR="00992020" w:rsidRPr="00992020">
        <w:t>68万吨</w:t>
      </w:r>
      <w:r w:rsidR="00895786" w:rsidRPr="00992020">
        <w:rPr>
          <w:rFonts w:hint="eastAsia"/>
        </w:rPr>
        <w:t>，</w:t>
      </w:r>
      <w:r w:rsidR="00C20195" w:rsidRPr="00992020">
        <w:t>同比增长</w:t>
      </w:r>
      <w:r w:rsidR="00992020" w:rsidRPr="00992020">
        <w:t>4.2</w:t>
      </w:r>
      <w:r w:rsidR="00C20195" w:rsidRPr="00992020">
        <w:rPr>
          <w:rFonts w:hint="eastAsia"/>
        </w:rPr>
        <w:t>%</w:t>
      </w:r>
      <w:r w:rsidRPr="00992020">
        <w:t>。</w:t>
      </w:r>
      <w:r w:rsidRPr="00992020">
        <w:rPr>
          <w:rFonts w:hint="eastAsia"/>
          <w:b/>
        </w:rPr>
        <w:t>进出口方面，</w:t>
      </w:r>
      <w:r w:rsidR="00895786" w:rsidRPr="00992020">
        <w:rPr>
          <w:rFonts w:hint="eastAsia"/>
        </w:rPr>
        <w:t>受保障性关税限制，</w:t>
      </w:r>
      <w:r w:rsidRPr="00992020">
        <w:rPr>
          <w:rFonts w:hint="eastAsia"/>
        </w:rPr>
        <w:t>预计</w:t>
      </w:r>
      <w:r w:rsidRPr="00992020">
        <w:t>201</w:t>
      </w:r>
      <w:r w:rsidR="00992020" w:rsidRPr="00992020">
        <w:t>8</w:t>
      </w:r>
      <w:r w:rsidRPr="00992020">
        <w:t>/1</w:t>
      </w:r>
      <w:r w:rsidR="00992020" w:rsidRPr="00992020">
        <w:t>9</w:t>
      </w:r>
      <w:r w:rsidRPr="00992020">
        <w:t>年度中国食糖</w:t>
      </w:r>
      <w:r w:rsidRPr="00992020">
        <w:rPr>
          <w:rFonts w:hint="eastAsia"/>
        </w:rPr>
        <w:t>进</w:t>
      </w:r>
      <w:r w:rsidRPr="00992020">
        <w:t>口量320万吨，</w:t>
      </w:r>
      <w:r w:rsidR="00992020" w:rsidRPr="00992020">
        <w:t>与上年</w:t>
      </w:r>
      <w:r w:rsidRPr="00992020">
        <w:t>持平</w:t>
      </w:r>
      <w:r w:rsidRPr="00992020">
        <w:rPr>
          <w:rFonts w:hint="eastAsia"/>
        </w:rPr>
        <w:t>。</w:t>
      </w:r>
      <w:r w:rsidR="00060D4D" w:rsidRPr="00060D4D">
        <w:rPr>
          <w:rFonts w:hAnsi="宋体"/>
          <w:szCs w:val="32"/>
        </w:rPr>
        <w:t>3</w:t>
      </w:r>
      <w:r w:rsidR="00B9046E" w:rsidRPr="00060D4D">
        <w:rPr>
          <w:rFonts w:hAnsi="宋体" w:hint="eastAsia"/>
          <w:szCs w:val="32"/>
        </w:rPr>
        <w:t>月</w:t>
      </w:r>
      <w:r w:rsidRPr="00060D4D">
        <w:rPr>
          <w:rFonts w:hAnsi="宋体" w:hint="eastAsia"/>
          <w:szCs w:val="32"/>
        </w:rPr>
        <w:t>进口食糖</w:t>
      </w:r>
      <w:r w:rsidR="00060D4D" w:rsidRPr="00060D4D">
        <w:rPr>
          <w:rFonts w:hAnsi="宋体"/>
          <w:szCs w:val="32"/>
        </w:rPr>
        <w:t>38.11</w:t>
      </w:r>
      <w:r w:rsidRPr="00060D4D">
        <w:rPr>
          <w:rFonts w:hAnsi="宋体" w:hint="eastAsia"/>
          <w:szCs w:val="32"/>
        </w:rPr>
        <w:t>万吨，环比</w:t>
      </w:r>
      <w:r w:rsidR="00060D4D" w:rsidRPr="00060D4D">
        <w:rPr>
          <w:rFonts w:hAnsi="宋体" w:hint="eastAsia"/>
          <w:szCs w:val="32"/>
        </w:rPr>
        <w:t>激增</w:t>
      </w:r>
      <w:r w:rsidR="00060D4D" w:rsidRPr="00060D4D">
        <w:rPr>
          <w:rFonts w:hAnsi="宋体"/>
          <w:szCs w:val="32"/>
        </w:rPr>
        <w:t>1561.1</w:t>
      </w:r>
      <w:r w:rsidRPr="00060D4D">
        <w:rPr>
          <w:rFonts w:hAnsi="宋体" w:hint="eastAsia"/>
          <w:szCs w:val="32"/>
        </w:rPr>
        <w:t>%。</w:t>
      </w:r>
      <w:r w:rsidR="00060D4D" w:rsidRPr="00060D4D">
        <w:rPr>
          <w:rFonts w:hAnsi="宋体" w:hint="eastAsia"/>
          <w:szCs w:val="32"/>
        </w:rPr>
        <w:t>1-3</w:t>
      </w:r>
      <w:r w:rsidR="00060D4D">
        <w:rPr>
          <w:rFonts w:hAnsi="宋体" w:hint="eastAsia"/>
          <w:szCs w:val="32"/>
        </w:rPr>
        <w:t>月累计进口食糖43.49万吨，同比减少51.4%</w:t>
      </w:r>
      <w:r w:rsidR="00756306">
        <w:rPr>
          <w:rFonts w:hAnsi="宋体" w:hint="eastAsia"/>
          <w:szCs w:val="32"/>
        </w:rPr>
        <w:t>。</w:t>
      </w:r>
      <w:r w:rsidRPr="00992020">
        <w:rPr>
          <w:b/>
        </w:rPr>
        <w:t>需求方面</w:t>
      </w:r>
      <w:r w:rsidRPr="00992020">
        <w:t>，201</w:t>
      </w:r>
      <w:r w:rsidR="00992020" w:rsidRPr="00992020">
        <w:t>8</w:t>
      </w:r>
      <w:r w:rsidRPr="00992020">
        <w:t>/1</w:t>
      </w:r>
      <w:r w:rsidR="00992020" w:rsidRPr="00992020">
        <w:t>9</w:t>
      </w:r>
      <w:r w:rsidRPr="00992020">
        <w:rPr>
          <w:rFonts w:hint="eastAsia"/>
        </w:rPr>
        <w:t>年度国内糖料消费</w:t>
      </w:r>
      <w:r w:rsidRPr="00992020">
        <w:t>约</w:t>
      </w:r>
      <w:r w:rsidRPr="00992020">
        <w:rPr>
          <w:rFonts w:hint="eastAsia"/>
        </w:rPr>
        <w:t>1</w:t>
      </w:r>
      <w:r w:rsidRPr="00992020">
        <w:t>5</w:t>
      </w:r>
      <w:r w:rsidR="00992020" w:rsidRPr="00992020">
        <w:t>20</w:t>
      </w:r>
      <w:r w:rsidRPr="00992020">
        <w:rPr>
          <w:rFonts w:hint="eastAsia"/>
        </w:rPr>
        <w:t>万吨，</w:t>
      </w:r>
      <w:r w:rsidR="00992020" w:rsidRPr="00992020">
        <w:rPr>
          <w:rFonts w:hint="eastAsia"/>
        </w:rPr>
        <w:t>同比略增1.33%。</w:t>
      </w:r>
      <w:r w:rsidR="00060D4D" w:rsidRPr="00835FC9">
        <w:t>4</w:t>
      </w:r>
      <w:r w:rsidRPr="00835FC9">
        <w:rPr>
          <w:rFonts w:hint="eastAsia"/>
        </w:rPr>
        <w:t>月下游用糖企业观望情绪依然浓厚，消费市场呈现疲态。据中国糖业协会统计，截至</w:t>
      </w:r>
      <w:r w:rsidR="00060D4D" w:rsidRPr="00835FC9">
        <w:t>4</w:t>
      </w:r>
      <w:r w:rsidRPr="00835FC9">
        <w:t>月底，</w:t>
      </w:r>
      <w:r w:rsidRPr="00835FC9">
        <w:rPr>
          <w:rFonts w:hint="eastAsia"/>
        </w:rPr>
        <w:t>全国累计</w:t>
      </w:r>
      <w:r w:rsidRPr="00835FC9">
        <w:t>销糖率为4</w:t>
      </w:r>
      <w:r w:rsidR="00060D4D" w:rsidRPr="00835FC9">
        <w:t>3</w:t>
      </w:r>
      <w:r w:rsidRPr="00835FC9">
        <w:rPr>
          <w:rFonts w:hint="eastAsia"/>
        </w:rPr>
        <w:t>.</w:t>
      </w:r>
      <w:r w:rsidRPr="00835FC9">
        <w:t>3%,</w:t>
      </w:r>
      <w:r w:rsidRPr="00835FC9">
        <w:rPr>
          <w:rFonts w:hint="eastAsia"/>
        </w:rPr>
        <w:t>同比放缓</w:t>
      </w:r>
      <w:r w:rsidR="00060D4D" w:rsidRPr="00835FC9">
        <w:t>2</w:t>
      </w:r>
      <w:r w:rsidRPr="00835FC9">
        <w:t>个百分点</w:t>
      </w:r>
      <w:r w:rsidRPr="00835FC9">
        <w:rPr>
          <w:rFonts w:hint="eastAsia"/>
        </w:rPr>
        <w:t>。</w:t>
      </w:r>
    </w:p>
    <w:p w:rsidR="00E947AC" w:rsidRPr="00835FC9" w:rsidRDefault="00FB7AF1" w:rsidP="00A5460B">
      <w:pPr>
        <w:ind w:firstLine="643"/>
        <w:rPr>
          <w:rFonts w:hAnsi="宋体"/>
          <w:szCs w:val="32"/>
        </w:rPr>
      </w:pPr>
      <w:r w:rsidRPr="00E947AC">
        <w:rPr>
          <w:b/>
        </w:rPr>
        <w:t>气象预警及生</w:t>
      </w:r>
      <w:r w:rsidRPr="00E947AC">
        <w:rPr>
          <w:rFonts w:hint="eastAsia"/>
          <w:b/>
        </w:rPr>
        <w:t>长</w:t>
      </w:r>
      <w:r w:rsidRPr="00E947AC">
        <w:rPr>
          <w:b/>
        </w:rPr>
        <w:t>情况</w:t>
      </w:r>
      <w:r w:rsidR="00555609" w:rsidRPr="00E947AC">
        <w:rPr>
          <w:rFonts w:hint="eastAsia"/>
          <w:b/>
        </w:rPr>
        <w:t>。</w:t>
      </w:r>
      <w:r w:rsidR="00060D4D" w:rsidRPr="00060D4D">
        <w:rPr>
          <w:rFonts w:hint="eastAsia"/>
        </w:rPr>
        <w:t>4月</w:t>
      </w:r>
      <w:r w:rsidR="00060D4D">
        <w:rPr>
          <w:rFonts w:hint="eastAsia"/>
          <w:shd w:val="clear" w:color="auto" w:fill="FFFFFF"/>
        </w:rPr>
        <w:t>糖料</w:t>
      </w:r>
      <w:r w:rsidR="00060D4D">
        <w:rPr>
          <w:shd w:val="clear" w:color="auto" w:fill="FFFFFF"/>
        </w:rPr>
        <w:t>主产区</w:t>
      </w:r>
      <w:r w:rsidR="00E947AC" w:rsidRPr="00E947AC">
        <w:rPr>
          <w:shd w:val="clear" w:color="auto" w:fill="FFFFFF"/>
        </w:rPr>
        <w:t>降水量达50</w:t>
      </w:r>
      <w:r w:rsidR="00767C25">
        <w:rPr>
          <w:shd w:val="clear" w:color="auto" w:fill="FFFFFF"/>
        </w:rPr>
        <w:t>-</w:t>
      </w:r>
      <w:r w:rsidR="00E947AC" w:rsidRPr="00E947AC">
        <w:rPr>
          <w:shd w:val="clear" w:color="auto" w:fill="FFFFFF"/>
        </w:rPr>
        <w:t>100毫米，较常年偏多3成至2倍，大部</w:t>
      </w:r>
      <w:r w:rsidR="00767C25">
        <w:rPr>
          <w:shd w:val="clear" w:color="auto" w:fill="FFFFFF"/>
        </w:rPr>
        <w:t>地区</w:t>
      </w:r>
      <w:r w:rsidR="00E947AC" w:rsidRPr="00E947AC">
        <w:rPr>
          <w:shd w:val="clear" w:color="auto" w:fill="FFFFFF"/>
        </w:rPr>
        <w:t>墒情适宜，农业蓄水较充足，气象条件对适时春播</w:t>
      </w:r>
      <w:r w:rsidR="003E618B">
        <w:rPr>
          <w:shd w:val="clear" w:color="auto" w:fill="FFFFFF"/>
        </w:rPr>
        <w:t>有利</w:t>
      </w:r>
      <w:r w:rsidR="003E618B">
        <w:rPr>
          <w:rFonts w:hint="eastAsia"/>
          <w:shd w:val="clear" w:color="auto" w:fill="FFFFFF"/>
        </w:rPr>
        <w:t>。</w:t>
      </w:r>
      <w:r w:rsidR="00E947AC" w:rsidRPr="00E947AC">
        <w:rPr>
          <w:rFonts w:hint="eastAsia"/>
          <w:color w:val="000000" w:themeColor="text1"/>
        </w:rPr>
        <w:t>截至</w:t>
      </w:r>
      <w:r w:rsidR="00E947AC" w:rsidRPr="00E947AC">
        <w:rPr>
          <w:color w:val="000000" w:themeColor="text1"/>
        </w:rPr>
        <w:t>4月27日</w:t>
      </w:r>
      <w:r w:rsidR="00E947AC" w:rsidRPr="00E947AC">
        <w:rPr>
          <w:rFonts w:hint="eastAsia"/>
          <w:color w:val="000000" w:themeColor="text1"/>
        </w:rPr>
        <w:t>，全</w:t>
      </w:r>
      <w:r w:rsidR="00E947AC" w:rsidRPr="00E947AC">
        <w:rPr>
          <w:rFonts w:hint="eastAsia"/>
          <w:color w:val="000000" w:themeColor="text1"/>
        </w:rPr>
        <w:lastRenderedPageBreak/>
        <w:t>国糖料播种进度</w:t>
      </w:r>
      <w:r w:rsidR="00767C25">
        <w:rPr>
          <w:rFonts w:hint="eastAsia"/>
          <w:color w:val="000000" w:themeColor="text1"/>
        </w:rPr>
        <w:t>为</w:t>
      </w:r>
      <w:r w:rsidR="00767C25" w:rsidRPr="00E947AC">
        <w:rPr>
          <w:shd w:val="clear" w:color="auto" w:fill="FFFFFF"/>
        </w:rPr>
        <w:t>78.4%</w:t>
      </w:r>
      <w:r w:rsidR="00767C25">
        <w:rPr>
          <w:rFonts w:hint="eastAsia"/>
          <w:shd w:val="clear" w:color="auto" w:fill="FFFFFF"/>
        </w:rPr>
        <w:t>，</w:t>
      </w:r>
      <w:r w:rsidR="00E947AC" w:rsidRPr="00E947AC">
        <w:rPr>
          <w:rFonts w:hint="eastAsia"/>
          <w:color w:val="000000" w:themeColor="text1"/>
        </w:rPr>
        <w:t>与</w:t>
      </w:r>
      <w:r w:rsidR="00024AD8">
        <w:rPr>
          <w:rFonts w:hint="eastAsia"/>
          <w:color w:val="000000" w:themeColor="text1"/>
        </w:rPr>
        <w:t>上年</w:t>
      </w:r>
      <w:r w:rsidR="00767C25">
        <w:rPr>
          <w:rFonts w:hint="eastAsia"/>
          <w:color w:val="000000" w:themeColor="text1"/>
        </w:rPr>
        <w:t>相当</w:t>
      </w:r>
      <w:r w:rsidR="00835FC9">
        <w:rPr>
          <w:rFonts w:hint="eastAsia"/>
          <w:shd w:val="clear" w:color="auto" w:fill="FFFFFF"/>
        </w:rPr>
        <w:t>。分产区来看，</w:t>
      </w:r>
      <w:r w:rsidR="00060D4D" w:rsidRPr="00DD5738">
        <w:rPr>
          <w:rFonts w:hAnsi="宋体" w:hint="eastAsia"/>
          <w:szCs w:val="32"/>
        </w:rPr>
        <w:t>内蒙古甜菜种植已经开始</w:t>
      </w:r>
      <w:r w:rsidR="00835FC9">
        <w:rPr>
          <w:rFonts w:hAnsi="宋体" w:hint="eastAsia"/>
          <w:szCs w:val="32"/>
        </w:rPr>
        <w:t>；</w:t>
      </w:r>
      <w:r w:rsidR="00060D4D" w:rsidRPr="00DD5738">
        <w:rPr>
          <w:rFonts w:hAnsi="宋体" w:hint="eastAsia"/>
          <w:szCs w:val="32"/>
        </w:rPr>
        <w:t>广西日前仅有2家糖厂未收榨，蔗农种植意向平稳</w:t>
      </w:r>
      <w:r w:rsidR="00835FC9">
        <w:rPr>
          <w:rFonts w:hAnsi="宋体" w:hint="eastAsia"/>
          <w:szCs w:val="32"/>
        </w:rPr>
        <w:t>；</w:t>
      </w:r>
      <w:r w:rsidR="00060D4D" w:rsidRPr="00DD5738">
        <w:rPr>
          <w:rFonts w:hAnsi="宋体" w:hint="eastAsia"/>
          <w:szCs w:val="32"/>
        </w:rPr>
        <w:t>云南制糖厂进入密集收榨期，目前已完成新植蔗16.4万亩，计划完成面积25万亩</w:t>
      </w:r>
      <w:r w:rsidR="00835FC9">
        <w:rPr>
          <w:rFonts w:hAnsi="宋体" w:hint="eastAsia"/>
          <w:szCs w:val="32"/>
        </w:rPr>
        <w:t>；</w:t>
      </w:r>
      <w:r w:rsidR="00060D4D" w:rsidRPr="00DD5738">
        <w:rPr>
          <w:rFonts w:hAnsi="宋体" w:hint="eastAsia"/>
          <w:szCs w:val="32"/>
        </w:rPr>
        <w:t>新疆糖价持平，甜菜已播种完，将陆续出苗。</w:t>
      </w:r>
    </w:p>
    <w:p w:rsidR="003937CC" w:rsidRPr="00835FC9" w:rsidRDefault="00090ACC" w:rsidP="00A5460B">
      <w:pPr>
        <w:ind w:firstLine="643"/>
        <w:rPr>
          <w:rFonts w:hAnsi="宋体"/>
          <w:szCs w:val="32"/>
        </w:rPr>
      </w:pPr>
      <w:r>
        <w:rPr>
          <w:rFonts w:hint="eastAsia"/>
          <w:b/>
        </w:rPr>
        <w:t>国内糖价延续</w:t>
      </w:r>
      <w:r w:rsidR="00FB7AF1" w:rsidRPr="00835FC9">
        <w:rPr>
          <w:rFonts w:hint="eastAsia"/>
          <w:b/>
        </w:rPr>
        <w:t>下跌走势</w:t>
      </w:r>
      <w:r w:rsidR="00FB7AF1" w:rsidRPr="00835FC9">
        <w:rPr>
          <w:rFonts w:hint="eastAsia"/>
        </w:rPr>
        <w:t>。</w:t>
      </w:r>
      <w:r w:rsidR="00835FC9" w:rsidRPr="00835FC9">
        <w:t>4</w:t>
      </w:r>
      <w:r w:rsidR="00FB7AF1" w:rsidRPr="00835FC9">
        <w:t>月国内糖价均价为5</w:t>
      </w:r>
      <w:r w:rsidR="00835FC9" w:rsidRPr="00835FC9">
        <w:t>609</w:t>
      </w:r>
      <w:r w:rsidR="00FB7AF1" w:rsidRPr="00835FC9">
        <w:t>元</w:t>
      </w:r>
      <w:r w:rsidR="00FB7AF1" w:rsidRPr="00835FC9">
        <w:rPr>
          <w:rFonts w:hint="eastAsia"/>
        </w:rPr>
        <w:t>/</w:t>
      </w:r>
      <w:r w:rsidR="00FB7AF1" w:rsidRPr="00835FC9">
        <w:t>吨，环比下跌</w:t>
      </w:r>
      <w:r w:rsidR="00835FC9" w:rsidRPr="00835FC9">
        <w:t>2</w:t>
      </w:r>
      <w:r w:rsidR="00FB7AF1" w:rsidRPr="00835FC9">
        <w:rPr>
          <w:rFonts w:hint="eastAsia"/>
        </w:rPr>
        <w:t>.</w:t>
      </w:r>
      <w:r w:rsidR="00835FC9" w:rsidRPr="00835FC9">
        <w:t>9</w:t>
      </w:r>
      <w:r w:rsidR="00FB7AF1" w:rsidRPr="00835FC9">
        <w:rPr>
          <w:rFonts w:hint="eastAsia"/>
        </w:rPr>
        <w:t>%，</w:t>
      </w:r>
      <w:r w:rsidR="00FB7AF1" w:rsidRPr="00835FC9">
        <w:t>同比下跌1</w:t>
      </w:r>
      <w:r w:rsidR="00835FC9" w:rsidRPr="00835FC9">
        <w:t>5</w:t>
      </w:r>
      <w:r w:rsidR="00FB7AF1" w:rsidRPr="00835FC9">
        <w:t>.</w:t>
      </w:r>
      <w:r w:rsidR="00835FC9" w:rsidRPr="00835FC9">
        <w:t>3</w:t>
      </w:r>
      <w:r w:rsidR="00FB7AF1" w:rsidRPr="00835FC9">
        <w:t>%。</w:t>
      </w:r>
      <w:r w:rsidR="00555609" w:rsidRPr="00835FC9">
        <w:rPr>
          <w:rFonts w:hAnsi="宋体" w:hint="eastAsia"/>
          <w:szCs w:val="32"/>
        </w:rPr>
        <w:t>国内糖市处于消费淡季，加上</w:t>
      </w:r>
      <w:r w:rsidR="00767C25">
        <w:rPr>
          <w:rFonts w:hAnsi="宋体" w:hint="eastAsia"/>
          <w:szCs w:val="32"/>
        </w:rPr>
        <w:t>近期</w:t>
      </w:r>
      <w:r w:rsidR="00FB7AF1" w:rsidRPr="00835FC9">
        <w:rPr>
          <w:rFonts w:hAnsi="宋体" w:hint="eastAsia"/>
          <w:szCs w:val="32"/>
        </w:rPr>
        <w:t>食糖供应充足，国内糖价持续低位运行</w:t>
      </w:r>
      <w:r w:rsidR="00FB7AF1" w:rsidRPr="00835FC9">
        <w:rPr>
          <w:rFonts w:hint="eastAsia"/>
        </w:rPr>
        <w:t>。国</w:t>
      </w:r>
      <w:r w:rsidR="00FB7AF1" w:rsidRPr="00835FC9">
        <w:rPr>
          <w:rFonts w:hAnsi="宋体" w:hint="eastAsia"/>
          <w:szCs w:val="32"/>
        </w:rPr>
        <w:t>内外价差扩大。</w:t>
      </w:r>
      <w:r w:rsidR="00FB7AF1" w:rsidRPr="003937CC">
        <w:rPr>
          <w:rFonts w:hAnsi="宋体" w:hint="eastAsia"/>
          <w:szCs w:val="32"/>
        </w:rPr>
        <w:t>全球糖市供应过剩导致</w:t>
      </w:r>
      <w:r w:rsidR="000F650A" w:rsidRPr="003937CC">
        <w:rPr>
          <w:rFonts w:hAnsi="宋体" w:hint="eastAsia"/>
          <w:szCs w:val="32"/>
        </w:rPr>
        <w:t>国际</w:t>
      </w:r>
      <w:r w:rsidR="00FB7AF1" w:rsidRPr="003937CC">
        <w:rPr>
          <w:rFonts w:hAnsi="宋体" w:hint="eastAsia"/>
          <w:szCs w:val="32"/>
        </w:rPr>
        <w:t>糖价</w:t>
      </w:r>
      <w:r w:rsidR="00835FC9">
        <w:rPr>
          <w:rFonts w:hAnsi="宋体" w:hint="eastAsia"/>
          <w:szCs w:val="32"/>
        </w:rPr>
        <w:t>持续</w:t>
      </w:r>
      <w:r w:rsidR="00FB7AF1" w:rsidRPr="003937CC">
        <w:rPr>
          <w:rFonts w:hAnsi="宋体" w:hint="eastAsia"/>
          <w:szCs w:val="32"/>
        </w:rPr>
        <w:t>大幅下跌。</w:t>
      </w:r>
      <w:r w:rsidR="00E4464F">
        <w:rPr>
          <w:rFonts w:hAnsi="宋体" w:hint="eastAsia"/>
          <w:szCs w:val="32"/>
        </w:rPr>
        <w:t>4月</w:t>
      </w:r>
      <w:r w:rsidR="00835FC9">
        <w:rPr>
          <w:rFonts w:hAnsi="宋体" w:hint="eastAsia"/>
          <w:szCs w:val="32"/>
        </w:rPr>
        <w:t>对关税配额外征收45%保障措施关税的巴西食糖到岸税后价</w:t>
      </w:r>
      <w:r w:rsidR="00E4464F">
        <w:rPr>
          <w:rFonts w:hAnsi="宋体" w:hint="eastAsia"/>
          <w:szCs w:val="32"/>
        </w:rPr>
        <w:t>为</w:t>
      </w:r>
      <w:r w:rsidR="00835FC9">
        <w:rPr>
          <w:rFonts w:hAnsi="宋体" w:hint="eastAsia"/>
          <w:szCs w:val="32"/>
        </w:rPr>
        <w:t>5157元</w:t>
      </w:r>
      <w:r w:rsidR="00E4464F">
        <w:rPr>
          <w:rFonts w:hAnsi="宋体" w:hint="eastAsia"/>
          <w:szCs w:val="32"/>
        </w:rPr>
        <w:t>/</w:t>
      </w:r>
      <w:r w:rsidR="00A5460B">
        <w:rPr>
          <w:rFonts w:hAnsi="宋体" w:hint="eastAsia"/>
          <w:szCs w:val="32"/>
        </w:rPr>
        <w:t>吨</w:t>
      </w:r>
      <w:r w:rsidR="00835FC9">
        <w:rPr>
          <w:rFonts w:hAnsi="宋体" w:hint="eastAsia"/>
          <w:szCs w:val="32"/>
        </w:rPr>
        <w:t>，跌幅</w:t>
      </w:r>
      <w:r w:rsidR="00A5460B">
        <w:rPr>
          <w:rFonts w:hAnsi="宋体" w:hint="eastAsia"/>
          <w:szCs w:val="32"/>
        </w:rPr>
        <w:t>为</w:t>
      </w:r>
      <w:r w:rsidR="00835FC9">
        <w:rPr>
          <w:rFonts w:hAnsi="宋体" w:hint="eastAsia"/>
          <w:szCs w:val="32"/>
        </w:rPr>
        <w:t>5.6%</w:t>
      </w:r>
      <w:r w:rsidR="00A5460B">
        <w:rPr>
          <w:rFonts w:hAnsi="宋体" w:hint="eastAsia"/>
          <w:szCs w:val="32"/>
        </w:rPr>
        <w:t>，比国内糖价</w:t>
      </w:r>
      <w:r w:rsidR="00835FC9">
        <w:rPr>
          <w:rFonts w:hAnsi="宋体" w:hint="eastAsia"/>
          <w:szCs w:val="32"/>
        </w:rPr>
        <w:t>低452元</w:t>
      </w:r>
      <w:r w:rsidR="00A5460B">
        <w:rPr>
          <w:rFonts w:hAnsi="宋体" w:hint="eastAsia"/>
          <w:szCs w:val="32"/>
        </w:rPr>
        <w:t>/吨</w:t>
      </w:r>
      <w:r w:rsidR="00835FC9">
        <w:rPr>
          <w:rFonts w:hAnsi="宋体" w:hint="eastAsia"/>
          <w:szCs w:val="32"/>
        </w:rPr>
        <w:t>，价差较上月扩大138元</w:t>
      </w:r>
      <w:r w:rsidR="00756306">
        <w:rPr>
          <w:rFonts w:hAnsi="宋体" w:hint="eastAsia"/>
          <w:szCs w:val="32"/>
        </w:rPr>
        <w:t>/吨</w:t>
      </w:r>
      <w:r w:rsidR="00835FC9">
        <w:rPr>
          <w:rFonts w:hAnsi="宋体" w:hint="eastAsia"/>
          <w:szCs w:val="32"/>
        </w:rPr>
        <w:t>。</w:t>
      </w:r>
      <w:r w:rsidR="00767C25">
        <w:rPr>
          <w:rFonts w:hAnsi="宋体"/>
          <w:szCs w:val="32"/>
        </w:rPr>
        <w:t>受国内外因素叠加</w:t>
      </w:r>
      <w:r w:rsidR="003937CC" w:rsidRPr="003937CC">
        <w:rPr>
          <w:rFonts w:hAnsi="宋体"/>
          <w:szCs w:val="32"/>
        </w:rPr>
        <w:t>影响</w:t>
      </w:r>
      <w:r w:rsidR="003937CC" w:rsidRPr="003937CC">
        <w:rPr>
          <w:rFonts w:hAnsi="宋体" w:hint="eastAsia"/>
          <w:szCs w:val="32"/>
        </w:rPr>
        <w:t>，</w:t>
      </w:r>
      <w:r w:rsidR="00767C25">
        <w:rPr>
          <w:rFonts w:hAnsi="宋体" w:hint="eastAsia"/>
          <w:szCs w:val="32"/>
        </w:rPr>
        <w:t>预计</w:t>
      </w:r>
      <w:r w:rsidR="003937CC" w:rsidRPr="003937CC">
        <w:rPr>
          <w:rFonts w:hAnsi="宋体"/>
          <w:szCs w:val="32"/>
        </w:rPr>
        <w:t>2018/19年度国内食糖均价5600-6100元</w:t>
      </w:r>
      <w:r w:rsidR="003937CC" w:rsidRPr="003937CC">
        <w:rPr>
          <w:rFonts w:hAnsi="宋体" w:hint="eastAsia"/>
          <w:szCs w:val="32"/>
        </w:rPr>
        <w:t>/吨</w:t>
      </w:r>
      <w:r w:rsidR="003937CC" w:rsidRPr="003937CC">
        <w:rPr>
          <w:rFonts w:hAnsi="宋体"/>
          <w:szCs w:val="32"/>
        </w:rPr>
        <w:t>，较2017/18年度</w:t>
      </w:r>
      <w:r w:rsidR="003937CC" w:rsidRPr="003937CC">
        <w:rPr>
          <w:rFonts w:hAnsi="宋体" w:hint="eastAsia"/>
          <w:szCs w:val="32"/>
        </w:rPr>
        <w:t>下降</w:t>
      </w:r>
      <w:r w:rsidR="003937CC" w:rsidRPr="003937CC">
        <w:rPr>
          <w:rFonts w:hAnsi="宋体"/>
          <w:szCs w:val="32"/>
        </w:rPr>
        <w:t>150元</w:t>
      </w:r>
      <w:r w:rsidR="003937CC" w:rsidRPr="003937CC">
        <w:rPr>
          <w:rFonts w:hAnsi="宋体" w:hint="eastAsia"/>
          <w:szCs w:val="32"/>
        </w:rPr>
        <w:t>/吨</w:t>
      </w:r>
      <w:r w:rsidR="003937CC" w:rsidRPr="003937CC">
        <w:rPr>
          <w:rFonts w:hAnsi="宋体"/>
          <w:szCs w:val="32"/>
        </w:rPr>
        <w:t>。</w:t>
      </w:r>
    </w:p>
    <w:p w:rsidR="008759FE" w:rsidRPr="00325D5C" w:rsidRDefault="000B48A0" w:rsidP="00A5460B">
      <w:pPr>
        <w:ind w:firstLine="640"/>
        <w:jc w:val="center"/>
      </w:pPr>
      <w:r w:rsidRPr="00325D5C">
        <w:rPr>
          <w:rFonts w:hint="eastAsia"/>
        </w:rPr>
        <w:t>食糖</w:t>
      </w:r>
      <w:r w:rsidR="008759FE" w:rsidRPr="00325D5C">
        <w:rPr>
          <w:rFonts w:hint="eastAsia"/>
        </w:rPr>
        <w:t>供需平衡表</w:t>
      </w:r>
    </w:p>
    <w:p w:rsidR="00312B53" w:rsidRPr="00325D5C" w:rsidRDefault="00312B53" w:rsidP="00A5460B">
      <w:pPr>
        <w:ind w:firstLine="440"/>
        <w:jc w:val="right"/>
        <w:rPr>
          <w:sz w:val="22"/>
        </w:rPr>
      </w:pPr>
      <w:r w:rsidRPr="00325D5C">
        <w:rPr>
          <w:rFonts w:hint="eastAsia"/>
          <w:sz w:val="22"/>
        </w:rPr>
        <w:t>单位：万公顷、万吨</w:t>
      </w:r>
    </w:p>
    <w:tbl>
      <w:tblPr>
        <w:tblStyle w:val="11"/>
        <w:tblW w:w="4990" w:type="pct"/>
        <w:jc w:val="center"/>
        <w:tblLayout w:type="fixed"/>
        <w:tblLook w:val="04A0" w:firstRow="1" w:lastRow="0" w:firstColumn="1" w:lastColumn="0" w:noHBand="0" w:noVBand="1"/>
      </w:tblPr>
      <w:tblGrid>
        <w:gridCol w:w="1701"/>
        <w:gridCol w:w="1701"/>
        <w:gridCol w:w="1701"/>
        <w:gridCol w:w="1701"/>
        <w:gridCol w:w="1701"/>
      </w:tblGrid>
      <w:tr w:rsidR="00325D5C" w:rsidRPr="00325D5C" w:rsidTr="00653577">
        <w:trPr>
          <w:cnfStyle w:val="100000000000" w:firstRow="1" w:lastRow="0" w:firstColumn="0" w:lastColumn="0" w:oddVBand="0" w:evenVBand="0" w:oddHBand="0"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325D5C" w:rsidRPr="00325D5C" w:rsidRDefault="00325D5C" w:rsidP="00A5460B">
            <w:pPr>
              <w:widowControl/>
              <w:adjustRightInd/>
              <w:snapToGrid/>
              <w:spacing w:line="240" w:lineRule="auto"/>
              <w:ind w:firstLineChars="0" w:firstLine="0"/>
              <w:jc w:val="center"/>
              <w:rPr>
                <w:rFonts w:ascii="等线" w:eastAsia="等线" w:hAnsi="等线" w:cs="宋体"/>
                <w:color w:val="000000"/>
                <w:kern w:val="0"/>
                <w:sz w:val="22"/>
              </w:rPr>
            </w:pPr>
            <w:r w:rsidRPr="00325D5C">
              <w:rPr>
                <w:rFonts w:ascii="等线" w:eastAsia="等线" w:hAnsi="等线" w:cs="宋体" w:hint="eastAsia"/>
                <w:color w:val="000000"/>
                <w:kern w:val="0"/>
                <w:sz w:val="22"/>
              </w:rPr>
              <w:t>项目</w:t>
            </w:r>
          </w:p>
        </w:tc>
        <w:tc>
          <w:tcPr>
            <w:tcW w:w="1000" w:type="pct"/>
            <w:noWrap/>
            <w:vAlign w:val="center"/>
            <w:hideMark/>
          </w:tcPr>
          <w:p w:rsidR="00325D5C" w:rsidRPr="00325D5C" w:rsidRDefault="00325D5C" w:rsidP="00A5460B">
            <w:pPr>
              <w:widowControl/>
              <w:adjustRightInd/>
              <w:snapToGrid/>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325D5C">
              <w:rPr>
                <w:rFonts w:ascii="等线" w:eastAsia="等线" w:hAnsi="等线" w:cs="宋体" w:hint="eastAsia"/>
                <w:color w:val="000000"/>
                <w:kern w:val="0"/>
                <w:sz w:val="22"/>
              </w:rPr>
              <w:t>2016/17</w:t>
            </w:r>
          </w:p>
        </w:tc>
        <w:tc>
          <w:tcPr>
            <w:tcW w:w="1000" w:type="pct"/>
            <w:vAlign w:val="center"/>
            <w:hideMark/>
          </w:tcPr>
          <w:p w:rsidR="00325D5C" w:rsidRPr="00325D5C" w:rsidRDefault="00325D5C" w:rsidP="00A5460B">
            <w:pPr>
              <w:widowControl/>
              <w:adjustRightInd/>
              <w:snapToGrid/>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325D5C">
              <w:rPr>
                <w:rFonts w:ascii="等线" w:eastAsia="等线" w:hAnsi="等线" w:cs="宋体" w:hint="eastAsia"/>
                <w:color w:val="000000"/>
                <w:kern w:val="0"/>
                <w:sz w:val="22"/>
              </w:rPr>
              <w:t>2017/18</w:t>
            </w:r>
            <w:r w:rsidRPr="00325D5C">
              <w:rPr>
                <w:rFonts w:ascii="等线" w:eastAsia="等线" w:hAnsi="等线" w:cs="宋体" w:hint="eastAsia"/>
                <w:color w:val="000000"/>
                <w:kern w:val="0"/>
                <w:sz w:val="22"/>
              </w:rPr>
              <w:br/>
              <w:t>（</w:t>
            </w:r>
            <w:r w:rsidRPr="00325D5C">
              <w:rPr>
                <w:rFonts w:ascii="等线" w:eastAsia="等线" w:hAnsi="等线" w:cs="宋体"/>
                <w:color w:val="000000"/>
                <w:kern w:val="0"/>
                <w:sz w:val="22"/>
              </w:rPr>
              <w:t>5</w:t>
            </w:r>
            <w:r w:rsidRPr="00325D5C">
              <w:rPr>
                <w:rFonts w:ascii="等线" w:eastAsia="等线" w:hAnsi="等线" w:cs="宋体" w:hint="eastAsia"/>
                <w:color w:val="000000"/>
                <w:kern w:val="0"/>
                <w:sz w:val="22"/>
              </w:rPr>
              <w:t>月）</w:t>
            </w:r>
          </w:p>
        </w:tc>
        <w:tc>
          <w:tcPr>
            <w:tcW w:w="1000" w:type="pct"/>
            <w:vAlign w:val="center"/>
            <w:hideMark/>
          </w:tcPr>
          <w:p w:rsidR="00325D5C" w:rsidRPr="00325D5C" w:rsidRDefault="00325D5C" w:rsidP="00A5460B">
            <w:pPr>
              <w:widowControl/>
              <w:adjustRightInd/>
              <w:snapToGrid/>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325D5C">
              <w:rPr>
                <w:rFonts w:ascii="等线" w:eastAsia="等线" w:hAnsi="等线" w:cs="宋体" w:hint="eastAsia"/>
                <w:color w:val="000000"/>
                <w:kern w:val="0"/>
                <w:sz w:val="22"/>
              </w:rPr>
              <w:t>201</w:t>
            </w:r>
            <w:r w:rsidRPr="00325D5C">
              <w:rPr>
                <w:rFonts w:ascii="等线" w:eastAsia="等线" w:hAnsi="等线" w:cs="宋体"/>
                <w:color w:val="000000"/>
                <w:kern w:val="0"/>
                <w:sz w:val="22"/>
              </w:rPr>
              <w:t>8</w:t>
            </w:r>
            <w:r w:rsidRPr="00325D5C">
              <w:rPr>
                <w:rFonts w:ascii="等线" w:eastAsia="等线" w:hAnsi="等线" w:cs="宋体" w:hint="eastAsia"/>
                <w:color w:val="000000"/>
                <w:kern w:val="0"/>
                <w:sz w:val="22"/>
              </w:rPr>
              <w:t>/1</w:t>
            </w:r>
            <w:r w:rsidRPr="00325D5C">
              <w:rPr>
                <w:rFonts w:ascii="等线" w:eastAsia="等线" w:hAnsi="等线" w:cs="宋体"/>
                <w:color w:val="000000"/>
                <w:kern w:val="0"/>
                <w:sz w:val="22"/>
              </w:rPr>
              <w:t>9</w:t>
            </w:r>
            <w:r w:rsidRPr="00325D5C">
              <w:rPr>
                <w:rFonts w:ascii="等线" w:eastAsia="等线" w:hAnsi="等线" w:cs="宋体" w:hint="eastAsia"/>
                <w:color w:val="000000"/>
                <w:kern w:val="0"/>
                <w:sz w:val="22"/>
              </w:rPr>
              <w:br/>
              <w:t>（</w:t>
            </w:r>
            <w:r w:rsidRPr="00325D5C">
              <w:rPr>
                <w:rFonts w:ascii="等线" w:eastAsia="等线" w:hAnsi="等线" w:cs="宋体"/>
                <w:color w:val="000000"/>
                <w:kern w:val="0"/>
                <w:sz w:val="22"/>
              </w:rPr>
              <w:t>5</w:t>
            </w:r>
            <w:r w:rsidRPr="00325D5C">
              <w:rPr>
                <w:rFonts w:ascii="等线" w:eastAsia="等线" w:hAnsi="等线" w:cs="宋体" w:hint="eastAsia"/>
                <w:color w:val="000000"/>
                <w:kern w:val="0"/>
                <w:sz w:val="22"/>
              </w:rPr>
              <w:t>月）</w:t>
            </w:r>
          </w:p>
        </w:tc>
        <w:tc>
          <w:tcPr>
            <w:tcW w:w="1000" w:type="pct"/>
            <w:noWrap/>
            <w:vAlign w:val="center"/>
            <w:hideMark/>
          </w:tcPr>
          <w:p w:rsidR="00325D5C" w:rsidRPr="00325D5C" w:rsidRDefault="00325D5C" w:rsidP="00A5460B">
            <w:pPr>
              <w:widowControl/>
              <w:adjustRightInd/>
              <w:snapToGrid/>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325D5C">
              <w:rPr>
                <w:rFonts w:ascii="等线" w:eastAsia="等线" w:hAnsi="等线" w:cs="宋体" w:hint="eastAsia"/>
                <w:color w:val="000000"/>
                <w:kern w:val="0"/>
                <w:sz w:val="22"/>
              </w:rPr>
              <w:t>同比</w:t>
            </w:r>
          </w:p>
        </w:tc>
      </w:tr>
      <w:tr w:rsidR="00325D5C" w:rsidRPr="00325D5C" w:rsidTr="00653577">
        <w:trPr>
          <w:trHeight w:val="297"/>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325D5C" w:rsidRPr="00325D5C" w:rsidRDefault="00325D5C" w:rsidP="00A5460B">
            <w:pPr>
              <w:widowControl/>
              <w:adjustRightInd/>
              <w:snapToGrid/>
              <w:spacing w:line="240" w:lineRule="auto"/>
              <w:ind w:firstLineChars="0" w:firstLine="0"/>
              <w:jc w:val="center"/>
              <w:rPr>
                <w:rFonts w:ascii="等线" w:eastAsia="等线" w:hAnsi="等线" w:cs="宋体"/>
                <w:color w:val="000000"/>
                <w:kern w:val="0"/>
                <w:sz w:val="22"/>
              </w:rPr>
            </w:pPr>
            <w:r w:rsidRPr="00325D5C">
              <w:rPr>
                <w:rFonts w:ascii="等线" w:eastAsia="等线" w:hAnsi="等线" w:cs="宋体" w:hint="eastAsia"/>
                <w:color w:val="000000"/>
                <w:kern w:val="0"/>
                <w:sz w:val="22"/>
              </w:rPr>
              <w:t>糖料播种面积</w:t>
            </w:r>
          </w:p>
        </w:tc>
        <w:tc>
          <w:tcPr>
            <w:tcW w:w="1000" w:type="pct"/>
            <w:noWrap/>
            <w:vAlign w:val="center"/>
            <w:hideMark/>
          </w:tcPr>
          <w:p w:rsidR="00325D5C" w:rsidRPr="00325D5C" w:rsidRDefault="00325D5C"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139.6</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145.6</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151.7</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4.19%</w:t>
            </w:r>
          </w:p>
        </w:tc>
      </w:tr>
      <w:tr w:rsidR="00325D5C" w:rsidRPr="00325D5C" w:rsidTr="00653577">
        <w:trPr>
          <w:trHeight w:val="297"/>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325D5C" w:rsidRPr="00325D5C" w:rsidRDefault="00325D5C" w:rsidP="00A5460B">
            <w:pPr>
              <w:widowControl/>
              <w:adjustRightInd/>
              <w:snapToGrid/>
              <w:spacing w:line="240" w:lineRule="auto"/>
              <w:ind w:firstLineChars="0" w:firstLine="0"/>
              <w:jc w:val="center"/>
              <w:rPr>
                <w:rFonts w:ascii="等线" w:eastAsia="等线" w:hAnsi="等线" w:cs="宋体"/>
                <w:color w:val="000000"/>
                <w:kern w:val="0"/>
                <w:sz w:val="22"/>
              </w:rPr>
            </w:pPr>
            <w:r w:rsidRPr="00325D5C">
              <w:rPr>
                <w:rFonts w:ascii="等线" w:eastAsia="等线" w:hAnsi="等线" w:cs="宋体" w:hint="eastAsia"/>
                <w:color w:val="000000"/>
                <w:kern w:val="0"/>
                <w:sz w:val="22"/>
              </w:rPr>
              <w:t>产量</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929</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1025</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1068</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4.20%</w:t>
            </w:r>
          </w:p>
        </w:tc>
      </w:tr>
      <w:tr w:rsidR="00325D5C" w:rsidRPr="00325D5C" w:rsidTr="00653577">
        <w:trPr>
          <w:trHeight w:val="297"/>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325D5C" w:rsidRPr="00325D5C" w:rsidRDefault="00325D5C" w:rsidP="00A5460B">
            <w:pPr>
              <w:widowControl/>
              <w:adjustRightInd/>
              <w:snapToGrid/>
              <w:spacing w:line="240" w:lineRule="auto"/>
              <w:ind w:firstLine="440"/>
              <w:rPr>
                <w:rFonts w:ascii="等线" w:eastAsia="等线" w:hAnsi="等线" w:cs="宋体"/>
                <w:color w:val="000000"/>
                <w:kern w:val="0"/>
                <w:sz w:val="22"/>
              </w:rPr>
            </w:pPr>
            <w:r w:rsidRPr="00325D5C">
              <w:rPr>
                <w:rFonts w:ascii="等线" w:eastAsia="等线" w:hAnsi="等线" w:cs="宋体" w:hint="eastAsia"/>
                <w:color w:val="000000"/>
                <w:kern w:val="0"/>
                <w:sz w:val="22"/>
              </w:rPr>
              <w:t>进口量</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229</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320</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320</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0.00%</w:t>
            </w:r>
          </w:p>
        </w:tc>
      </w:tr>
      <w:tr w:rsidR="00325D5C" w:rsidRPr="00325D5C" w:rsidTr="00653577">
        <w:trPr>
          <w:trHeight w:val="297"/>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325D5C" w:rsidRPr="00325D5C" w:rsidRDefault="00325D5C" w:rsidP="00A5460B">
            <w:pPr>
              <w:widowControl/>
              <w:adjustRightInd/>
              <w:snapToGrid/>
              <w:spacing w:line="240" w:lineRule="auto"/>
              <w:ind w:firstLine="440"/>
              <w:rPr>
                <w:rFonts w:ascii="等线" w:eastAsia="等线" w:hAnsi="等线" w:cs="宋体"/>
                <w:color w:val="000000"/>
                <w:kern w:val="0"/>
                <w:sz w:val="22"/>
              </w:rPr>
            </w:pPr>
            <w:r w:rsidRPr="00325D5C">
              <w:rPr>
                <w:rFonts w:ascii="等线" w:eastAsia="等线" w:hAnsi="等线" w:cs="宋体" w:hint="eastAsia"/>
                <w:color w:val="000000"/>
                <w:kern w:val="0"/>
                <w:sz w:val="22"/>
              </w:rPr>
              <w:t>消费量</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1490</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1500</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1520</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1.33%</w:t>
            </w:r>
          </w:p>
        </w:tc>
      </w:tr>
      <w:tr w:rsidR="00325D5C" w:rsidRPr="00325D5C" w:rsidTr="00653577">
        <w:trPr>
          <w:trHeight w:val="297"/>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325D5C" w:rsidRPr="00325D5C" w:rsidRDefault="00325D5C" w:rsidP="00A5460B">
            <w:pPr>
              <w:widowControl/>
              <w:adjustRightInd/>
              <w:snapToGrid/>
              <w:spacing w:line="240" w:lineRule="auto"/>
              <w:ind w:firstLine="440"/>
              <w:rPr>
                <w:rFonts w:ascii="等线" w:eastAsia="等线" w:hAnsi="等线" w:cs="宋体"/>
                <w:color w:val="000000"/>
                <w:kern w:val="0"/>
                <w:sz w:val="22"/>
              </w:rPr>
            </w:pPr>
            <w:r w:rsidRPr="00325D5C">
              <w:rPr>
                <w:rFonts w:ascii="等线" w:eastAsia="等线" w:hAnsi="等线" w:cs="宋体" w:hint="eastAsia"/>
                <w:color w:val="000000"/>
                <w:kern w:val="0"/>
                <w:sz w:val="22"/>
              </w:rPr>
              <w:t>出口量</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12</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12</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15</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25.00%</w:t>
            </w:r>
          </w:p>
        </w:tc>
      </w:tr>
      <w:tr w:rsidR="00325D5C" w:rsidRPr="00325D5C" w:rsidTr="00653577">
        <w:trPr>
          <w:trHeight w:val="297"/>
          <w:jc w:val="center"/>
        </w:trPr>
        <w:tc>
          <w:tcPr>
            <w:cnfStyle w:val="001000000000" w:firstRow="0" w:lastRow="0" w:firstColumn="1" w:lastColumn="0" w:oddVBand="0" w:evenVBand="0" w:oddHBand="0" w:evenHBand="0" w:firstRowFirstColumn="0" w:firstRowLastColumn="0" w:lastRowFirstColumn="0" w:lastRowLastColumn="0"/>
            <w:tcW w:w="1000" w:type="pct"/>
            <w:noWrap/>
            <w:vAlign w:val="center"/>
            <w:hideMark/>
          </w:tcPr>
          <w:p w:rsidR="00325D5C" w:rsidRPr="00325D5C" w:rsidRDefault="00325D5C" w:rsidP="00A5460B">
            <w:pPr>
              <w:widowControl/>
              <w:adjustRightInd/>
              <w:snapToGrid/>
              <w:spacing w:line="240" w:lineRule="auto"/>
              <w:ind w:firstLineChars="0" w:firstLine="0"/>
              <w:jc w:val="center"/>
              <w:rPr>
                <w:rFonts w:ascii="等线" w:eastAsia="等线" w:hAnsi="等线" w:cs="宋体"/>
                <w:color w:val="000000"/>
                <w:kern w:val="0"/>
                <w:sz w:val="22"/>
              </w:rPr>
            </w:pPr>
            <w:r w:rsidRPr="00325D5C">
              <w:rPr>
                <w:rFonts w:ascii="等线" w:eastAsia="等线" w:hAnsi="等线" w:cs="宋体" w:hint="eastAsia"/>
                <w:color w:val="000000"/>
                <w:kern w:val="0"/>
                <w:sz w:val="22"/>
              </w:rPr>
              <w:t>年度结余量</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-344</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-167</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-147</w:t>
            </w:r>
          </w:p>
        </w:tc>
        <w:tc>
          <w:tcPr>
            <w:tcW w:w="1000" w:type="pct"/>
            <w:noWrap/>
            <w:vAlign w:val="center"/>
            <w:hideMark/>
          </w:tcPr>
          <w:p w:rsidR="00325D5C" w:rsidRPr="00325D5C" w:rsidRDefault="00325D5C"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325D5C">
              <w:rPr>
                <w:rFonts w:ascii="等线" w:eastAsia="等线" w:hAnsi="等线" w:hint="eastAsia"/>
                <w:color w:val="000000"/>
                <w:sz w:val="22"/>
              </w:rPr>
              <w:t>-11.98%</w:t>
            </w:r>
          </w:p>
        </w:tc>
      </w:tr>
    </w:tbl>
    <w:p w:rsidR="008759FE" w:rsidRPr="00D1092F" w:rsidRDefault="008759FE" w:rsidP="00A5460B">
      <w:pPr>
        <w:ind w:firstLine="440"/>
        <w:jc w:val="right"/>
        <w:rPr>
          <w:sz w:val="22"/>
          <w:highlight w:val="yellow"/>
        </w:rPr>
      </w:pPr>
      <w:r w:rsidRPr="00325D5C">
        <w:rPr>
          <w:rFonts w:hint="eastAsia"/>
          <w:sz w:val="22"/>
        </w:rPr>
        <w:t>数据来源：</w:t>
      </w:r>
      <w:r w:rsidR="00F947BB">
        <w:rPr>
          <w:rFonts w:hint="eastAsia"/>
          <w:sz w:val="22"/>
        </w:rPr>
        <w:t>农业农村部</w:t>
      </w:r>
    </w:p>
    <w:p w:rsidR="00D95184" w:rsidRPr="007D6739" w:rsidRDefault="00D95184" w:rsidP="00A5460B">
      <w:pPr>
        <w:pStyle w:val="2"/>
        <w:ind w:firstLine="643"/>
      </w:pPr>
      <w:r w:rsidRPr="007D6739">
        <w:rPr>
          <w:rFonts w:hint="eastAsia"/>
        </w:rPr>
        <w:t>（三）重要畜产品。</w:t>
      </w:r>
    </w:p>
    <w:p w:rsidR="00D95184" w:rsidRPr="007D6739" w:rsidRDefault="00D95184" w:rsidP="00FF5C13">
      <w:pPr>
        <w:pStyle w:val="3"/>
      </w:pPr>
      <w:r w:rsidRPr="007D6739">
        <w:rPr>
          <w:rFonts w:hint="eastAsia"/>
        </w:rPr>
        <w:t>1</w:t>
      </w:r>
      <w:r w:rsidRPr="007D6739">
        <w:t>.</w:t>
      </w:r>
      <w:r w:rsidRPr="007D6739">
        <w:rPr>
          <w:rFonts w:hint="eastAsia"/>
        </w:rPr>
        <w:t>生猪。</w:t>
      </w:r>
    </w:p>
    <w:p w:rsidR="00D95184" w:rsidRPr="00D67F14" w:rsidRDefault="00B72570" w:rsidP="00A5460B">
      <w:pPr>
        <w:ind w:firstLine="643"/>
      </w:pPr>
      <w:r w:rsidRPr="00B72570">
        <w:rPr>
          <w:rFonts w:hint="eastAsia"/>
          <w:b/>
        </w:rPr>
        <w:t>猪肉需求</w:t>
      </w:r>
      <w:r w:rsidR="00447775">
        <w:rPr>
          <w:rFonts w:hint="eastAsia"/>
          <w:b/>
        </w:rPr>
        <w:t>趋稳</w:t>
      </w:r>
      <w:r w:rsidR="00D95184" w:rsidRPr="00B72570">
        <w:rPr>
          <w:rFonts w:hint="eastAsia"/>
          <w:b/>
        </w:rPr>
        <w:t>，</w:t>
      </w:r>
      <w:r w:rsidR="00D95184" w:rsidRPr="00B72570">
        <w:rPr>
          <w:b/>
        </w:rPr>
        <w:t>供给</w:t>
      </w:r>
      <w:r w:rsidR="00F947BB" w:rsidRPr="00F947BB">
        <w:rPr>
          <w:rFonts w:hint="eastAsia"/>
          <w:b/>
        </w:rPr>
        <w:t>呈现阶段性过剩</w:t>
      </w:r>
      <w:r w:rsidR="00D95184" w:rsidRPr="00B72570">
        <w:rPr>
          <w:rFonts w:hint="eastAsia"/>
          <w:b/>
        </w:rPr>
        <w:t>，</w:t>
      </w:r>
      <w:r w:rsidR="006433D7">
        <w:rPr>
          <w:rFonts w:hint="eastAsia"/>
          <w:b/>
        </w:rPr>
        <w:t>猪价</w:t>
      </w:r>
      <w:r w:rsidR="000676FB">
        <w:rPr>
          <w:rFonts w:hint="eastAsia"/>
          <w:b/>
        </w:rPr>
        <w:t>弱势</w:t>
      </w:r>
      <w:r w:rsidRPr="00B72570">
        <w:rPr>
          <w:rFonts w:hint="eastAsia"/>
          <w:b/>
        </w:rPr>
        <w:t>震荡</w:t>
      </w:r>
      <w:r w:rsidR="00D95184" w:rsidRPr="00B72570">
        <w:rPr>
          <w:rFonts w:hint="eastAsia"/>
          <w:b/>
        </w:rPr>
        <w:t>。</w:t>
      </w:r>
      <w:r w:rsidR="00D95184" w:rsidRPr="00B72570">
        <w:rPr>
          <w:rFonts w:hint="eastAsia"/>
          <w:b/>
        </w:rPr>
        <w:lastRenderedPageBreak/>
        <w:t>供给方面</w:t>
      </w:r>
      <w:r w:rsidR="00D95184" w:rsidRPr="00B72570">
        <w:rPr>
          <w:rFonts w:hint="eastAsia"/>
        </w:rPr>
        <w:t>，根据战略研究院</w:t>
      </w:r>
      <w:r w:rsidR="00325D5C" w:rsidRPr="00B72570">
        <w:t>5</w:t>
      </w:r>
      <w:r w:rsidR="00D95184" w:rsidRPr="00B72570">
        <w:rPr>
          <w:rFonts w:hint="eastAsia"/>
        </w:rPr>
        <w:t>月预测，2018年出栏生猪</w:t>
      </w:r>
      <w:r w:rsidRPr="00B72570">
        <w:rPr>
          <w:szCs w:val="32"/>
        </w:rPr>
        <w:t>7</w:t>
      </w:r>
      <w:r w:rsidR="00693584">
        <w:rPr>
          <w:rFonts w:hint="eastAsia"/>
          <w:szCs w:val="32"/>
        </w:rPr>
        <w:t>.</w:t>
      </w:r>
      <w:r w:rsidRPr="00B72570">
        <w:rPr>
          <w:szCs w:val="32"/>
        </w:rPr>
        <w:t>1</w:t>
      </w:r>
      <w:r w:rsidR="00693584">
        <w:rPr>
          <w:szCs w:val="32"/>
        </w:rPr>
        <w:t>亿</w:t>
      </w:r>
      <w:r w:rsidR="00D95184" w:rsidRPr="00B72570">
        <w:rPr>
          <w:rFonts w:hint="eastAsia"/>
          <w:szCs w:val="32"/>
        </w:rPr>
        <w:t>头，同比增长</w:t>
      </w:r>
      <w:r w:rsidRPr="00B72570">
        <w:rPr>
          <w:szCs w:val="32"/>
        </w:rPr>
        <w:t>3</w:t>
      </w:r>
      <w:r w:rsidR="00D95184" w:rsidRPr="00B72570">
        <w:rPr>
          <w:rFonts w:hint="eastAsia"/>
          <w:szCs w:val="32"/>
        </w:rPr>
        <w:t>.</w:t>
      </w:r>
      <w:r w:rsidRPr="00B72570">
        <w:rPr>
          <w:szCs w:val="32"/>
        </w:rPr>
        <w:t>11</w:t>
      </w:r>
      <w:r w:rsidRPr="00B72570">
        <w:rPr>
          <w:rFonts w:hint="eastAsia"/>
          <w:szCs w:val="32"/>
        </w:rPr>
        <w:t>%</w:t>
      </w:r>
      <w:r w:rsidR="00D95184" w:rsidRPr="00B72570">
        <w:rPr>
          <w:rFonts w:hint="eastAsia"/>
          <w:szCs w:val="32"/>
        </w:rPr>
        <w:t>。</w:t>
      </w:r>
      <w:r w:rsidR="0096590C">
        <w:rPr>
          <w:rFonts w:hint="eastAsia"/>
          <w:szCs w:val="32"/>
        </w:rPr>
        <w:t>国内猪肉产量为5465万吨，同比增加2.34%。</w:t>
      </w:r>
      <w:r w:rsidR="00F947BB">
        <w:rPr>
          <w:rFonts w:hint="eastAsia"/>
        </w:rPr>
        <w:t>农业农村部</w:t>
      </w:r>
      <w:r w:rsidR="00D95184" w:rsidRPr="00B72570">
        <w:rPr>
          <w:rFonts w:hint="eastAsia"/>
        </w:rPr>
        <w:t>最新数据显示，</w:t>
      </w:r>
      <w:r w:rsidRPr="0096590C">
        <w:t>4</w:t>
      </w:r>
      <w:r w:rsidR="00D95184" w:rsidRPr="0096590C">
        <w:t>月</w:t>
      </w:r>
      <w:r w:rsidR="00D95184" w:rsidRPr="0096590C">
        <w:rPr>
          <w:rFonts w:hint="eastAsia"/>
        </w:rPr>
        <w:t>能繁母猪存栏</w:t>
      </w:r>
      <w:r w:rsidR="00D95184" w:rsidRPr="0096590C">
        <w:t>3</w:t>
      </w:r>
      <w:r w:rsidR="000676FB" w:rsidRPr="0096590C">
        <w:t>369</w:t>
      </w:r>
      <w:r w:rsidR="00D95184" w:rsidRPr="0096590C">
        <w:t>万头，环比</w:t>
      </w:r>
      <w:r w:rsidR="000676FB" w:rsidRPr="0096590C">
        <w:rPr>
          <w:rFonts w:hint="eastAsia"/>
        </w:rPr>
        <w:t>减少</w:t>
      </w:r>
      <w:r w:rsidR="000676FB" w:rsidRPr="0096590C">
        <w:t>1</w:t>
      </w:r>
      <w:r w:rsidR="00D95184" w:rsidRPr="0096590C">
        <w:t>.</w:t>
      </w:r>
      <w:r w:rsidR="000676FB" w:rsidRPr="0096590C">
        <w:t>4</w:t>
      </w:r>
      <w:r w:rsidR="00D95184" w:rsidRPr="0096590C">
        <w:rPr>
          <w:rFonts w:hint="eastAsia"/>
        </w:rPr>
        <w:t>%，同比减少</w:t>
      </w:r>
      <w:r w:rsidR="000676FB" w:rsidRPr="0096590C">
        <w:t>2</w:t>
      </w:r>
      <w:r w:rsidR="00D95184" w:rsidRPr="0096590C">
        <w:t>.</w:t>
      </w:r>
      <w:r w:rsidR="000676FB" w:rsidRPr="0096590C">
        <w:t>1</w:t>
      </w:r>
      <w:r w:rsidR="00D95184" w:rsidRPr="0096590C">
        <w:rPr>
          <w:rFonts w:hint="eastAsia"/>
        </w:rPr>
        <w:t>%；</w:t>
      </w:r>
      <w:r w:rsidR="00D95184" w:rsidRPr="0096590C">
        <w:t>生猪存栏3</w:t>
      </w:r>
      <w:r w:rsidR="000676FB" w:rsidRPr="0096590C">
        <w:t>3636</w:t>
      </w:r>
      <w:r w:rsidR="00D95184" w:rsidRPr="0096590C">
        <w:rPr>
          <w:rFonts w:hint="eastAsia"/>
        </w:rPr>
        <w:t>万头，环比</w:t>
      </w:r>
      <w:r w:rsidR="000676FB" w:rsidRPr="0096590C">
        <w:rPr>
          <w:rFonts w:hint="eastAsia"/>
        </w:rPr>
        <w:t>减少</w:t>
      </w:r>
      <w:r w:rsidR="000676FB" w:rsidRPr="0096590C">
        <w:t>0.8</w:t>
      </w:r>
      <w:r w:rsidR="000676FB" w:rsidRPr="0096590C">
        <w:rPr>
          <w:rFonts w:hint="eastAsia"/>
        </w:rPr>
        <w:t>%</w:t>
      </w:r>
      <w:r w:rsidR="00D95184" w:rsidRPr="0096590C">
        <w:rPr>
          <w:rFonts w:hint="eastAsia"/>
        </w:rPr>
        <w:t>，同比减少</w:t>
      </w:r>
      <w:r w:rsidR="007A51DB" w:rsidRPr="0096590C">
        <w:t>1</w:t>
      </w:r>
      <w:r w:rsidR="00D95184" w:rsidRPr="0096590C">
        <w:t>.</w:t>
      </w:r>
      <w:r w:rsidR="007A51DB" w:rsidRPr="0096590C">
        <w:t>5</w:t>
      </w:r>
      <w:r w:rsidR="00D95184" w:rsidRPr="0096590C">
        <w:rPr>
          <w:rFonts w:hint="eastAsia"/>
        </w:rPr>
        <w:t>%。</w:t>
      </w:r>
      <w:r w:rsidR="007A51DB" w:rsidRPr="0096590C">
        <w:rPr>
          <w:rFonts w:hint="eastAsia"/>
        </w:rPr>
        <w:t>在猪价连续下跌的压</w:t>
      </w:r>
      <w:r w:rsidR="002B4296">
        <w:rPr>
          <w:rFonts w:hint="eastAsia"/>
        </w:rPr>
        <w:t>力</w:t>
      </w:r>
      <w:bookmarkStart w:id="14" w:name="_GoBack"/>
      <w:bookmarkEnd w:id="14"/>
      <w:r w:rsidR="007A51DB" w:rsidRPr="0096590C">
        <w:rPr>
          <w:rFonts w:hint="eastAsia"/>
        </w:rPr>
        <w:t>下，散户淘汰母猪力度加大，能繁母猪存栏重回下降通道</w:t>
      </w:r>
      <w:r w:rsidR="00D95184" w:rsidRPr="0096590C">
        <w:rPr>
          <w:rFonts w:hint="eastAsia"/>
        </w:rPr>
        <w:t>，</w:t>
      </w:r>
      <w:r w:rsidR="007A51DB" w:rsidRPr="0096590C">
        <w:rPr>
          <w:rFonts w:hint="eastAsia"/>
        </w:rPr>
        <w:t>叠加大猪出栏速度加快</w:t>
      </w:r>
      <w:r w:rsidR="00756306">
        <w:rPr>
          <w:rFonts w:hint="eastAsia"/>
        </w:rPr>
        <w:t>、</w:t>
      </w:r>
      <w:r w:rsidR="007A51DB" w:rsidRPr="0096590C">
        <w:rPr>
          <w:rFonts w:hint="eastAsia"/>
        </w:rPr>
        <w:t>占比下降，</w:t>
      </w:r>
      <w:r w:rsidR="00D95184" w:rsidRPr="0096590C">
        <w:rPr>
          <w:rFonts w:hint="eastAsia"/>
        </w:rPr>
        <w:t>生猪供给过剩</w:t>
      </w:r>
      <w:r w:rsidR="007A51DB" w:rsidRPr="0096590C">
        <w:rPr>
          <w:rFonts w:hint="eastAsia"/>
        </w:rPr>
        <w:t>状况得到一定程度的缓解</w:t>
      </w:r>
      <w:r w:rsidR="00D95184" w:rsidRPr="0096590C">
        <w:rPr>
          <w:rFonts w:hint="eastAsia"/>
        </w:rPr>
        <w:t>。</w:t>
      </w:r>
      <w:r w:rsidR="00447775">
        <w:rPr>
          <w:rFonts w:hint="eastAsia"/>
        </w:rPr>
        <w:t>但</w:t>
      </w:r>
      <w:r w:rsidR="002F3A37">
        <w:rPr>
          <w:rFonts w:hint="eastAsia"/>
        </w:rPr>
        <w:t>下游</w:t>
      </w:r>
      <w:r w:rsidR="006D4FF1">
        <w:rPr>
          <w:rFonts w:hint="eastAsia"/>
        </w:rPr>
        <w:t>猪肉</w:t>
      </w:r>
      <w:r w:rsidR="002F3A37">
        <w:rPr>
          <w:rFonts w:hAnsi="宋体" w:hint="eastAsia"/>
          <w:szCs w:val="32"/>
        </w:rPr>
        <w:t>供给</w:t>
      </w:r>
      <w:r w:rsidR="00447775">
        <w:rPr>
          <w:rFonts w:hAnsi="宋体" w:hint="eastAsia"/>
          <w:szCs w:val="32"/>
        </w:rPr>
        <w:t>依旧</w:t>
      </w:r>
      <w:r w:rsidR="002F3A37">
        <w:rPr>
          <w:rFonts w:hAnsi="宋体" w:hint="eastAsia"/>
          <w:szCs w:val="32"/>
        </w:rPr>
        <w:t>充裕，</w:t>
      </w:r>
      <w:r w:rsidR="00F947BB">
        <w:rPr>
          <w:rFonts w:hAnsi="宋体" w:hint="eastAsia"/>
          <w:szCs w:val="32"/>
        </w:rPr>
        <w:t>1-3</w:t>
      </w:r>
      <w:r w:rsidR="00920741">
        <w:rPr>
          <w:rFonts w:hAnsi="宋体" w:hint="eastAsia"/>
          <w:szCs w:val="32"/>
        </w:rPr>
        <w:t>月</w:t>
      </w:r>
      <w:r w:rsidR="00F947BB">
        <w:rPr>
          <w:rFonts w:hAnsi="宋体" w:hint="eastAsia"/>
          <w:szCs w:val="32"/>
        </w:rPr>
        <w:t>规模以上生猪屠宰企业屠宰量5955万头，同比</w:t>
      </w:r>
      <w:r w:rsidR="00756306">
        <w:rPr>
          <w:rFonts w:hAnsi="宋体" w:hint="eastAsia"/>
          <w:szCs w:val="32"/>
        </w:rPr>
        <w:t>增长</w:t>
      </w:r>
      <w:r w:rsidR="00F947BB">
        <w:rPr>
          <w:rFonts w:hAnsi="宋体" w:hint="eastAsia"/>
          <w:szCs w:val="32"/>
        </w:rPr>
        <w:t>17.5%</w:t>
      </w:r>
      <w:r w:rsidR="00756306">
        <w:rPr>
          <w:rFonts w:hAnsi="宋体" w:hint="eastAsia"/>
          <w:szCs w:val="32"/>
        </w:rPr>
        <w:t>。</w:t>
      </w:r>
      <w:r w:rsidR="00F947BB">
        <w:rPr>
          <w:rFonts w:hAnsi="宋体" w:hint="eastAsia"/>
          <w:szCs w:val="32"/>
        </w:rPr>
        <w:t>其中，3</w:t>
      </w:r>
      <w:r w:rsidR="00920741">
        <w:rPr>
          <w:rFonts w:hAnsi="宋体" w:hint="eastAsia"/>
          <w:szCs w:val="32"/>
        </w:rPr>
        <w:t>月</w:t>
      </w:r>
      <w:r w:rsidR="00F947BB">
        <w:rPr>
          <w:rFonts w:hAnsi="宋体" w:hint="eastAsia"/>
          <w:szCs w:val="32"/>
        </w:rPr>
        <w:t>屠宰量1917万头，环比</w:t>
      </w:r>
      <w:r w:rsidR="00756306">
        <w:rPr>
          <w:rFonts w:hAnsi="宋体" w:hint="eastAsia"/>
          <w:szCs w:val="32"/>
        </w:rPr>
        <w:t>增长</w:t>
      </w:r>
      <w:r w:rsidR="00F947BB">
        <w:rPr>
          <w:rFonts w:hAnsi="宋体" w:hint="eastAsia"/>
          <w:szCs w:val="32"/>
        </w:rPr>
        <w:t>9.6%，同比</w:t>
      </w:r>
      <w:r w:rsidR="00756306">
        <w:rPr>
          <w:rFonts w:hAnsi="宋体" w:hint="eastAsia"/>
          <w:szCs w:val="32"/>
        </w:rPr>
        <w:t>增长</w:t>
      </w:r>
      <w:r w:rsidR="00F947BB">
        <w:rPr>
          <w:rFonts w:hAnsi="宋体" w:hint="eastAsia"/>
          <w:szCs w:val="32"/>
        </w:rPr>
        <w:t>11.5%。</w:t>
      </w:r>
      <w:r w:rsidR="00D95184" w:rsidRPr="00D67F14">
        <w:rPr>
          <w:rFonts w:hint="eastAsia"/>
          <w:b/>
          <w:szCs w:val="32"/>
        </w:rPr>
        <w:t>进口量</w:t>
      </w:r>
      <w:r w:rsidR="002F3A37">
        <w:rPr>
          <w:rFonts w:hint="eastAsia"/>
          <w:b/>
          <w:szCs w:val="32"/>
        </w:rPr>
        <w:t>恢复到前期高位</w:t>
      </w:r>
      <w:r w:rsidR="00D95184" w:rsidRPr="002F3A37">
        <w:rPr>
          <w:rFonts w:hint="eastAsia"/>
          <w:szCs w:val="32"/>
        </w:rPr>
        <w:t>。</w:t>
      </w:r>
      <w:r w:rsidR="00090ACC">
        <w:rPr>
          <w:rFonts w:hint="eastAsia"/>
          <w:szCs w:val="32"/>
        </w:rPr>
        <w:t>年后</w:t>
      </w:r>
      <w:r w:rsidR="00447775">
        <w:rPr>
          <w:rFonts w:hint="eastAsia"/>
          <w:szCs w:val="32"/>
        </w:rPr>
        <w:t>集中清关导致</w:t>
      </w:r>
      <w:r w:rsidR="00090ACC">
        <w:rPr>
          <w:rFonts w:hint="eastAsia"/>
          <w:szCs w:val="32"/>
        </w:rPr>
        <w:t>进口大增，</w:t>
      </w:r>
      <w:r w:rsidR="002F3A37" w:rsidRPr="002F3A37">
        <w:rPr>
          <w:rFonts w:hAnsi="宋体"/>
          <w:szCs w:val="32"/>
        </w:rPr>
        <w:t>3</w:t>
      </w:r>
      <w:r w:rsidR="002F3A37" w:rsidRPr="002F3A37">
        <w:rPr>
          <w:rFonts w:hAnsi="宋体" w:hint="eastAsia"/>
          <w:szCs w:val="32"/>
        </w:rPr>
        <w:t>月进口生猪产品</w:t>
      </w:r>
      <w:r w:rsidR="002F3A37" w:rsidRPr="002F3A37">
        <w:rPr>
          <w:rFonts w:hAnsi="宋体"/>
          <w:szCs w:val="32"/>
        </w:rPr>
        <w:t>25</w:t>
      </w:r>
      <w:r w:rsidR="002F3A37" w:rsidRPr="002F3A37">
        <w:rPr>
          <w:rFonts w:hAnsi="宋体" w:hint="eastAsia"/>
          <w:szCs w:val="32"/>
        </w:rPr>
        <w:t>.</w:t>
      </w:r>
      <w:r w:rsidR="002F3A37" w:rsidRPr="002F3A37">
        <w:rPr>
          <w:rFonts w:hAnsi="宋体"/>
          <w:szCs w:val="32"/>
        </w:rPr>
        <w:t>45</w:t>
      </w:r>
      <w:r w:rsidR="002F3A37" w:rsidRPr="002F3A37">
        <w:rPr>
          <w:rFonts w:hAnsi="宋体" w:hint="eastAsia"/>
          <w:szCs w:val="32"/>
        </w:rPr>
        <w:t>万吨，环比</w:t>
      </w:r>
      <w:r w:rsidR="00756306">
        <w:rPr>
          <w:rFonts w:hAnsi="宋体" w:hint="eastAsia"/>
          <w:szCs w:val="32"/>
        </w:rPr>
        <w:t>增长</w:t>
      </w:r>
      <w:r w:rsidR="002F3A37" w:rsidRPr="002F3A37">
        <w:rPr>
          <w:rFonts w:hAnsi="宋体"/>
          <w:szCs w:val="32"/>
        </w:rPr>
        <w:t>93</w:t>
      </w:r>
      <w:r w:rsidR="002F3A37" w:rsidRPr="002F3A37">
        <w:rPr>
          <w:rFonts w:hAnsi="宋体" w:hint="eastAsia"/>
          <w:szCs w:val="32"/>
        </w:rPr>
        <w:t>.</w:t>
      </w:r>
      <w:r w:rsidR="002F3A37" w:rsidRPr="002F3A37">
        <w:rPr>
          <w:rFonts w:hAnsi="宋体"/>
          <w:szCs w:val="32"/>
        </w:rPr>
        <w:t>8</w:t>
      </w:r>
      <w:r w:rsidR="002F3A37" w:rsidRPr="002F3A37">
        <w:rPr>
          <w:rFonts w:hAnsi="宋体" w:hint="eastAsia"/>
          <w:szCs w:val="32"/>
        </w:rPr>
        <w:t>%，同比</w:t>
      </w:r>
      <w:r w:rsidR="00756306">
        <w:rPr>
          <w:rFonts w:hAnsi="宋体" w:hint="eastAsia"/>
          <w:szCs w:val="32"/>
        </w:rPr>
        <w:t>增长</w:t>
      </w:r>
      <w:r w:rsidR="002F3A37" w:rsidRPr="002F3A37">
        <w:rPr>
          <w:rFonts w:hAnsi="宋体" w:hint="eastAsia"/>
          <w:szCs w:val="32"/>
        </w:rPr>
        <w:t>7.2%。</w:t>
      </w:r>
      <w:r w:rsidR="00447775">
        <w:rPr>
          <w:rFonts w:hAnsi="宋体" w:hint="eastAsia"/>
          <w:szCs w:val="32"/>
        </w:rPr>
        <w:t>但</w:t>
      </w:r>
      <w:r w:rsidR="000807C7">
        <w:rPr>
          <w:rFonts w:hAnsi="宋体" w:hint="eastAsia"/>
          <w:szCs w:val="32"/>
        </w:rPr>
        <w:t>长期来看，</w:t>
      </w:r>
      <w:r w:rsidR="006D4FF1">
        <w:rPr>
          <w:rFonts w:hAnsi="宋体" w:hint="eastAsia"/>
          <w:szCs w:val="32"/>
        </w:rPr>
        <w:t>受国内猪价</w:t>
      </w:r>
      <w:r w:rsidR="002F3A37" w:rsidRPr="002F3A37">
        <w:rPr>
          <w:rFonts w:hAnsi="宋体" w:hint="eastAsia"/>
          <w:szCs w:val="32"/>
        </w:rPr>
        <w:t>低迷的影响，</w:t>
      </w:r>
      <w:r w:rsidR="0096590C" w:rsidRPr="00D67F14">
        <w:rPr>
          <w:rFonts w:hint="eastAsia"/>
          <w:szCs w:val="32"/>
        </w:rPr>
        <w:t>预计2018年进口猪肉152</w:t>
      </w:r>
      <w:r w:rsidR="006D4FF1">
        <w:rPr>
          <w:rFonts w:hint="eastAsia"/>
          <w:szCs w:val="32"/>
        </w:rPr>
        <w:t>万吨，比上年有一定幅度减少</w:t>
      </w:r>
      <w:r w:rsidR="0096590C" w:rsidRPr="00D67F14">
        <w:rPr>
          <w:rFonts w:hint="eastAsia"/>
          <w:szCs w:val="32"/>
        </w:rPr>
        <w:t>。</w:t>
      </w:r>
      <w:r w:rsidR="00D95184" w:rsidRPr="00D67F14">
        <w:rPr>
          <w:b/>
        </w:rPr>
        <w:t>需求方面</w:t>
      </w:r>
      <w:r w:rsidR="00D95184" w:rsidRPr="00D67F14">
        <w:t>，</w:t>
      </w:r>
      <w:r w:rsidR="0096590C" w:rsidRPr="00D67F14">
        <w:rPr>
          <w:rFonts w:hint="eastAsia"/>
          <w:szCs w:val="32"/>
        </w:rPr>
        <w:t>国</w:t>
      </w:r>
      <w:r w:rsidR="0096590C">
        <w:rPr>
          <w:rFonts w:hint="eastAsia"/>
          <w:szCs w:val="32"/>
        </w:rPr>
        <w:t>内猪肉消费量为5</w:t>
      </w:r>
      <w:r w:rsidR="0096590C">
        <w:rPr>
          <w:szCs w:val="32"/>
        </w:rPr>
        <w:t>59</w:t>
      </w:r>
      <w:r w:rsidR="0096590C">
        <w:rPr>
          <w:rFonts w:hint="eastAsia"/>
          <w:szCs w:val="32"/>
        </w:rPr>
        <w:t>5万吨，同比</w:t>
      </w:r>
      <w:r w:rsidR="006D4FF1">
        <w:rPr>
          <w:rFonts w:hint="eastAsia"/>
          <w:szCs w:val="32"/>
        </w:rPr>
        <w:t>微增</w:t>
      </w:r>
      <w:r w:rsidR="006D4FF1">
        <w:rPr>
          <w:szCs w:val="32"/>
        </w:rPr>
        <w:t>0</w:t>
      </w:r>
      <w:r w:rsidR="0096590C">
        <w:rPr>
          <w:rFonts w:hint="eastAsia"/>
          <w:szCs w:val="32"/>
        </w:rPr>
        <w:t>.</w:t>
      </w:r>
      <w:r w:rsidR="006D4FF1">
        <w:rPr>
          <w:szCs w:val="32"/>
        </w:rPr>
        <w:t>63</w:t>
      </w:r>
      <w:r w:rsidR="0096590C">
        <w:rPr>
          <w:rFonts w:hint="eastAsia"/>
          <w:szCs w:val="32"/>
        </w:rPr>
        <w:t>%。</w:t>
      </w:r>
      <w:r w:rsidR="00F947BB">
        <w:rPr>
          <w:rFonts w:hAnsi="宋体" w:hint="eastAsia"/>
          <w:szCs w:val="32"/>
        </w:rPr>
        <w:t>“五一”节日</w:t>
      </w:r>
      <w:r w:rsidR="006D4FF1">
        <w:rPr>
          <w:rFonts w:hAnsi="宋体" w:hint="eastAsia"/>
          <w:szCs w:val="32"/>
        </w:rPr>
        <w:t>对</w:t>
      </w:r>
      <w:r w:rsidR="006D4FF1">
        <w:rPr>
          <w:rFonts w:hint="eastAsia"/>
          <w:szCs w:val="32"/>
        </w:rPr>
        <w:t>市场</w:t>
      </w:r>
      <w:r w:rsidR="00F947BB">
        <w:rPr>
          <w:rFonts w:hAnsi="宋体" w:hint="eastAsia"/>
          <w:szCs w:val="32"/>
        </w:rPr>
        <w:t>刺激</w:t>
      </w:r>
      <w:r w:rsidR="006D4FF1">
        <w:rPr>
          <w:rFonts w:hAnsi="宋体" w:hint="eastAsia"/>
          <w:szCs w:val="32"/>
        </w:rPr>
        <w:t>并</w:t>
      </w:r>
      <w:r w:rsidR="00F947BB">
        <w:rPr>
          <w:rFonts w:hAnsi="宋体" w:hint="eastAsia"/>
          <w:szCs w:val="32"/>
        </w:rPr>
        <w:t>不明显，但</w:t>
      </w:r>
      <w:r w:rsidR="00B9406E">
        <w:rPr>
          <w:rFonts w:hint="eastAsia"/>
          <w:szCs w:val="32"/>
        </w:rPr>
        <w:t>受</w:t>
      </w:r>
      <w:r w:rsidR="00D67F14">
        <w:rPr>
          <w:rFonts w:hint="eastAsia"/>
          <w:szCs w:val="32"/>
        </w:rPr>
        <w:t>高价牛羊肉和鸡肉价格回升的影响，</w:t>
      </w:r>
      <w:r w:rsidR="006D4FF1" w:rsidRPr="00D67F14">
        <w:rPr>
          <w:rFonts w:hint="eastAsia"/>
          <w:szCs w:val="32"/>
        </w:rPr>
        <w:t>近期</w:t>
      </w:r>
      <w:r w:rsidR="00D67F14">
        <w:rPr>
          <w:rFonts w:hint="eastAsia"/>
          <w:szCs w:val="32"/>
        </w:rPr>
        <w:t>猪肉</w:t>
      </w:r>
      <w:r w:rsidR="00F947BB">
        <w:rPr>
          <w:rFonts w:hint="eastAsia"/>
        </w:rPr>
        <w:t>消费有</w:t>
      </w:r>
      <w:r w:rsidR="00447775">
        <w:rPr>
          <w:rFonts w:hint="eastAsia"/>
        </w:rPr>
        <w:t>恢复的</w:t>
      </w:r>
      <w:r w:rsidR="00F947BB">
        <w:rPr>
          <w:rFonts w:hint="eastAsia"/>
        </w:rPr>
        <w:t>迹象。白条销售级差同比基本持平</w:t>
      </w:r>
      <w:r w:rsidR="00447775">
        <w:rPr>
          <w:rFonts w:hint="eastAsia"/>
        </w:rPr>
        <w:t>，也说明消费趋于稳定</w:t>
      </w:r>
      <w:r w:rsidR="00D95184" w:rsidRPr="00D67F14">
        <w:rPr>
          <w:rFonts w:hint="eastAsia"/>
        </w:rPr>
        <w:t>。</w:t>
      </w:r>
    </w:p>
    <w:p w:rsidR="00D95184" w:rsidRPr="00587D89" w:rsidRDefault="00895786" w:rsidP="00BD527D">
      <w:pPr>
        <w:ind w:firstLine="643"/>
      </w:pPr>
      <w:r w:rsidRPr="00587D89">
        <w:rPr>
          <w:rFonts w:hint="eastAsia"/>
          <w:b/>
        </w:rPr>
        <w:t>价</w:t>
      </w:r>
      <w:r w:rsidR="00447775">
        <w:rPr>
          <w:rFonts w:hint="eastAsia"/>
          <w:b/>
        </w:rPr>
        <w:t>格持续</w:t>
      </w:r>
      <w:r w:rsidR="00447775" w:rsidRPr="00587D89">
        <w:rPr>
          <w:rFonts w:hint="eastAsia"/>
          <w:b/>
        </w:rPr>
        <w:t>全线</w:t>
      </w:r>
      <w:r w:rsidR="00D95184" w:rsidRPr="00587D89">
        <w:rPr>
          <w:rFonts w:hint="eastAsia"/>
          <w:b/>
        </w:rPr>
        <w:t>下跌。</w:t>
      </w:r>
      <w:r w:rsidR="00587D89" w:rsidRPr="00587D89">
        <w:rPr>
          <w:rFonts w:hAnsi="宋体"/>
          <w:szCs w:val="32"/>
        </w:rPr>
        <w:t>4</w:t>
      </w:r>
      <w:r w:rsidR="00081352" w:rsidRPr="00587D89">
        <w:rPr>
          <w:rFonts w:hAnsi="宋体" w:hint="eastAsia"/>
          <w:szCs w:val="32"/>
        </w:rPr>
        <w:t>月</w:t>
      </w:r>
      <w:r w:rsidR="00D95184" w:rsidRPr="00587D89">
        <w:rPr>
          <w:rFonts w:hAnsi="宋体" w:hint="eastAsia"/>
          <w:szCs w:val="32"/>
        </w:rPr>
        <w:t>猪肉价格为2</w:t>
      </w:r>
      <w:r w:rsidR="00587D89" w:rsidRPr="00587D89">
        <w:rPr>
          <w:rFonts w:hAnsi="宋体"/>
          <w:szCs w:val="32"/>
        </w:rPr>
        <w:t>0.78</w:t>
      </w:r>
      <w:r w:rsidR="00D95184" w:rsidRPr="00587D89">
        <w:rPr>
          <w:rFonts w:hAnsi="宋体" w:hint="eastAsia"/>
          <w:szCs w:val="32"/>
        </w:rPr>
        <w:t>元/公斤，环比下跌</w:t>
      </w:r>
      <w:r w:rsidR="00587D89" w:rsidRPr="00587D89">
        <w:rPr>
          <w:rFonts w:hAnsi="宋体"/>
          <w:szCs w:val="32"/>
        </w:rPr>
        <w:t>8.2</w:t>
      </w:r>
      <w:r w:rsidR="00D95184" w:rsidRPr="00587D89">
        <w:rPr>
          <w:rFonts w:hAnsi="宋体" w:hint="eastAsia"/>
          <w:szCs w:val="32"/>
        </w:rPr>
        <w:t>%，同比下跌</w:t>
      </w:r>
      <w:r w:rsidR="00587D89" w:rsidRPr="00587D89">
        <w:rPr>
          <w:rFonts w:hAnsi="宋体"/>
          <w:szCs w:val="32"/>
        </w:rPr>
        <w:t>21.9</w:t>
      </w:r>
      <w:r w:rsidR="00D95184" w:rsidRPr="00587D89">
        <w:rPr>
          <w:rFonts w:hAnsi="宋体" w:hint="eastAsia"/>
          <w:szCs w:val="32"/>
        </w:rPr>
        <w:t>%；生猪价格1</w:t>
      </w:r>
      <w:r w:rsidR="00587D89" w:rsidRPr="00587D89">
        <w:rPr>
          <w:rFonts w:hAnsi="宋体"/>
          <w:szCs w:val="32"/>
        </w:rPr>
        <w:t>0</w:t>
      </w:r>
      <w:r w:rsidR="00D95184" w:rsidRPr="00587D89">
        <w:rPr>
          <w:rFonts w:hAnsi="宋体" w:hint="eastAsia"/>
          <w:szCs w:val="32"/>
        </w:rPr>
        <w:t>.9</w:t>
      </w:r>
      <w:r w:rsidR="00587D89" w:rsidRPr="00587D89">
        <w:rPr>
          <w:rFonts w:hAnsi="宋体"/>
          <w:szCs w:val="32"/>
        </w:rPr>
        <w:t>3</w:t>
      </w:r>
      <w:r w:rsidR="00D95184" w:rsidRPr="00587D89">
        <w:rPr>
          <w:rFonts w:hAnsi="宋体" w:hint="eastAsia"/>
          <w:szCs w:val="32"/>
        </w:rPr>
        <w:t>元/公斤，环比下跌15.3%，同比下跌28.7%；仔猪价格2</w:t>
      </w:r>
      <w:r w:rsidR="00587D89" w:rsidRPr="00587D89">
        <w:rPr>
          <w:rFonts w:hAnsi="宋体"/>
          <w:szCs w:val="32"/>
        </w:rPr>
        <w:t>5</w:t>
      </w:r>
      <w:r w:rsidR="00D95184" w:rsidRPr="00587D89">
        <w:rPr>
          <w:rFonts w:hAnsi="宋体" w:hint="eastAsia"/>
          <w:szCs w:val="32"/>
        </w:rPr>
        <w:t>.</w:t>
      </w:r>
      <w:r w:rsidR="00587D89" w:rsidRPr="00587D89">
        <w:rPr>
          <w:rFonts w:hAnsi="宋体"/>
          <w:szCs w:val="32"/>
        </w:rPr>
        <w:t>92</w:t>
      </w:r>
      <w:r w:rsidR="00D95184" w:rsidRPr="00587D89">
        <w:rPr>
          <w:rFonts w:hAnsi="宋体" w:hint="eastAsia"/>
          <w:szCs w:val="32"/>
        </w:rPr>
        <w:t>元/公斤，环比下跌</w:t>
      </w:r>
      <w:r w:rsidR="00587D89" w:rsidRPr="00587D89">
        <w:rPr>
          <w:rFonts w:hAnsi="宋体"/>
          <w:szCs w:val="32"/>
        </w:rPr>
        <w:t>6</w:t>
      </w:r>
      <w:r w:rsidR="00D95184" w:rsidRPr="00587D89">
        <w:rPr>
          <w:rFonts w:hAnsi="宋体" w:hint="eastAsia"/>
          <w:szCs w:val="32"/>
        </w:rPr>
        <w:t>.</w:t>
      </w:r>
      <w:r w:rsidR="00587D89" w:rsidRPr="00587D89">
        <w:rPr>
          <w:rFonts w:hAnsi="宋体"/>
          <w:szCs w:val="32"/>
        </w:rPr>
        <w:t>2</w:t>
      </w:r>
      <w:r w:rsidR="00D95184" w:rsidRPr="00587D89">
        <w:rPr>
          <w:rFonts w:hAnsi="宋体" w:hint="eastAsia"/>
          <w:szCs w:val="32"/>
        </w:rPr>
        <w:t>%，同比下跌3</w:t>
      </w:r>
      <w:r w:rsidR="00587D89" w:rsidRPr="00587D89">
        <w:rPr>
          <w:rFonts w:hAnsi="宋体"/>
          <w:szCs w:val="32"/>
        </w:rPr>
        <w:t>9</w:t>
      </w:r>
      <w:r w:rsidR="00D95184" w:rsidRPr="00587D89">
        <w:rPr>
          <w:rFonts w:hAnsi="宋体" w:hint="eastAsia"/>
          <w:szCs w:val="32"/>
        </w:rPr>
        <w:t>.7%。</w:t>
      </w:r>
    </w:p>
    <w:p w:rsidR="00C821DB" w:rsidRPr="00D67F14" w:rsidRDefault="00D95184" w:rsidP="00A5460B">
      <w:pPr>
        <w:ind w:firstLine="643"/>
      </w:pPr>
      <w:r w:rsidRPr="00587D89">
        <w:rPr>
          <w:b/>
        </w:rPr>
        <w:t>成本上升</w:t>
      </w:r>
      <w:r w:rsidRPr="00587D89">
        <w:rPr>
          <w:rFonts w:hint="eastAsia"/>
          <w:b/>
        </w:rPr>
        <w:t>，</w:t>
      </w:r>
      <w:r w:rsidR="00587D89" w:rsidRPr="00587D89">
        <w:rPr>
          <w:rFonts w:hint="eastAsia"/>
          <w:b/>
        </w:rPr>
        <w:t>养殖</w:t>
      </w:r>
      <w:r w:rsidR="00587D89" w:rsidRPr="00587D89">
        <w:rPr>
          <w:rFonts w:ascii="楷体_GB2312" w:eastAsia="楷体_GB2312" w:hAnsi="宋体" w:hint="eastAsia"/>
          <w:b/>
          <w:szCs w:val="32"/>
        </w:rPr>
        <w:t>中度亏损</w:t>
      </w:r>
      <w:r w:rsidRPr="00587D89">
        <w:rPr>
          <w:rFonts w:hint="eastAsia"/>
          <w:b/>
        </w:rPr>
        <w:t>。</w:t>
      </w:r>
      <w:r w:rsidR="00587D89" w:rsidRPr="00C051C6">
        <w:t>4</w:t>
      </w:r>
      <w:r w:rsidR="00447775">
        <w:t>月</w:t>
      </w:r>
      <w:r w:rsidRPr="00C051C6">
        <w:rPr>
          <w:rFonts w:hint="eastAsia"/>
        </w:rPr>
        <w:t>玉米价格回升，生猪养殖效益持续加速下滑。据</w:t>
      </w:r>
      <w:r w:rsidR="00F947BB" w:rsidRPr="00C051C6">
        <w:rPr>
          <w:rFonts w:hint="eastAsia"/>
        </w:rPr>
        <w:t>农业农村部</w:t>
      </w:r>
      <w:r w:rsidRPr="00C051C6">
        <w:rPr>
          <w:rFonts w:hint="eastAsia"/>
        </w:rPr>
        <w:t>监测，</w:t>
      </w:r>
      <w:r w:rsidRPr="00C051C6">
        <w:t>当月猪粮比价为</w:t>
      </w:r>
      <w:r w:rsidR="00C337BC" w:rsidRPr="00C051C6">
        <w:lastRenderedPageBreak/>
        <w:t>5.</w:t>
      </w:r>
      <w:r w:rsidR="00587D89" w:rsidRPr="00C051C6">
        <w:t>3</w:t>
      </w:r>
      <w:r w:rsidRPr="00C051C6">
        <w:t>：1，较上月下降</w:t>
      </w:r>
      <w:r w:rsidR="001B42C1" w:rsidRPr="00C051C6">
        <w:t>0.5</w:t>
      </w:r>
      <w:r w:rsidRPr="00C051C6">
        <w:t>个点。</w:t>
      </w:r>
      <w:r w:rsidR="001B42C1" w:rsidRPr="00C051C6">
        <w:t>4</w:t>
      </w:r>
      <w:r w:rsidRPr="00C051C6">
        <w:t>月全</w:t>
      </w:r>
      <w:r w:rsidRPr="00C051C6">
        <w:rPr>
          <w:rFonts w:hint="eastAsia"/>
        </w:rPr>
        <w:t>国</w:t>
      </w:r>
      <w:r w:rsidR="00895786" w:rsidRPr="00C051C6">
        <w:rPr>
          <w:rFonts w:hint="eastAsia"/>
        </w:rPr>
        <w:t>玉米</w:t>
      </w:r>
      <w:r w:rsidR="001C7989">
        <w:rPr>
          <w:rFonts w:hint="eastAsia"/>
        </w:rPr>
        <w:t>批发</w:t>
      </w:r>
      <w:r w:rsidR="00895786" w:rsidRPr="00C051C6">
        <w:rPr>
          <w:rFonts w:hint="eastAsia"/>
        </w:rPr>
        <w:t>均价为</w:t>
      </w:r>
      <w:r w:rsidR="001C7989">
        <w:rPr>
          <w:rFonts w:hAnsi="宋体"/>
          <w:szCs w:val="32"/>
        </w:rPr>
        <w:t>2</w:t>
      </w:r>
      <w:r w:rsidR="00C051C6" w:rsidRPr="00C051C6">
        <w:rPr>
          <w:rFonts w:hAnsi="宋体"/>
          <w:szCs w:val="32"/>
        </w:rPr>
        <w:t>.</w:t>
      </w:r>
      <w:r w:rsidR="001C7989">
        <w:rPr>
          <w:rFonts w:hAnsi="宋体"/>
          <w:szCs w:val="32"/>
        </w:rPr>
        <w:t>01</w:t>
      </w:r>
      <w:r w:rsidR="00895786" w:rsidRPr="00C051C6">
        <w:rPr>
          <w:rFonts w:hAnsi="宋体" w:hint="eastAsia"/>
          <w:szCs w:val="32"/>
        </w:rPr>
        <w:t>元/公斤，环比</w:t>
      </w:r>
      <w:r w:rsidR="006D4FF1">
        <w:rPr>
          <w:rFonts w:hAnsi="宋体" w:hint="eastAsia"/>
          <w:szCs w:val="32"/>
        </w:rPr>
        <w:t>上</w:t>
      </w:r>
      <w:r w:rsidR="00895786" w:rsidRPr="00C051C6">
        <w:rPr>
          <w:rFonts w:hAnsi="宋体" w:hint="eastAsia"/>
          <w:szCs w:val="32"/>
        </w:rPr>
        <w:t>涨</w:t>
      </w:r>
      <w:r w:rsidR="00C051C6" w:rsidRPr="00C051C6">
        <w:rPr>
          <w:rFonts w:hAnsi="宋体"/>
          <w:szCs w:val="32"/>
        </w:rPr>
        <w:t>1</w:t>
      </w:r>
      <w:r w:rsidR="00895786" w:rsidRPr="00C051C6">
        <w:rPr>
          <w:rFonts w:hAnsi="宋体" w:hint="eastAsia"/>
          <w:szCs w:val="32"/>
        </w:rPr>
        <w:t>%，同比</w:t>
      </w:r>
      <w:r w:rsidR="006D4FF1">
        <w:rPr>
          <w:rFonts w:hAnsi="宋体" w:hint="eastAsia"/>
          <w:szCs w:val="32"/>
        </w:rPr>
        <w:t>上</w:t>
      </w:r>
      <w:r w:rsidR="00895786" w:rsidRPr="00C051C6">
        <w:rPr>
          <w:rFonts w:hAnsi="宋体" w:hint="eastAsia"/>
          <w:szCs w:val="32"/>
        </w:rPr>
        <w:t>涨</w:t>
      </w:r>
      <w:r w:rsidR="00C051C6" w:rsidRPr="00C051C6">
        <w:rPr>
          <w:rFonts w:hAnsi="宋体"/>
          <w:szCs w:val="32"/>
        </w:rPr>
        <w:t>11.9</w:t>
      </w:r>
      <w:r w:rsidR="00895786" w:rsidRPr="00C051C6">
        <w:rPr>
          <w:rFonts w:hAnsi="宋体" w:hint="eastAsia"/>
          <w:szCs w:val="32"/>
        </w:rPr>
        <w:t>%。</w:t>
      </w:r>
      <w:r w:rsidRPr="00C051C6">
        <w:t>育</w:t>
      </w:r>
      <w:r w:rsidRPr="00C051C6">
        <w:rPr>
          <w:rFonts w:hint="eastAsia"/>
        </w:rPr>
        <w:t>肥猪配合饲料价格为</w:t>
      </w:r>
      <w:r w:rsidRPr="00C051C6">
        <w:t>3.0</w:t>
      </w:r>
      <w:r w:rsidR="00C051C6" w:rsidRPr="00C051C6">
        <w:t>4</w:t>
      </w:r>
      <w:r w:rsidRPr="00C051C6">
        <w:t>元</w:t>
      </w:r>
      <w:r w:rsidRPr="00C051C6">
        <w:rPr>
          <w:rFonts w:hint="eastAsia"/>
        </w:rPr>
        <w:t>/公斤</w:t>
      </w:r>
      <w:r w:rsidRPr="00C051C6">
        <w:t>，环比</w:t>
      </w:r>
      <w:r w:rsidRPr="00C051C6">
        <w:rPr>
          <w:rFonts w:hint="eastAsia"/>
        </w:rPr>
        <w:t>上涨</w:t>
      </w:r>
      <w:r w:rsidR="00C051C6" w:rsidRPr="00C051C6">
        <w:t>0</w:t>
      </w:r>
      <w:r w:rsidRPr="00C051C6">
        <w:t>.</w:t>
      </w:r>
      <w:r w:rsidR="00C051C6" w:rsidRPr="00C051C6">
        <w:t>3</w:t>
      </w:r>
      <w:r w:rsidRPr="00C051C6">
        <w:t>%，同比</w:t>
      </w:r>
      <w:r w:rsidRPr="00C051C6">
        <w:rPr>
          <w:rFonts w:hint="eastAsia"/>
        </w:rPr>
        <w:t>上涨</w:t>
      </w:r>
      <w:r w:rsidR="00C051C6" w:rsidRPr="00C051C6">
        <w:t>1</w:t>
      </w:r>
      <w:r w:rsidRPr="00C051C6">
        <w:t>.</w:t>
      </w:r>
      <w:r w:rsidR="00C051C6" w:rsidRPr="00C051C6">
        <w:t>3</w:t>
      </w:r>
      <w:r w:rsidRPr="00C051C6">
        <w:t>%。</w:t>
      </w:r>
    </w:p>
    <w:p w:rsidR="00D95184" w:rsidRPr="00D67F14" w:rsidRDefault="00D95184" w:rsidP="00A5460B">
      <w:pPr>
        <w:ind w:firstLine="640"/>
        <w:jc w:val="center"/>
      </w:pPr>
      <w:r w:rsidRPr="00D67F14">
        <w:rPr>
          <w:rFonts w:hint="eastAsia"/>
        </w:rPr>
        <w:t>生猪供需平衡表</w:t>
      </w:r>
    </w:p>
    <w:p w:rsidR="00D95184" w:rsidRPr="00D67F14" w:rsidRDefault="00D95184" w:rsidP="00A5460B">
      <w:pPr>
        <w:ind w:firstLine="440"/>
        <w:jc w:val="right"/>
        <w:rPr>
          <w:sz w:val="22"/>
        </w:rPr>
      </w:pPr>
      <w:r w:rsidRPr="00D67F14">
        <w:rPr>
          <w:rFonts w:hint="eastAsia"/>
          <w:sz w:val="22"/>
        </w:rPr>
        <w:t>单位：万头、万吨</w:t>
      </w:r>
    </w:p>
    <w:tbl>
      <w:tblPr>
        <w:tblStyle w:val="11"/>
        <w:tblW w:w="4990" w:type="pct"/>
        <w:tblLook w:val="04A0" w:firstRow="1" w:lastRow="0" w:firstColumn="1" w:lastColumn="0" w:noHBand="0" w:noVBand="1"/>
      </w:tblPr>
      <w:tblGrid>
        <w:gridCol w:w="1701"/>
        <w:gridCol w:w="1701"/>
        <w:gridCol w:w="1701"/>
        <w:gridCol w:w="1701"/>
        <w:gridCol w:w="1701"/>
      </w:tblGrid>
      <w:tr w:rsidR="00D95184" w:rsidRPr="00D67F14" w:rsidTr="00653577">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00" w:type="pct"/>
            <w:noWrap/>
            <w:hideMark/>
          </w:tcPr>
          <w:p w:rsidR="00D95184" w:rsidRPr="00D67F14" w:rsidRDefault="00D95184" w:rsidP="00A5460B">
            <w:pPr>
              <w:widowControl/>
              <w:adjustRightInd/>
              <w:snapToGrid/>
              <w:spacing w:line="240" w:lineRule="auto"/>
              <w:ind w:firstLineChars="0" w:firstLine="0"/>
              <w:jc w:val="center"/>
              <w:rPr>
                <w:rFonts w:ascii="等线" w:eastAsia="等线" w:hAnsi="等线" w:cs="宋体"/>
                <w:color w:val="000000"/>
                <w:kern w:val="0"/>
                <w:sz w:val="22"/>
              </w:rPr>
            </w:pPr>
            <w:r w:rsidRPr="00D67F14">
              <w:rPr>
                <w:rFonts w:ascii="等线" w:eastAsia="等线" w:hAnsi="等线" w:cs="宋体" w:hint="eastAsia"/>
                <w:color w:val="000000"/>
                <w:kern w:val="0"/>
                <w:sz w:val="22"/>
              </w:rPr>
              <w:t>项目</w:t>
            </w:r>
          </w:p>
        </w:tc>
        <w:tc>
          <w:tcPr>
            <w:tcW w:w="1000" w:type="pct"/>
            <w:noWrap/>
            <w:hideMark/>
          </w:tcPr>
          <w:p w:rsidR="00D95184" w:rsidRPr="00D67F14" w:rsidRDefault="00D95184" w:rsidP="00A5460B">
            <w:pPr>
              <w:widowControl/>
              <w:adjustRightInd/>
              <w:snapToGrid/>
              <w:spacing w:line="240" w:lineRule="auto"/>
              <w:ind w:leftChars="-35" w:hangingChars="51" w:hanging="112"/>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D67F14">
              <w:rPr>
                <w:rFonts w:ascii="等线" w:eastAsia="等线" w:hAnsi="等线" w:cs="宋体" w:hint="eastAsia"/>
                <w:color w:val="000000"/>
                <w:kern w:val="0"/>
                <w:sz w:val="22"/>
              </w:rPr>
              <w:t>2016年</w:t>
            </w:r>
          </w:p>
        </w:tc>
        <w:tc>
          <w:tcPr>
            <w:tcW w:w="1000" w:type="pct"/>
            <w:noWrap/>
            <w:hideMark/>
          </w:tcPr>
          <w:p w:rsidR="00D95184" w:rsidRPr="00D67F14" w:rsidRDefault="00D95184" w:rsidP="00A5460B">
            <w:pPr>
              <w:widowControl/>
              <w:adjustRightInd/>
              <w:snapToGrid/>
              <w:spacing w:line="240" w:lineRule="auto"/>
              <w:ind w:leftChars="-35" w:hangingChars="51" w:hanging="112"/>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D67F14">
              <w:rPr>
                <w:rFonts w:ascii="等线" w:eastAsia="等线" w:hAnsi="等线" w:cs="宋体" w:hint="eastAsia"/>
                <w:color w:val="000000"/>
                <w:kern w:val="0"/>
                <w:sz w:val="22"/>
              </w:rPr>
              <w:t>2017年</w:t>
            </w:r>
            <w:r w:rsidRPr="00D67F14">
              <w:rPr>
                <w:rFonts w:ascii="等线" w:eastAsia="等线" w:hAnsi="等线" w:cs="宋体" w:hint="eastAsia"/>
                <w:color w:val="000000"/>
                <w:kern w:val="0"/>
                <w:sz w:val="22"/>
              </w:rPr>
              <w:br/>
            </w:r>
          </w:p>
        </w:tc>
        <w:tc>
          <w:tcPr>
            <w:tcW w:w="1000" w:type="pct"/>
            <w:noWrap/>
            <w:hideMark/>
          </w:tcPr>
          <w:p w:rsidR="00D95184" w:rsidRPr="00D67F14" w:rsidRDefault="00D95184" w:rsidP="00A5460B">
            <w:pPr>
              <w:widowControl/>
              <w:adjustRightInd/>
              <w:snapToGrid/>
              <w:spacing w:line="240" w:lineRule="auto"/>
              <w:ind w:leftChars="-35" w:hangingChars="51" w:hanging="112"/>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D67F14">
              <w:rPr>
                <w:rFonts w:ascii="等线" w:eastAsia="等线" w:hAnsi="等线" w:cs="宋体" w:hint="eastAsia"/>
                <w:color w:val="000000"/>
                <w:kern w:val="0"/>
                <w:sz w:val="22"/>
              </w:rPr>
              <w:t>2018年</w:t>
            </w:r>
          </w:p>
          <w:p w:rsidR="00D95184" w:rsidRPr="00D67F14" w:rsidRDefault="00D95184" w:rsidP="00A5460B">
            <w:pPr>
              <w:widowControl/>
              <w:adjustRightInd/>
              <w:snapToGrid/>
              <w:spacing w:line="240" w:lineRule="auto"/>
              <w:ind w:leftChars="-35" w:hangingChars="51" w:hanging="112"/>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D67F14">
              <w:rPr>
                <w:rFonts w:ascii="等线" w:eastAsia="等线" w:hAnsi="等线" w:cs="宋体" w:hint="eastAsia"/>
                <w:color w:val="000000"/>
                <w:kern w:val="0"/>
                <w:sz w:val="22"/>
              </w:rPr>
              <w:t>（</w:t>
            </w:r>
            <w:r w:rsidR="00D67F14" w:rsidRPr="00D67F14">
              <w:rPr>
                <w:rFonts w:ascii="等线" w:eastAsia="等线" w:hAnsi="等线" w:cs="宋体"/>
                <w:color w:val="000000"/>
                <w:kern w:val="0"/>
                <w:sz w:val="22"/>
              </w:rPr>
              <w:t>5</w:t>
            </w:r>
            <w:r w:rsidR="00BF41BB" w:rsidRPr="00D67F14">
              <w:rPr>
                <w:rFonts w:ascii="等线" w:eastAsia="等线" w:hAnsi="等线" w:cs="宋体" w:hint="eastAsia"/>
                <w:color w:val="000000"/>
                <w:kern w:val="0"/>
                <w:sz w:val="22"/>
              </w:rPr>
              <w:t>月</w:t>
            </w:r>
            <w:r w:rsidRPr="00D67F14">
              <w:rPr>
                <w:rFonts w:ascii="等线" w:eastAsia="等线" w:hAnsi="等线" w:cs="宋体" w:hint="eastAsia"/>
                <w:color w:val="000000"/>
                <w:kern w:val="0"/>
                <w:sz w:val="22"/>
              </w:rPr>
              <w:t>）</w:t>
            </w:r>
          </w:p>
        </w:tc>
        <w:tc>
          <w:tcPr>
            <w:tcW w:w="1000" w:type="pct"/>
            <w:noWrap/>
            <w:hideMark/>
          </w:tcPr>
          <w:p w:rsidR="00D95184" w:rsidRPr="00D67F14" w:rsidRDefault="00D95184" w:rsidP="00A5460B">
            <w:pPr>
              <w:widowControl/>
              <w:adjustRightInd/>
              <w:snapToGrid/>
              <w:spacing w:line="240" w:lineRule="auto"/>
              <w:ind w:leftChars="-35" w:hangingChars="51" w:hanging="112"/>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D67F14">
              <w:rPr>
                <w:rFonts w:ascii="等线" w:eastAsia="等线" w:hAnsi="等线" w:cs="宋体" w:hint="eastAsia"/>
                <w:color w:val="000000"/>
                <w:kern w:val="0"/>
                <w:sz w:val="22"/>
              </w:rPr>
              <w:t>201</w:t>
            </w:r>
            <w:r w:rsidRPr="00D67F14">
              <w:rPr>
                <w:rFonts w:ascii="等线" w:eastAsia="等线" w:hAnsi="等线" w:cs="宋体"/>
                <w:color w:val="000000"/>
                <w:kern w:val="0"/>
                <w:sz w:val="22"/>
              </w:rPr>
              <w:t>8</w:t>
            </w:r>
            <w:r w:rsidRPr="00D67F14">
              <w:rPr>
                <w:rFonts w:ascii="等线" w:eastAsia="等线" w:hAnsi="等线" w:cs="宋体" w:hint="eastAsia"/>
                <w:color w:val="000000"/>
                <w:kern w:val="0"/>
                <w:sz w:val="22"/>
              </w:rPr>
              <w:t>年E</w:t>
            </w:r>
          </w:p>
          <w:p w:rsidR="00D95184" w:rsidRPr="00D67F14" w:rsidRDefault="00D95184" w:rsidP="00A5460B">
            <w:pPr>
              <w:widowControl/>
              <w:adjustRightInd/>
              <w:snapToGrid/>
              <w:spacing w:line="240" w:lineRule="auto"/>
              <w:ind w:leftChars="-35" w:hangingChars="51" w:hanging="112"/>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D67F14">
              <w:rPr>
                <w:rFonts w:ascii="等线" w:eastAsia="等线" w:hAnsi="等线" w:cs="宋体" w:hint="eastAsia"/>
                <w:color w:val="000000"/>
                <w:kern w:val="0"/>
                <w:sz w:val="22"/>
              </w:rPr>
              <w:t>同比</w:t>
            </w:r>
          </w:p>
        </w:tc>
      </w:tr>
      <w:tr w:rsidR="00D67F14" w:rsidRPr="00D67F14" w:rsidTr="00653577">
        <w:trPr>
          <w:trHeight w:val="276"/>
        </w:trPr>
        <w:tc>
          <w:tcPr>
            <w:cnfStyle w:val="001000000000" w:firstRow="0" w:lastRow="0" w:firstColumn="1" w:lastColumn="0" w:oddVBand="0" w:evenVBand="0" w:oddHBand="0" w:evenHBand="0" w:firstRowFirstColumn="0" w:firstRowLastColumn="0" w:lastRowFirstColumn="0" w:lastRowLastColumn="0"/>
            <w:tcW w:w="1000" w:type="pct"/>
            <w:noWrap/>
            <w:hideMark/>
          </w:tcPr>
          <w:p w:rsidR="00D67F14" w:rsidRPr="00D67F14" w:rsidRDefault="00D67F14" w:rsidP="00A5460B">
            <w:pPr>
              <w:widowControl/>
              <w:adjustRightInd/>
              <w:snapToGrid/>
              <w:spacing w:line="240" w:lineRule="auto"/>
              <w:ind w:leftChars="-35" w:left="-10" w:hangingChars="51" w:hanging="102"/>
              <w:jc w:val="center"/>
              <w:rPr>
                <w:rFonts w:ascii="等线" w:eastAsia="等线" w:hAnsi="等线" w:cs="宋体"/>
                <w:color w:val="000000"/>
                <w:kern w:val="0"/>
                <w:sz w:val="20"/>
                <w:szCs w:val="20"/>
              </w:rPr>
            </w:pPr>
            <w:r w:rsidRPr="00D67F14">
              <w:rPr>
                <w:rFonts w:ascii="等线" w:eastAsia="等线" w:hAnsi="等线" w:cs="宋体" w:hint="eastAsia"/>
                <w:color w:val="000000"/>
                <w:kern w:val="0"/>
                <w:sz w:val="20"/>
                <w:szCs w:val="20"/>
              </w:rPr>
              <w:t>生猪出栏量</w:t>
            </w:r>
          </w:p>
        </w:tc>
        <w:tc>
          <w:tcPr>
            <w:tcW w:w="1000" w:type="pct"/>
            <w:noWrap/>
            <w:vAlign w:val="center"/>
            <w:hideMark/>
          </w:tcPr>
          <w:p w:rsidR="00D67F14" w:rsidRPr="00D67F14" w:rsidRDefault="00D67F14" w:rsidP="00A5460B">
            <w:pPr>
              <w:widowControl/>
              <w:adjustRightInd/>
              <w:snapToGrid/>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68502</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68861</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71000</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3.11%</w:t>
            </w:r>
          </w:p>
        </w:tc>
      </w:tr>
      <w:tr w:rsidR="00D67F14" w:rsidRPr="00D67F14" w:rsidTr="00653577">
        <w:trPr>
          <w:trHeight w:val="276"/>
        </w:trPr>
        <w:tc>
          <w:tcPr>
            <w:cnfStyle w:val="001000000000" w:firstRow="0" w:lastRow="0" w:firstColumn="1" w:lastColumn="0" w:oddVBand="0" w:evenVBand="0" w:oddHBand="0" w:evenHBand="0" w:firstRowFirstColumn="0" w:firstRowLastColumn="0" w:lastRowFirstColumn="0" w:lastRowLastColumn="0"/>
            <w:tcW w:w="1000" w:type="pct"/>
            <w:noWrap/>
            <w:hideMark/>
          </w:tcPr>
          <w:p w:rsidR="00D67F14" w:rsidRPr="00D67F14" w:rsidRDefault="00D67F14" w:rsidP="00A5460B">
            <w:pPr>
              <w:widowControl/>
              <w:adjustRightInd/>
              <w:snapToGrid/>
              <w:spacing w:line="240" w:lineRule="auto"/>
              <w:ind w:leftChars="-35" w:left="-10" w:hangingChars="51" w:hanging="102"/>
              <w:jc w:val="center"/>
              <w:rPr>
                <w:rFonts w:ascii="等线" w:eastAsia="等线" w:hAnsi="等线" w:cs="宋体"/>
                <w:color w:val="000000"/>
                <w:kern w:val="0"/>
                <w:sz w:val="20"/>
                <w:szCs w:val="20"/>
              </w:rPr>
            </w:pPr>
            <w:r w:rsidRPr="00D67F14">
              <w:rPr>
                <w:rFonts w:ascii="等线" w:eastAsia="等线" w:hAnsi="等线" w:cs="宋体" w:hint="eastAsia"/>
                <w:color w:val="000000"/>
                <w:kern w:val="0"/>
                <w:sz w:val="20"/>
                <w:szCs w:val="20"/>
              </w:rPr>
              <w:t>猪肉产量</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5299</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5340</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5465</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2.34%</w:t>
            </w:r>
          </w:p>
        </w:tc>
      </w:tr>
      <w:tr w:rsidR="00D67F14" w:rsidRPr="00D67F14" w:rsidTr="00653577">
        <w:trPr>
          <w:trHeight w:val="276"/>
        </w:trPr>
        <w:tc>
          <w:tcPr>
            <w:cnfStyle w:val="001000000000" w:firstRow="0" w:lastRow="0" w:firstColumn="1" w:lastColumn="0" w:oddVBand="0" w:evenVBand="0" w:oddHBand="0" w:evenHBand="0" w:firstRowFirstColumn="0" w:firstRowLastColumn="0" w:lastRowFirstColumn="0" w:lastRowLastColumn="0"/>
            <w:tcW w:w="1000" w:type="pct"/>
            <w:noWrap/>
            <w:hideMark/>
          </w:tcPr>
          <w:p w:rsidR="00D67F14" w:rsidRPr="00D67F14" w:rsidRDefault="00D67F14" w:rsidP="00A5460B">
            <w:pPr>
              <w:widowControl/>
              <w:adjustRightInd/>
              <w:snapToGrid/>
              <w:spacing w:line="240" w:lineRule="auto"/>
              <w:ind w:leftChars="-35" w:left="-10" w:hangingChars="51" w:hanging="102"/>
              <w:jc w:val="center"/>
              <w:rPr>
                <w:rFonts w:ascii="等线" w:eastAsia="等线" w:hAnsi="等线" w:cs="宋体"/>
                <w:color w:val="000000"/>
                <w:kern w:val="0"/>
                <w:sz w:val="20"/>
                <w:szCs w:val="20"/>
              </w:rPr>
            </w:pPr>
            <w:r w:rsidRPr="00D67F14">
              <w:rPr>
                <w:rFonts w:ascii="等线" w:eastAsia="等线" w:hAnsi="等线" w:cs="宋体" w:hint="eastAsia"/>
                <w:color w:val="000000"/>
                <w:kern w:val="0"/>
                <w:sz w:val="20"/>
                <w:szCs w:val="20"/>
              </w:rPr>
              <w:t>进口量</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320</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241</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152</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-36.93%</w:t>
            </w:r>
          </w:p>
        </w:tc>
      </w:tr>
      <w:tr w:rsidR="00D67F14" w:rsidRPr="00D67F14" w:rsidTr="00653577">
        <w:trPr>
          <w:trHeight w:val="276"/>
        </w:trPr>
        <w:tc>
          <w:tcPr>
            <w:cnfStyle w:val="001000000000" w:firstRow="0" w:lastRow="0" w:firstColumn="1" w:lastColumn="0" w:oddVBand="0" w:evenVBand="0" w:oddHBand="0" w:evenHBand="0" w:firstRowFirstColumn="0" w:firstRowLastColumn="0" w:lastRowFirstColumn="0" w:lastRowLastColumn="0"/>
            <w:tcW w:w="1000" w:type="pct"/>
            <w:noWrap/>
            <w:hideMark/>
          </w:tcPr>
          <w:p w:rsidR="00D67F14" w:rsidRPr="00D67F14" w:rsidRDefault="00D67F14" w:rsidP="00A5460B">
            <w:pPr>
              <w:widowControl/>
              <w:adjustRightInd/>
              <w:snapToGrid/>
              <w:spacing w:line="240" w:lineRule="auto"/>
              <w:ind w:leftChars="-35" w:left="-10" w:hangingChars="51" w:hanging="102"/>
              <w:jc w:val="center"/>
              <w:rPr>
                <w:rFonts w:ascii="等线" w:eastAsia="等线" w:hAnsi="等线" w:cs="宋体"/>
                <w:color w:val="000000"/>
                <w:kern w:val="0"/>
                <w:sz w:val="20"/>
                <w:szCs w:val="20"/>
              </w:rPr>
            </w:pPr>
            <w:r w:rsidRPr="00D67F14">
              <w:rPr>
                <w:rFonts w:ascii="等线" w:eastAsia="等线" w:hAnsi="等线" w:cs="宋体" w:hint="eastAsia"/>
                <w:color w:val="000000"/>
                <w:kern w:val="0"/>
                <w:sz w:val="20"/>
                <w:szCs w:val="20"/>
              </w:rPr>
              <w:t>出口量</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19</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21</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22</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4.76%</w:t>
            </w:r>
          </w:p>
        </w:tc>
      </w:tr>
      <w:tr w:rsidR="00D67F14" w:rsidRPr="00D67F14" w:rsidTr="00653577">
        <w:trPr>
          <w:trHeight w:val="276"/>
        </w:trPr>
        <w:tc>
          <w:tcPr>
            <w:cnfStyle w:val="001000000000" w:firstRow="0" w:lastRow="0" w:firstColumn="1" w:lastColumn="0" w:oddVBand="0" w:evenVBand="0" w:oddHBand="0" w:evenHBand="0" w:firstRowFirstColumn="0" w:firstRowLastColumn="0" w:lastRowFirstColumn="0" w:lastRowLastColumn="0"/>
            <w:tcW w:w="1000" w:type="pct"/>
            <w:noWrap/>
            <w:hideMark/>
          </w:tcPr>
          <w:p w:rsidR="00D67F14" w:rsidRPr="00D67F14" w:rsidRDefault="00D67F14" w:rsidP="00A5460B">
            <w:pPr>
              <w:widowControl/>
              <w:adjustRightInd/>
              <w:snapToGrid/>
              <w:spacing w:line="240" w:lineRule="auto"/>
              <w:ind w:leftChars="-35" w:left="-10" w:hangingChars="51" w:hanging="102"/>
              <w:jc w:val="center"/>
              <w:rPr>
                <w:rFonts w:ascii="等线" w:eastAsia="等线" w:hAnsi="等线" w:cs="宋体"/>
                <w:color w:val="000000"/>
                <w:kern w:val="0"/>
                <w:sz w:val="20"/>
                <w:szCs w:val="20"/>
              </w:rPr>
            </w:pPr>
            <w:r w:rsidRPr="00D67F14">
              <w:rPr>
                <w:rFonts w:ascii="等线" w:eastAsia="等线" w:hAnsi="等线" w:cs="宋体" w:hint="eastAsia"/>
                <w:color w:val="000000"/>
                <w:kern w:val="0"/>
                <w:sz w:val="20"/>
                <w:szCs w:val="20"/>
              </w:rPr>
              <w:t>国内消费量</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5498</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5560</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5595</w:t>
            </w:r>
          </w:p>
        </w:tc>
        <w:tc>
          <w:tcPr>
            <w:tcW w:w="1000" w:type="pct"/>
            <w:noWrap/>
            <w:vAlign w:val="center"/>
            <w:hideMark/>
          </w:tcPr>
          <w:p w:rsidR="00D67F14" w:rsidRPr="00D67F14" w:rsidRDefault="00D67F14" w:rsidP="00A5460B">
            <w:pPr>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2"/>
              </w:rPr>
            </w:pPr>
            <w:r w:rsidRPr="00D67F14">
              <w:rPr>
                <w:rFonts w:ascii="等线" w:eastAsia="等线" w:hAnsi="等线" w:hint="eastAsia"/>
                <w:color w:val="000000"/>
                <w:sz w:val="22"/>
              </w:rPr>
              <w:t>0.63%</w:t>
            </w:r>
          </w:p>
        </w:tc>
      </w:tr>
    </w:tbl>
    <w:p w:rsidR="00DF6822" w:rsidRPr="00D67F14" w:rsidRDefault="00D95184" w:rsidP="00A5460B">
      <w:pPr>
        <w:ind w:firstLine="440"/>
        <w:jc w:val="right"/>
        <w:rPr>
          <w:sz w:val="22"/>
        </w:rPr>
      </w:pPr>
      <w:r w:rsidRPr="00D67F14">
        <w:rPr>
          <w:rFonts w:hint="eastAsia"/>
          <w:sz w:val="22"/>
        </w:rPr>
        <w:t>数据来源：国家统计局、</w:t>
      </w:r>
      <w:r w:rsidR="00F947BB">
        <w:rPr>
          <w:rFonts w:hint="eastAsia"/>
          <w:sz w:val="22"/>
        </w:rPr>
        <w:t>农业农村部</w:t>
      </w:r>
    </w:p>
    <w:p w:rsidR="00090ACC" w:rsidRPr="008C6C73" w:rsidRDefault="00090ACC" w:rsidP="00FF5C13">
      <w:pPr>
        <w:pStyle w:val="3"/>
      </w:pPr>
      <w:r w:rsidRPr="00083DEE">
        <w:rPr>
          <w:rFonts w:hint="eastAsia"/>
        </w:rPr>
        <w:t>2</w:t>
      </w:r>
      <w:r w:rsidRPr="00083DEE">
        <w:t>.</w:t>
      </w:r>
      <w:r w:rsidRPr="00083DEE">
        <w:rPr>
          <w:rFonts w:hint="eastAsia"/>
        </w:rPr>
        <w:t>肉牛。</w:t>
      </w:r>
    </w:p>
    <w:p w:rsidR="00090ACC" w:rsidRDefault="00090ACC" w:rsidP="00A5460B">
      <w:pPr>
        <w:ind w:firstLine="643"/>
      </w:pPr>
      <w:r>
        <w:rPr>
          <w:rFonts w:hint="eastAsia"/>
          <w:b/>
        </w:rPr>
        <w:t>牛肉消费进入淡季，牛价及肉价均小幅下滑，进口量环比同比增幅较大，对市场也有一定打压</w:t>
      </w:r>
      <w:r w:rsidRPr="008C6C73">
        <w:rPr>
          <w:rFonts w:hint="eastAsia"/>
          <w:b/>
        </w:rPr>
        <w:t>。供给方面，</w:t>
      </w:r>
      <w:r w:rsidRPr="008C6C73">
        <w:rPr>
          <w:rFonts w:hint="eastAsia"/>
        </w:rPr>
        <w:t>根据战略研究院</w:t>
      </w:r>
      <w:r>
        <w:rPr>
          <w:rFonts w:hint="eastAsia"/>
        </w:rPr>
        <w:t>5</w:t>
      </w:r>
      <w:r w:rsidRPr="008C6C73">
        <w:rPr>
          <w:rFonts w:hint="eastAsia"/>
        </w:rPr>
        <w:t>月预测，2018年出栏肉牛5080</w:t>
      </w:r>
      <w:r w:rsidR="006D4FF1">
        <w:rPr>
          <w:rFonts w:hint="eastAsia"/>
        </w:rPr>
        <w:t>万头，同比增加</w:t>
      </w:r>
      <w:r w:rsidRPr="008C6C73">
        <w:rPr>
          <w:rFonts w:hint="eastAsia"/>
        </w:rPr>
        <w:t>0</w:t>
      </w:r>
      <w:r w:rsidRPr="008C6C73">
        <w:t>.</w:t>
      </w:r>
      <w:r w:rsidRPr="008C6C73">
        <w:rPr>
          <w:rFonts w:hint="eastAsia"/>
        </w:rPr>
        <w:t>59%</w:t>
      </w:r>
      <w:r>
        <w:rPr>
          <w:rFonts w:cs="仿宋_GB2312" w:hint="eastAsia"/>
          <w:bCs/>
          <w:color w:val="000000"/>
          <w:szCs w:val="32"/>
        </w:rPr>
        <w:t>。</w:t>
      </w:r>
      <w:r w:rsidRPr="006123BA">
        <w:rPr>
          <w:rFonts w:cs="仿宋_GB2312" w:hint="eastAsia"/>
          <w:b/>
          <w:bCs/>
          <w:color w:val="000000"/>
          <w:szCs w:val="32"/>
        </w:rPr>
        <w:t>牛肉进口量</w:t>
      </w:r>
      <w:r>
        <w:rPr>
          <w:rFonts w:cs="仿宋_GB2312" w:hint="eastAsia"/>
          <w:b/>
          <w:bCs/>
          <w:color w:val="000000"/>
          <w:szCs w:val="32"/>
        </w:rPr>
        <w:t>同比环比均显著增长。</w:t>
      </w:r>
      <w:r>
        <w:rPr>
          <w:rFonts w:hAnsi="宋体" w:hint="eastAsia"/>
          <w:szCs w:val="32"/>
        </w:rPr>
        <w:t>3</w:t>
      </w:r>
      <w:r w:rsidR="007C3AC1">
        <w:rPr>
          <w:rFonts w:hAnsi="宋体" w:hint="eastAsia"/>
          <w:szCs w:val="32"/>
        </w:rPr>
        <w:t>月</w:t>
      </w:r>
      <w:r>
        <w:rPr>
          <w:rFonts w:hAnsi="宋体" w:hint="eastAsia"/>
          <w:szCs w:val="32"/>
        </w:rPr>
        <w:t>进口量7.59万吨，环比增</w:t>
      </w:r>
      <w:r w:rsidR="00B247EC">
        <w:rPr>
          <w:rFonts w:hAnsi="宋体" w:hint="eastAsia"/>
          <w:szCs w:val="32"/>
        </w:rPr>
        <w:t>长</w:t>
      </w:r>
      <w:r>
        <w:rPr>
          <w:rFonts w:hAnsi="宋体" w:hint="eastAsia"/>
          <w:szCs w:val="32"/>
        </w:rPr>
        <w:t>29.1%，同比</w:t>
      </w:r>
      <w:r w:rsidR="00B247EC">
        <w:rPr>
          <w:rFonts w:hAnsi="宋体" w:hint="eastAsia"/>
          <w:szCs w:val="32"/>
        </w:rPr>
        <w:t>增长</w:t>
      </w:r>
      <w:r>
        <w:rPr>
          <w:rFonts w:hAnsi="宋体" w:hint="eastAsia"/>
          <w:szCs w:val="32"/>
        </w:rPr>
        <w:t>26.1%，主要进口来源国为巴西（29.6%</w:t>
      </w:r>
      <w:r w:rsidR="00BD527D">
        <w:rPr>
          <w:rFonts w:hAnsi="宋体" w:hint="eastAsia"/>
          <w:szCs w:val="32"/>
        </w:rPr>
        <w:t>）、乌拉圭（</w:t>
      </w:r>
      <w:r>
        <w:rPr>
          <w:rFonts w:hAnsi="宋体" w:hint="eastAsia"/>
          <w:szCs w:val="32"/>
        </w:rPr>
        <w:t>24.1%</w:t>
      </w:r>
      <w:r w:rsidR="00BD527D">
        <w:rPr>
          <w:rFonts w:hAnsi="宋体" w:hint="eastAsia"/>
          <w:szCs w:val="32"/>
        </w:rPr>
        <w:t>）、澳大利亚（</w:t>
      </w:r>
      <w:r>
        <w:rPr>
          <w:rFonts w:hAnsi="宋体" w:hint="eastAsia"/>
          <w:szCs w:val="32"/>
        </w:rPr>
        <w:t>16.0%</w:t>
      </w:r>
      <w:r w:rsidR="00BD527D">
        <w:rPr>
          <w:rFonts w:hAnsi="宋体" w:hint="eastAsia"/>
          <w:szCs w:val="32"/>
        </w:rPr>
        <w:t>）、阿根廷（</w:t>
      </w:r>
      <w:r>
        <w:rPr>
          <w:rFonts w:hAnsi="宋体" w:hint="eastAsia"/>
          <w:szCs w:val="32"/>
        </w:rPr>
        <w:t>14.1%）</w:t>
      </w:r>
      <w:r w:rsidRPr="006123BA">
        <w:rPr>
          <w:rFonts w:hint="eastAsia"/>
        </w:rPr>
        <w:t>。由于国内牛肉产能增长缓慢，</w:t>
      </w:r>
      <w:r w:rsidRPr="006123BA">
        <w:t>预计年内</w:t>
      </w:r>
      <w:r w:rsidRPr="006123BA">
        <w:rPr>
          <w:rFonts w:hint="eastAsia"/>
        </w:rPr>
        <w:t>牛</w:t>
      </w:r>
      <w:r w:rsidRPr="006123BA">
        <w:t>肉进口量将继续</w:t>
      </w:r>
      <w:r w:rsidRPr="006123BA">
        <w:rPr>
          <w:rFonts w:hint="eastAsia"/>
        </w:rPr>
        <w:t>稳步</w:t>
      </w:r>
      <w:r w:rsidRPr="006123BA">
        <w:t>增加</w:t>
      </w:r>
      <w:r w:rsidRPr="006123BA">
        <w:rPr>
          <w:rFonts w:hint="eastAsia"/>
        </w:rPr>
        <w:t>。</w:t>
      </w:r>
      <w:r w:rsidRPr="006123BA">
        <w:rPr>
          <w:b/>
        </w:rPr>
        <w:t>需求方面，</w:t>
      </w:r>
      <w:r w:rsidRPr="001E75BF">
        <w:t>随着</w:t>
      </w:r>
      <w:r>
        <w:t>气温</w:t>
      </w:r>
      <w:r>
        <w:rPr>
          <w:rFonts w:hint="eastAsia"/>
        </w:rPr>
        <w:t>逐渐转热，牛肉消费也随之进入淡季。</w:t>
      </w:r>
    </w:p>
    <w:p w:rsidR="00090ACC" w:rsidRPr="00BB3575" w:rsidRDefault="00090ACC" w:rsidP="00A5460B">
      <w:pPr>
        <w:ind w:firstLine="643"/>
      </w:pPr>
      <w:r w:rsidRPr="006123BA">
        <w:rPr>
          <w:rFonts w:hint="eastAsia"/>
          <w:b/>
        </w:rPr>
        <w:t>牛肉</w:t>
      </w:r>
      <w:r>
        <w:rPr>
          <w:rFonts w:hint="eastAsia"/>
          <w:b/>
        </w:rPr>
        <w:t>及活牛</w:t>
      </w:r>
      <w:r w:rsidRPr="006123BA">
        <w:rPr>
          <w:rFonts w:hint="eastAsia"/>
          <w:b/>
        </w:rPr>
        <w:t>价格小幅下跌</w:t>
      </w:r>
      <w:r>
        <w:rPr>
          <w:rFonts w:hint="eastAsia"/>
          <w:b/>
        </w:rPr>
        <w:t>。</w:t>
      </w:r>
      <w:r>
        <w:rPr>
          <w:rFonts w:hAnsi="宋体" w:hint="eastAsia"/>
          <w:szCs w:val="32"/>
        </w:rPr>
        <w:t>4</w:t>
      </w:r>
      <w:r w:rsidR="006D4FF1">
        <w:rPr>
          <w:rFonts w:hAnsi="宋体" w:hint="eastAsia"/>
          <w:szCs w:val="32"/>
        </w:rPr>
        <w:t>月</w:t>
      </w:r>
      <w:r>
        <w:rPr>
          <w:rFonts w:hAnsi="宋体" w:hint="eastAsia"/>
          <w:szCs w:val="32"/>
        </w:rPr>
        <w:t>牛肉集市均价64.19元</w:t>
      </w:r>
      <w:r w:rsidR="006D4FF1">
        <w:rPr>
          <w:rFonts w:hAnsi="宋体" w:hint="eastAsia"/>
          <w:szCs w:val="32"/>
        </w:rPr>
        <w:t>/公斤</w:t>
      </w:r>
      <w:r>
        <w:rPr>
          <w:rFonts w:hAnsi="宋体" w:hint="eastAsia"/>
          <w:szCs w:val="32"/>
        </w:rPr>
        <w:t>，环比</w:t>
      </w:r>
      <w:r w:rsidR="006D4FF1">
        <w:rPr>
          <w:rFonts w:hAnsi="宋体" w:hint="eastAsia"/>
          <w:szCs w:val="32"/>
        </w:rPr>
        <w:t>下</w:t>
      </w:r>
      <w:r>
        <w:rPr>
          <w:rFonts w:hAnsi="宋体" w:hint="eastAsia"/>
          <w:szCs w:val="32"/>
        </w:rPr>
        <w:t>跌0.9%，同比</w:t>
      </w:r>
      <w:r w:rsidR="006D4FF1">
        <w:rPr>
          <w:rFonts w:hAnsi="宋体" w:hint="eastAsia"/>
          <w:szCs w:val="32"/>
        </w:rPr>
        <w:t>上</w:t>
      </w:r>
      <w:r>
        <w:rPr>
          <w:rFonts w:hAnsi="宋体" w:hint="eastAsia"/>
          <w:szCs w:val="32"/>
        </w:rPr>
        <w:t>涨3.0%</w:t>
      </w:r>
      <w:r w:rsidRPr="006123BA">
        <w:t>；</w:t>
      </w:r>
      <w:r>
        <w:rPr>
          <w:rFonts w:hAnsi="宋体" w:hint="eastAsia"/>
          <w:szCs w:val="32"/>
        </w:rPr>
        <w:t>活牛价格26.57元</w:t>
      </w:r>
      <w:r w:rsidR="006D4FF1">
        <w:rPr>
          <w:rFonts w:hAnsi="宋体" w:hint="eastAsia"/>
          <w:szCs w:val="32"/>
        </w:rPr>
        <w:t>/公斤</w:t>
      </w:r>
      <w:r>
        <w:rPr>
          <w:rFonts w:hAnsi="宋体" w:hint="eastAsia"/>
          <w:szCs w:val="32"/>
        </w:rPr>
        <w:t>，环比</w:t>
      </w:r>
      <w:r w:rsidR="006D4FF1">
        <w:rPr>
          <w:rFonts w:hAnsi="宋体" w:hint="eastAsia"/>
          <w:szCs w:val="32"/>
        </w:rPr>
        <w:t>下</w:t>
      </w:r>
      <w:r>
        <w:rPr>
          <w:rFonts w:hAnsi="宋体" w:hint="eastAsia"/>
          <w:szCs w:val="32"/>
        </w:rPr>
        <w:t>跌0.9%，同比</w:t>
      </w:r>
      <w:r w:rsidR="006D4FF1">
        <w:rPr>
          <w:rFonts w:hAnsi="宋体" w:hint="eastAsia"/>
          <w:szCs w:val="32"/>
        </w:rPr>
        <w:t>上</w:t>
      </w:r>
      <w:r>
        <w:rPr>
          <w:rFonts w:hAnsi="宋体" w:hint="eastAsia"/>
          <w:szCs w:val="32"/>
        </w:rPr>
        <w:t>涨3.1%</w:t>
      </w:r>
      <w:r w:rsidRPr="006123BA">
        <w:rPr>
          <w:rFonts w:hint="eastAsia"/>
        </w:rPr>
        <w:t>。</w:t>
      </w:r>
      <w:r w:rsidR="00A5460B">
        <w:rPr>
          <w:rFonts w:hint="eastAsia"/>
        </w:rPr>
        <w:t>后期随消费转淡，预计牛肉价格仍将小幅下跌</w:t>
      </w:r>
      <w:r w:rsidR="006D4FF1">
        <w:rPr>
          <w:rFonts w:hint="eastAsia"/>
        </w:rPr>
        <w:t>。</w:t>
      </w:r>
    </w:p>
    <w:p w:rsidR="0023549D" w:rsidRDefault="0023549D" w:rsidP="00767C25">
      <w:pPr>
        <w:spacing w:line="240" w:lineRule="auto"/>
        <w:ind w:firstLineChars="0" w:firstLine="0"/>
      </w:pPr>
    </w:p>
    <w:p w:rsidR="00090ACC" w:rsidRPr="00083DEE" w:rsidRDefault="00090ACC" w:rsidP="00A5460B">
      <w:pPr>
        <w:spacing w:line="240" w:lineRule="auto"/>
        <w:ind w:firstLine="640"/>
        <w:jc w:val="center"/>
      </w:pPr>
      <w:r w:rsidRPr="00083DEE">
        <w:rPr>
          <w:rFonts w:hint="eastAsia"/>
        </w:rPr>
        <w:lastRenderedPageBreak/>
        <w:t>肉牛供需平衡表</w:t>
      </w:r>
    </w:p>
    <w:p w:rsidR="00090ACC" w:rsidRPr="00083DEE" w:rsidRDefault="00090ACC" w:rsidP="00A5460B">
      <w:pPr>
        <w:spacing w:line="240" w:lineRule="auto"/>
        <w:ind w:firstLine="440"/>
        <w:jc w:val="right"/>
        <w:rPr>
          <w:sz w:val="22"/>
        </w:rPr>
      </w:pPr>
      <w:r w:rsidRPr="00083DEE">
        <w:rPr>
          <w:rFonts w:hint="eastAsia"/>
          <w:sz w:val="22"/>
        </w:rPr>
        <w:t>单位：万头、万吨</w:t>
      </w:r>
    </w:p>
    <w:tbl>
      <w:tblPr>
        <w:tblW w:w="8541" w:type="dxa"/>
        <w:jc w:val="center"/>
        <w:tblLayout w:type="fixed"/>
        <w:tblLook w:val="04A0" w:firstRow="1" w:lastRow="0" w:firstColumn="1" w:lastColumn="0" w:noHBand="0" w:noVBand="1"/>
      </w:tblPr>
      <w:tblGrid>
        <w:gridCol w:w="1701"/>
        <w:gridCol w:w="1710"/>
        <w:gridCol w:w="1710"/>
        <w:gridCol w:w="1710"/>
        <w:gridCol w:w="1710"/>
      </w:tblGrid>
      <w:tr w:rsidR="00090ACC" w:rsidRPr="00D4127B" w:rsidTr="00653577">
        <w:trPr>
          <w:trHeight w:val="264"/>
          <w:jc w:val="center"/>
        </w:trPr>
        <w:tc>
          <w:tcPr>
            <w:tcW w:w="1701" w:type="dxa"/>
            <w:vMerge w:val="restart"/>
            <w:tcBorders>
              <w:top w:val="single" w:sz="8" w:space="0" w:color="999999"/>
              <w:left w:val="single" w:sz="8" w:space="0" w:color="999999"/>
              <w:bottom w:val="single" w:sz="12" w:space="0" w:color="666666"/>
              <w:right w:val="single" w:sz="8" w:space="0" w:color="999999"/>
            </w:tcBorders>
            <w:shd w:val="clear" w:color="auto" w:fill="auto"/>
            <w:noWrap/>
            <w:vAlign w:val="center"/>
            <w:hideMark/>
          </w:tcPr>
          <w:p w:rsidR="00090ACC" w:rsidRPr="00D4127B" w:rsidRDefault="00090ACC" w:rsidP="00653577">
            <w:pPr>
              <w:widowControl/>
              <w:adjustRightInd/>
              <w:snapToGrid/>
              <w:spacing w:line="240" w:lineRule="auto"/>
              <w:ind w:firstLineChars="0" w:firstLine="440"/>
              <w:rPr>
                <w:rFonts w:ascii="等线" w:eastAsia="等线" w:hAnsi="等线" w:cs="宋体"/>
                <w:b/>
                <w:bCs/>
                <w:color w:val="000000"/>
                <w:kern w:val="0"/>
                <w:sz w:val="22"/>
              </w:rPr>
            </w:pPr>
            <w:r w:rsidRPr="00D4127B">
              <w:rPr>
                <w:rFonts w:ascii="等线" w:eastAsia="等线" w:hAnsi="等线" w:cs="宋体" w:hint="eastAsia"/>
                <w:b/>
                <w:bCs/>
                <w:color w:val="000000"/>
                <w:kern w:val="0"/>
                <w:sz w:val="22"/>
              </w:rPr>
              <w:t>项目</w:t>
            </w:r>
          </w:p>
        </w:tc>
        <w:tc>
          <w:tcPr>
            <w:tcW w:w="1710" w:type="dxa"/>
            <w:vMerge w:val="restart"/>
            <w:tcBorders>
              <w:top w:val="single" w:sz="8" w:space="0" w:color="999999"/>
              <w:left w:val="single" w:sz="8" w:space="0" w:color="999999"/>
              <w:bottom w:val="single" w:sz="12" w:space="0" w:color="666666"/>
              <w:right w:val="single" w:sz="8" w:space="0" w:color="999999"/>
            </w:tcBorders>
            <w:shd w:val="clear" w:color="auto" w:fill="auto"/>
            <w:noWrap/>
            <w:vAlign w:val="center"/>
            <w:hideMark/>
          </w:tcPr>
          <w:p w:rsidR="00090ACC" w:rsidRPr="00D4127B" w:rsidRDefault="00090ACC"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D4127B">
              <w:rPr>
                <w:rFonts w:ascii="等线" w:eastAsia="等线" w:hAnsi="等线" w:cs="宋体" w:hint="eastAsia"/>
                <w:b/>
                <w:bCs/>
                <w:color w:val="000000"/>
                <w:kern w:val="0"/>
                <w:sz w:val="22"/>
              </w:rPr>
              <w:t>2016年</w:t>
            </w:r>
          </w:p>
        </w:tc>
        <w:tc>
          <w:tcPr>
            <w:tcW w:w="1710" w:type="dxa"/>
            <w:vMerge w:val="restart"/>
            <w:tcBorders>
              <w:top w:val="single" w:sz="8" w:space="0" w:color="999999"/>
              <w:left w:val="single" w:sz="8" w:space="0" w:color="999999"/>
              <w:bottom w:val="single" w:sz="12" w:space="0" w:color="666666"/>
              <w:right w:val="single" w:sz="8" w:space="0" w:color="999999"/>
            </w:tcBorders>
            <w:shd w:val="clear" w:color="auto" w:fill="auto"/>
            <w:vAlign w:val="center"/>
            <w:hideMark/>
          </w:tcPr>
          <w:p w:rsidR="00090ACC" w:rsidRPr="00D4127B" w:rsidRDefault="00090ACC"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D4127B">
              <w:rPr>
                <w:rFonts w:ascii="等线" w:eastAsia="等线" w:hAnsi="等线" w:cs="宋体" w:hint="eastAsia"/>
                <w:b/>
                <w:bCs/>
                <w:color w:val="000000"/>
                <w:kern w:val="0"/>
                <w:sz w:val="22"/>
              </w:rPr>
              <w:t>2017年</w:t>
            </w:r>
          </w:p>
        </w:tc>
        <w:tc>
          <w:tcPr>
            <w:tcW w:w="1710" w:type="dxa"/>
            <w:tcBorders>
              <w:top w:val="single" w:sz="8" w:space="0" w:color="999999"/>
              <w:left w:val="nil"/>
              <w:bottom w:val="nil"/>
              <w:right w:val="single" w:sz="8" w:space="0" w:color="999999"/>
            </w:tcBorders>
            <w:shd w:val="clear" w:color="auto" w:fill="auto"/>
            <w:noWrap/>
            <w:vAlign w:val="center"/>
            <w:hideMark/>
          </w:tcPr>
          <w:p w:rsidR="00090ACC" w:rsidRPr="00D4127B" w:rsidRDefault="00090ACC" w:rsidP="00A5460B">
            <w:pPr>
              <w:widowControl/>
              <w:adjustRightInd/>
              <w:snapToGrid/>
              <w:spacing w:line="240" w:lineRule="auto"/>
              <w:ind w:firstLineChars="0" w:firstLine="0"/>
              <w:jc w:val="center"/>
              <w:rPr>
                <w:rFonts w:ascii="等线" w:eastAsia="等线" w:hAnsi="等线" w:cs="宋体"/>
                <w:b/>
                <w:bCs/>
                <w:color w:val="000000"/>
                <w:kern w:val="0"/>
                <w:sz w:val="20"/>
                <w:szCs w:val="20"/>
              </w:rPr>
            </w:pPr>
            <w:r w:rsidRPr="00D4127B">
              <w:rPr>
                <w:rFonts w:ascii="等线" w:eastAsia="等线" w:hAnsi="等线" w:cs="宋体" w:hint="eastAsia"/>
                <w:b/>
                <w:bCs/>
                <w:color w:val="000000"/>
                <w:kern w:val="0"/>
                <w:sz w:val="20"/>
                <w:szCs w:val="20"/>
              </w:rPr>
              <w:t>2018年</w:t>
            </w:r>
          </w:p>
        </w:tc>
        <w:tc>
          <w:tcPr>
            <w:tcW w:w="1710" w:type="dxa"/>
            <w:tcBorders>
              <w:top w:val="single" w:sz="8" w:space="0" w:color="999999"/>
              <w:left w:val="nil"/>
              <w:bottom w:val="nil"/>
              <w:right w:val="single" w:sz="8" w:space="0" w:color="999999"/>
            </w:tcBorders>
            <w:shd w:val="clear" w:color="auto" w:fill="auto"/>
            <w:noWrap/>
            <w:vAlign w:val="center"/>
            <w:hideMark/>
          </w:tcPr>
          <w:p w:rsidR="00090ACC" w:rsidRPr="00D4127B" w:rsidRDefault="00090ACC"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D4127B">
              <w:rPr>
                <w:rFonts w:ascii="等线" w:eastAsia="等线" w:hAnsi="等线" w:cs="宋体" w:hint="eastAsia"/>
                <w:b/>
                <w:bCs/>
                <w:color w:val="000000"/>
                <w:kern w:val="0"/>
                <w:sz w:val="22"/>
              </w:rPr>
              <w:t>2018年E</w:t>
            </w:r>
          </w:p>
        </w:tc>
      </w:tr>
      <w:tr w:rsidR="00090ACC" w:rsidRPr="00D4127B" w:rsidTr="00653577">
        <w:trPr>
          <w:trHeight w:val="273"/>
          <w:jc w:val="center"/>
        </w:trPr>
        <w:tc>
          <w:tcPr>
            <w:tcW w:w="1701" w:type="dxa"/>
            <w:vMerge/>
            <w:tcBorders>
              <w:top w:val="single" w:sz="8" w:space="0" w:color="999999"/>
              <w:left w:val="single" w:sz="8" w:space="0" w:color="999999"/>
              <w:bottom w:val="single" w:sz="12" w:space="0" w:color="666666"/>
              <w:right w:val="single" w:sz="8" w:space="0" w:color="999999"/>
            </w:tcBorders>
            <w:vAlign w:val="center"/>
            <w:hideMark/>
          </w:tcPr>
          <w:p w:rsidR="00090ACC" w:rsidRPr="00D4127B" w:rsidRDefault="00090ACC" w:rsidP="00A5460B">
            <w:pPr>
              <w:widowControl/>
              <w:adjustRightInd/>
              <w:snapToGrid/>
              <w:spacing w:line="240" w:lineRule="auto"/>
              <w:ind w:firstLineChars="0" w:firstLine="0"/>
              <w:jc w:val="left"/>
              <w:rPr>
                <w:rFonts w:ascii="等线" w:eastAsia="等线" w:hAnsi="等线" w:cs="宋体"/>
                <w:b/>
                <w:bCs/>
                <w:color w:val="000000"/>
                <w:kern w:val="0"/>
                <w:sz w:val="22"/>
              </w:rPr>
            </w:pPr>
          </w:p>
        </w:tc>
        <w:tc>
          <w:tcPr>
            <w:tcW w:w="1710" w:type="dxa"/>
            <w:vMerge/>
            <w:tcBorders>
              <w:top w:val="single" w:sz="8" w:space="0" w:color="999999"/>
              <w:left w:val="single" w:sz="8" w:space="0" w:color="999999"/>
              <w:bottom w:val="single" w:sz="12" w:space="0" w:color="666666"/>
              <w:right w:val="single" w:sz="8" w:space="0" w:color="999999"/>
            </w:tcBorders>
            <w:vAlign w:val="center"/>
            <w:hideMark/>
          </w:tcPr>
          <w:p w:rsidR="00090ACC" w:rsidRPr="00D4127B" w:rsidRDefault="00090ACC" w:rsidP="00A5460B">
            <w:pPr>
              <w:widowControl/>
              <w:adjustRightInd/>
              <w:snapToGrid/>
              <w:spacing w:line="240" w:lineRule="auto"/>
              <w:ind w:firstLineChars="0" w:firstLine="0"/>
              <w:jc w:val="left"/>
              <w:rPr>
                <w:rFonts w:ascii="等线" w:eastAsia="等线" w:hAnsi="等线" w:cs="宋体"/>
                <w:b/>
                <w:bCs/>
                <w:color w:val="000000"/>
                <w:kern w:val="0"/>
                <w:sz w:val="22"/>
              </w:rPr>
            </w:pPr>
          </w:p>
        </w:tc>
        <w:tc>
          <w:tcPr>
            <w:tcW w:w="1710" w:type="dxa"/>
            <w:vMerge/>
            <w:tcBorders>
              <w:top w:val="single" w:sz="8" w:space="0" w:color="999999"/>
              <w:left w:val="single" w:sz="8" w:space="0" w:color="999999"/>
              <w:bottom w:val="single" w:sz="12" w:space="0" w:color="666666"/>
              <w:right w:val="single" w:sz="8" w:space="0" w:color="999999"/>
            </w:tcBorders>
            <w:vAlign w:val="center"/>
            <w:hideMark/>
          </w:tcPr>
          <w:p w:rsidR="00090ACC" w:rsidRPr="00D4127B" w:rsidRDefault="00090ACC" w:rsidP="00A5460B">
            <w:pPr>
              <w:widowControl/>
              <w:adjustRightInd/>
              <w:snapToGrid/>
              <w:spacing w:line="240" w:lineRule="auto"/>
              <w:ind w:firstLineChars="0" w:firstLine="0"/>
              <w:jc w:val="left"/>
              <w:rPr>
                <w:rFonts w:ascii="等线" w:eastAsia="等线" w:hAnsi="等线" w:cs="宋体"/>
                <w:b/>
                <w:bCs/>
                <w:color w:val="000000"/>
                <w:kern w:val="0"/>
                <w:sz w:val="22"/>
              </w:rPr>
            </w:pPr>
          </w:p>
        </w:tc>
        <w:tc>
          <w:tcPr>
            <w:tcW w:w="1710" w:type="dxa"/>
            <w:tcBorders>
              <w:top w:val="nil"/>
              <w:left w:val="nil"/>
              <w:bottom w:val="single" w:sz="12" w:space="0" w:color="666666"/>
              <w:right w:val="single" w:sz="8" w:space="0" w:color="999999"/>
            </w:tcBorders>
            <w:shd w:val="clear" w:color="auto" w:fill="auto"/>
            <w:noWrap/>
            <w:vAlign w:val="center"/>
            <w:hideMark/>
          </w:tcPr>
          <w:p w:rsidR="00090ACC" w:rsidRPr="00D4127B" w:rsidRDefault="00090ACC" w:rsidP="00A5460B">
            <w:pPr>
              <w:widowControl/>
              <w:adjustRightInd/>
              <w:snapToGrid/>
              <w:spacing w:line="240" w:lineRule="auto"/>
              <w:ind w:firstLineChars="0" w:firstLine="0"/>
              <w:jc w:val="center"/>
              <w:rPr>
                <w:rFonts w:ascii="等线" w:eastAsia="等线" w:hAnsi="等线" w:cs="宋体"/>
                <w:b/>
                <w:bCs/>
                <w:color w:val="000000"/>
                <w:kern w:val="0"/>
                <w:sz w:val="20"/>
                <w:szCs w:val="20"/>
              </w:rPr>
            </w:pPr>
            <w:r w:rsidRPr="00D4127B">
              <w:rPr>
                <w:rFonts w:ascii="等线" w:eastAsia="等线" w:hAnsi="等线" w:cs="宋体" w:hint="eastAsia"/>
                <w:b/>
                <w:bCs/>
                <w:color w:val="000000"/>
                <w:kern w:val="0"/>
                <w:sz w:val="20"/>
                <w:szCs w:val="20"/>
              </w:rPr>
              <w:t>（5月预估）</w:t>
            </w:r>
          </w:p>
        </w:tc>
        <w:tc>
          <w:tcPr>
            <w:tcW w:w="1710" w:type="dxa"/>
            <w:tcBorders>
              <w:top w:val="nil"/>
              <w:left w:val="nil"/>
              <w:bottom w:val="single" w:sz="12" w:space="0" w:color="666666"/>
              <w:right w:val="single" w:sz="8" w:space="0" w:color="999999"/>
            </w:tcBorders>
            <w:shd w:val="clear" w:color="auto" w:fill="auto"/>
            <w:noWrap/>
            <w:vAlign w:val="center"/>
            <w:hideMark/>
          </w:tcPr>
          <w:p w:rsidR="00090ACC" w:rsidRPr="00D4127B" w:rsidRDefault="00090ACC"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D4127B">
              <w:rPr>
                <w:rFonts w:ascii="等线" w:eastAsia="等线" w:hAnsi="等线" w:cs="宋体" w:hint="eastAsia"/>
                <w:b/>
                <w:bCs/>
                <w:color w:val="000000"/>
                <w:kern w:val="0"/>
                <w:sz w:val="22"/>
              </w:rPr>
              <w:t>同比</w:t>
            </w:r>
          </w:p>
        </w:tc>
      </w:tr>
      <w:tr w:rsidR="00090ACC" w:rsidRPr="00D4127B" w:rsidTr="00653577">
        <w:trPr>
          <w:trHeight w:val="283"/>
          <w:jc w:val="center"/>
        </w:trPr>
        <w:tc>
          <w:tcPr>
            <w:tcW w:w="1701" w:type="dxa"/>
            <w:tcBorders>
              <w:top w:val="nil"/>
              <w:left w:val="single" w:sz="8" w:space="0" w:color="999999"/>
              <w:bottom w:val="single" w:sz="8" w:space="0" w:color="999999"/>
              <w:right w:val="single" w:sz="8" w:space="0" w:color="999999"/>
            </w:tcBorders>
            <w:shd w:val="clear" w:color="auto" w:fill="auto"/>
            <w:noWrap/>
            <w:hideMark/>
          </w:tcPr>
          <w:p w:rsidR="00090ACC" w:rsidRPr="00D4127B" w:rsidRDefault="00090ACC" w:rsidP="00A5460B">
            <w:pPr>
              <w:widowControl/>
              <w:adjustRightInd/>
              <w:snapToGrid/>
              <w:spacing w:line="240" w:lineRule="auto"/>
              <w:ind w:firstLineChars="0" w:firstLine="0"/>
              <w:jc w:val="center"/>
              <w:rPr>
                <w:rFonts w:ascii="等线" w:eastAsia="等线" w:hAnsi="等线" w:cs="宋体"/>
                <w:b/>
                <w:bCs/>
                <w:color w:val="000000"/>
                <w:kern w:val="0"/>
                <w:sz w:val="20"/>
                <w:szCs w:val="20"/>
              </w:rPr>
            </w:pPr>
            <w:r w:rsidRPr="00D4127B">
              <w:rPr>
                <w:rFonts w:ascii="等线" w:eastAsia="等线" w:hAnsi="等线" w:cs="宋体" w:hint="eastAsia"/>
                <w:b/>
                <w:bCs/>
                <w:color w:val="000000"/>
                <w:kern w:val="0"/>
                <w:sz w:val="20"/>
                <w:szCs w:val="20"/>
              </w:rPr>
              <w:t>肉牛出栏量</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5,000</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5,050</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5,080</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0.59%</w:t>
            </w:r>
          </w:p>
        </w:tc>
      </w:tr>
      <w:tr w:rsidR="00090ACC" w:rsidRPr="00D4127B" w:rsidTr="00653577">
        <w:trPr>
          <w:trHeight w:val="273"/>
          <w:jc w:val="center"/>
        </w:trPr>
        <w:tc>
          <w:tcPr>
            <w:tcW w:w="1701" w:type="dxa"/>
            <w:tcBorders>
              <w:top w:val="nil"/>
              <w:left w:val="single" w:sz="8" w:space="0" w:color="999999"/>
              <w:bottom w:val="single" w:sz="8" w:space="0" w:color="999999"/>
              <w:right w:val="single" w:sz="8" w:space="0" w:color="999999"/>
            </w:tcBorders>
            <w:shd w:val="clear" w:color="auto" w:fill="auto"/>
            <w:noWrap/>
            <w:hideMark/>
          </w:tcPr>
          <w:p w:rsidR="00090ACC" w:rsidRPr="00D4127B" w:rsidRDefault="00090ACC" w:rsidP="00A5460B">
            <w:pPr>
              <w:widowControl/>
              <w:adjustRightInd/>
              <w:snapToGrid/>
              <w:spacing w:line="240" w:lineRule="auto"/>
              <w:ind w:firstLineChars="0" w:firstLine="0"/>
              <w:jc w:val="center"/>
              <w:rPr>
                <w:rFonts w:ascii="等线" w:eastAsia="等线" w:hAnsi="等线" w:cs="宋体"/>
                <w:b/>
                <w:bCs/>
                <w:color w:val="000000"/>
                <w:kern w:val="0"/>
                <w:sz w:val="20"/>
                <w:szCs w:val="20"/>
              </w:rPr>
            </w:pPr>
            <w:r w:rsidRPr="00D4127B">
              <w:rPr>
                <w:rFonts w:ascii="等线" w:eastAsia="等线" w:hAnsi="等线" w:cs="宋体" w:hint="eastAsia"/>
                <w:b/>
                <w:bCs/>
                <w:color w:val="000000"/>
                <w:kern w:val="0"/>
                <w:sz w:val="20"/>
                <w:szCs w:val="20"/>
              </w:rPr>
              <w:t>牛肉产量</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717</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726</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738</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1.65%</w:t>
            </w:r>
          </w:p>
        </w:tc>
      </w:tr>
      <w:tr w:rsidR="00090ACC" w:rsidRPr="00D4127B" w:rsidTr="00653577">
        <w:trPr>
          <w:trHeight w:val="273"/>
          <w:jc w:val="center"/>
        </w:trPr>
        <w:tc>
          <w:tcPr>
            <w:tcW w:w="1701" w:type="dxa"/>
            <w:tcBorders>
              <w:top w:val="nil"/>
              <w:left w:val="single" w:sz="8" w:space="0" w:color="999999"/>
              <w:bottom w:val="single" w:sz="8" w:space="0" w:color="999999"/>
              <w:right w:val="single" w:sz="8" w:space="0" w:color="999999"/>
            </w:tcBorders>
            <w:shd w:val="clear" w:color="auto" w:fill="auto"/>
            <w:noWrap/>
            <w:hideMark/>
          </w:tcPr>
          <w:p w:rsidR="00090ACC" w:rsidRPr="00D4127B" w:rsidRDefault="00090ACC" w:rsidP="00A5460B">
            <w:pPr>
              <w:widowControl/>
              <w:adjustRightInd/>
              <w:snapToGrid/>
              <w:spacing w:line="240" w:lineRule="auto"/>
              <w:ind w:firstLineChars="0" w:firstLine="0"/>
              <w:jc w:val="center"/>
              <w:rPr>
                <w:rFonts w:ascii="等线" w:eastAsia="等线" w:hAnsi="等线" w:cs="宋体"/>
                <w:b/>
                <w:bCs/>
                <w:color w:val="000000"/>
                <w:kern w:val="0"/>
                <w:sz w:val="20"/>
                <w:szCs w:val="20"/>
              </w:rPr>
            </w:pPr>
            <w:r w:rsidRPr="00D4127B">
              <w:rPr>
                <w:rFonts w:ascii="等线" w:eastAsia="等线" w:hAnsi="等线" w:cs="宋体" w:hint="eastAsia"/>
                <w:b/>
                <w:bCs/>
                <w:color w:val="000000"/>
                <w:kern w:val="0"/>
                <w:sz w:val="20"/>
                <w:szCs w:val="20"/>
              </w:rPr>
              <w:t>进口量</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81</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95</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110</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15.26%</w:t>
            </w:r>
          </w:p>
        </w:tc>
      </w:tr>
      <w:tr w:rsidR="00090ACC" w:rsidRPr="00D4127B" w:rsidTr="00653577">
        <w:trPr>
          <w:trHeight w:val="273"/>
          <w:jc w:val="center"/>
        </w:trPr>
        <w:tc>
          <w:tcPr>
            <w:tcW w:w="1701" w:type="dxa"/>
            <w:tcBorders>
              <w:top w:val="nil"/>
              <w:left w:val="single" w:sz="8" w:space="0" w:color="999999"/>
              <w:bottom w:val="single" w:sz="8" w:space="0" w:color="999999"/>
              <w:right w:val="single" w:sz="8" w:space="0" w:color="999999"/>
            </w:tcBorders>
            <w:shd w:val="clear" w:color="auto" w:fill="auto"/>
            <w:noWrap/>
            <w:hideMark/>
          </w:tcPr>
          <w:p w:rsidR="00090ACC" w:rsidRPr="00D4127B" w:rsidRDefault="00090ACC" w:rsidP="00A5460B">
            <w:pPr>
              <w:widowControl/>
              <w:adjustRightInd/>
              <w:snapToGrid/>
              <w:spacing w:line="240" w:lineRule="auto"/>
              <w:ind w:firstLineChars="0" w:firstLine="0"/>
              <w:jc w:val="center"/>
              <w:rPr>
                <w:rFonts w:ascii="等线" w:eastAsia="等线" w:hAnsi="等线" w:cs="宋体"/>
                <w:b/>
                <w:bCs/>
                <w:color w:val="000000"/>
                <w:kern w:val="0"/>
                <w:sz w:val="20"/>
                <w:szCs w:val="20"/>
              </w:rPr>
            </w:pPr>
            <w:r w:rsidRPr="00D4127B">
              <w:rPr>
                <w:rFonts w:ascii="等线" w:eastAsia="等线" w:hAnsi="等线" w:cs="宋体" w:hint="eastAsia"/>
                <w:b/>
                <w:bCs/>
                <w:color w:val="000000"/>
                <w:kern w:val="0"/>
                <w:sz w:val="20"/>
                <w:szCs w:val="20"/>
              </w:rPr>
              <w:t>出口量</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2</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2</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2</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-25.00%</w:t>
            </w:r>
          </w:p>
        </w:tc>
      </w:tr>
      <w:tr w:rsidR="00090ACC" w:rsidRPr="00D4127B" w:rsidTr="00653577">
        <w:trPr>
          <w:trHeight w:val="273"/>
          <w:jc w:val="center"/>
        </w:trPr>
        <w:tc>
          <w:tcPr>
            <w:tcW w:w="1701" w:type="dxa"/>
            <w:tcBorders>
              <w:top w:val="nil"/>
              <w:left w:val="single" w:sz="8" w:space="0" w:color="999999"/>
              <w:bottom w:val="single" w:sz="8" w:space="0" w:color="999999"/>
              <w:right w:val="single" w:sz="8" w:space="0" w:color="999999"/>
            </w:tcBorders>
            <w:shd w:val="clear" w:color="auto" w:fill="auto"/>
            <w:noWrap/>
            <w:hideMark/>
          </w:tcPr>
          <w:p w:rsidR="00090ACC" w:rsidRPr="00D4127B" w:rsidRDefault="00090ACC" w:rsidP="00A5460B">
            <w:pPr>
              <w:widowControl/>
              <w:adjustRightInd/>
              <w:snapToGrid/>
              <w:spacing w:line="240" w:lineRule="auto"/>
              <w:ind w:firstLineChars="0" w:firstLine="0"/>
              <w:jc w:val="center"/>
              <w:rPr>
                <w:rFonts w:ascii="等线" w:eastAsia="等线" w:hAnsi="等线" w:cs="宋体"/>
                <w:b/>
                <w:bCs/>
                <w:color w:val="000000"/>
                <w:kern w:val="0"/>
                <w:sz w:val="20"/>
                <w:szCs w:val="20"/>
              </w:rPr>
            </w:pPr>
            <w:r w:rsidRPr="00D4127B">
              <w:rPr>
                <w:rFonts w:ascii="等线" w:eastAsia="等线" w:hAnsi="等线" w:cs="宋体" w:hint="eastAsia"/>
                <w:b/>
                <w:bCs/>
                <w:color w:val="000000"/>
                <w:kern w:val="0"/>
                <w:sz w:val="20"/>
                <w:szCs w:val="20"/>
              </w:rPr>
              <w:t>国内消费量</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798</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824</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846</w:t>
            </w:r>
          </w:p>
        </w:tc>
        <w:tc>
          <w:tcPr>
            <w:tcW w:w="1710" w:type="dxa"/>
            <w:tcBorders>
              <w:top w:val="nil"/>
              <w:left w:val="nil"/>
              <w:bottom w:val="single" w:sz="8" w:space="0" w:color="999999"/>
              <w:right w:val="single" w:sz="8" w:space="0" w:color="999999"/>
            </w:tcBorders>
            <w:shd w:val="clear" w:color="auto" w:fill="auto"/>
            <w:noWrap/>
            <w:vAlign w:val="center"/>
            <w:hideMark/>
          </w:tcPr>
          <w:p w:rsidR="00090ACC" w:rsidRPr="00D4127B"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4127B">
              <w:rPr>
                <w:rFonts w:ascii="等线" w:eastAsia="等线" w:hAnsi="等线" w:cs="宋体" w:hint="eastAsia"/>
                <w:color w:val="000000"/>
                <w:kern w:val="0"/>
                <w:sz w:val="22"/>
              </w:rPr>
              <w:t>2.67%</w:t>
            </w:r>
          </w:p>
        </w:tc>
      </w:tr>
    </w:tbl>
    <w:p w:rsidR="00090ACC" w:rsidRPr="00083DEE" w:rsidRDefault="00090ACC" w:rsidP="00A5460B">
      <w:pPr>
        <w:ind w:firstLine="440"/>
        <w:jc w:val="right"/>
        <w:rPr>
          <w:sz w:val="22"/>
        </w:rPr>
      </w:pPr>
      <w:r w:rsidRPr="00083DEE">
        <w:rPr>
          <w:rFonts w:hint="eastAsia"/>
          <w:sz w:val="22"/>
        </w:rPr>
        <w:t>数据来源：</w:t>
      </w:r>
      <w:r>
        <w:rPr>
          <w:rFonts w:hint="eastAsia"/>
          <w:sz w:val="22"/>
        </w:rPr>
        <w:t>农业农村部</w:t>
      </w:r>
    </w:p>
    <w:p w:rsidR="00090ACC" w:rsidRPr="008C6C73" w:rsidRDefault="00090ACC" w:rsidP="00FF5C13">
      <w:pPr>
        <w:pStyle w:val="3"/>
      </w:pPr>
      <w:r w:rsidRPr="008C6C73">
        <w:rPr>
          <w:rFonts w:hint="eastAsia"/>
        </w:rPr>
        <w:t>3</w:t>
      </w:r>
      <w:r w:rsidRPr="008C6C73">
        <w:t>.肉羊</w:t>
      </w:r>
      <w:r w:rsidRPr="008C6C73">
        <w:rPr>
          <w:rFonts w:hint="eastAsia"/>
        </w:rPr>
        <w:t>。</w:t>
      </w:r>
    </w:p>
    <w:p w:rsidR="00090ACC" w:rsidRPr="00916E3C" w:rsidRDefault="00090ACC" w:rsidP="00A5460B">
      <w:pPr>
        <w:ind w:firstLine="643"/>
        <w:rPr>
          <w:b/>
          <w:highlight w:val="yellow"/>
        </w:rPr>
      </w:pPr>
      <w:r w:rsidRPr="006123BA">
        <w:rPr>
          <w:rFonts w:hint="eastAsia"/>
          <w:b/>
        </w:rPr>
        <w:t>羊肉需求季节性下跌</w:t>
      </w:r>
      <w:r>
        <w:rPr>
          <w:rFonts w:hint="eastAsia"/>
          <w:b/>
        </w:rPr>
        <w:t>，国内活羊及</w:t>
      </w:r>
      <w:r>
        <w:rPr>
          <w:b/>
        </w:rPr>
        <w:t>羊肉价格小幅下行</w:t>
      </w:r>
      <w:r w:rsidRPr="006123BA">
        <w:rPr>
          <w:b/>
        </w:rPr>
        <w:t>。</w:t>
      </w:r>
      <w:r w:rsidRPr="008C6C73">
        <w:rPr>
          <w:rFonts w:hint="eastAsia"/>
          <w:b/>
        </w:rPr>
        <w:t>供给方面</w:t>
      </w:r>
      <w:r w:rsidRPr="008C6C73">
        <w:rPr>
          <w:rFonts w:hint="eastAsia"/>
        </w:rPr>
        <w:t>，根据战略研究院</w:t>
      </w:r>
      <w:r w:rsidR="006D4FF1">
        <w:t>5</w:t>
      </w:r>
      <w:r w:rsidRPr="008C6C73">
        <w:rPr>
          <w:rFonts w:hint="eastAsia"/>
        </w:rPr>
        <w:t>月预测，</w:t>
      </w:r>
      <w:r w:rsidRPr="008C6C73">
        <w:t>2018年出栏肉羊</w:t>
      </w:r>
      <w:r w:rsidR="00B247EC">
        <w:t>3.1亿只</w:t>
      </w:r>
      <w:r w:rsidRPr="008C6C73">
        <w:t>，</w:t>
      </w:r>
      <w:r w:rsidRPr="004867E4">
        <w:rPr>
          <w:rFonts w:hint="eastAsia"/>
        </w:rPr>
        <w:t>同比</w:t>
      </w:r>
      <w:r>
        <w:rPr>
          <w:rFonts w:hint="eastAsia"/>
        </w:rPr>
        <w:t>增</w:t>
      </w:r>
      <w:r w:rsidR="00B247EC">
        <w:rPr>
          <w:rFonts w:hint="eastAsia"/>
        </w:rPr>
        <w:t>长</w:t>
      </w:r>
      <w:r>
        <w:rPr>
          <w:rFonts w:hint="eastAsia"/>
        </w:rPr>
        <w:t>1.23</w:t>
      </w:r>
      <w:r w:rsidRPr="004867E4">
        <w:rPr>
          <w:rFonts w:hint="eastAsia"/>
        </w:rPr>
        <w:t>%。</w:t>
      </w:r>
      <w:r>
        <w:rPr>
          <w:rFonts w:hint="eastAsia"/>
          <w:b/>
        </w:rPr>
        <w:t>3</w:t>
      </w:r>
      <w:r w:rsidRPr="004867E4">
        <w:rPr>
          <w:rFonts w:hint="eastAsia"/>
          <w:b/>
        </w:rPr>
        <w:t>月羊肉进口量</w:t>
      </w:r>
      <w:r>
        <w:rPr>
          <w:rFonts w:hint="eastAsia"/>
          <w:b/>
        </w:rPr>
        <w:t>同比环比均有增长</w:t>
      </w:r>
      <w:r w:rsidRPr="004867E4">
        <w:rPr>
          <w:rFonts w:hint="eastAsia"/>
        </w:rPr>
        <w:t>，</w:t>
      </w:r>
      <w:r>
        <w:rPr>
          <w:rFonts w:hint="eastAsia"/>
        </w:rPr>
        <w:t>当月</w:t>
      </w:r>
      <w:r>
        <w:rPr>
          <w:rFonts w:hAnsi="宋体" w:hint="eastAsia"/>
          <w:szCs w:val="32"/>
        </w:rPr>
        <w:t>进口量3.32万吨，环比</w:t>
      </w:r>
      <w:r w:rsidR="00B247EC">
        <w:rPr>
          <w:rFonts w:hAnsi="宋体" w:hint="eastAsia"/>
          <w:szCs w:val="32"/>
        </w:rPr>
        <w:t>增长</w:t>
      </w:r>
      <w:r>
        <w:rPr>
          <w:rFonts w:hAnsi="宋体" w:hint="eastAsia"/>
          <w:szCs w:val="32"/>
        </w:rPr>
        <w:t>64.4%，同比</w:t>
      </w:r>
      <w:r w:rsidR="00B247EC">
        <w:rPr>
          <w:rFonts w:hAnsi="宋体" w:hint="eastAsia"/>
          <w:szCs w:val="32"/>
        </w:rPr>
        <w:t>增长</w:t>
      </w:r>
      <w:r>
        <w:rPr>
          <w:rFonts w:hAnsi="宋体" w:hint="eastAsia"/>
          <w:szCs w:val="32"/>
        </w:rPr>
        <w:t>12.9%</w:t>
      </w:r>
      <w:r w:rsidRPr="004867E4">
        <w:rPr>
          <w:rFonts w:hint="eastAsia"/>
        </w:rPr>
        <w:t>。</w:t>
      </w:r>
      <w:r w:rsidR="00BD527D">
        <w:rPr>
          <w:rFonts w:hAnsi="宋体" w:hint="eastAsia"/>
          <w:szCs w:val="32"/>
        </w:rPr>
        <w:t>主要进口来源国为新西兰（</w:t>
      </w:r>
      <w:r>
        <w:rPr>
          <w:rFonts w:hAnsi="宋体" w:hint="eastAsia"/>
          <w:szCs w:val="32"/>
        </w:rPr>
        <w:t>63.7%</w:t>
      </w:r>
      <w:r w:rsidR="00BD527D">
        <w:rPr>
          <w:rFonts w:hAnsi="宋体" w:hint="eastAsia"/>
          <w:szCs w:val="32"/>
        </w:rPr>
        <w:t>）、澳大利亚（</w:t>
      </w:r>
      <w:r>
        <w:rPr>
          <w:rFonts w:hAnsi="宋体" w:hint="eastAsia"/>
          <w:szCs w:val="32"/>
        </w:rPr>
        <w:t>34.9%）</w:t>
      </w:r>
      <w:r w:rsidRPr="004867E4">
        <w:rPr>
          <w:rFonts w:hint="eastAsia"/>
        </w:rPr>
        <w:t>。由于国内外价</w:t>
      </w:r>
      <w:r w:rsidRPr="008C6C73">
        <w:rPr>
          <w:rFonts w:hint="eastAsia"/>
        </w:rPr>
        <w:t>差进一步拉大，</w:t>
      </w:r>
      <w:r w:rsidRPr="008C6C73">
        <w:t>预计年内羊肉进口量将稳步增</w:t>
      </w:r>
      <w:r w:rsidRPr="008C6C73">
        <w:rPr>
          <w:rFonts w:hint="eastAsia"/>
        </w:rPr>
        <w:t>长。</w:t>
      </w:r>
      <w:r w:rsidRPr="008C6C73">
        <w:rPr>
          <w:rFonts w:hint="eastAsia"/>
          <w:b/>
        </w:rPr>
        <w:t>需求方面，</w:t>
      </w:r>
      <w:r>
        <w:rPr>
          <w:rFonts w:hint="eastAsia"/>
        </w:rPr>
        <w:t>随天气转热，需求逐步转淡。</w:t>
      </w:r>
    </w:p>
    <w:p w:rsidR="00090ACC" w:rsidRPr="00083DEE" w:rsidRDefault="00090ACC" w:rsidP="00A5460B">
      <w:pPr>
        <w:ind w:firstLine="643"/>
        <w:rPr>
          <w:rFonts w:hAnsi="仿宋"/>
        </w:rPr>
      </w:pPr>
      <w:r w:rsidRPr="008C6C73">
        <w:rPr>
          <w:rFonts w:hAnsi="仿宋" w:hint="eastAsia"/>
          <w:b/>
        </w:rPr>
        <w:t>羊肉及活羊价格小幅回落</w:t>
      </w:r>
      <w:r>
        <w:rPr>
          <w:rFonts w:hAnsi="仿宋" w:hint="eastAsia"/>
          <w:b/>
        </w:rPr>
        <w:t>。</w:t>
      </w:r>
      <w:r>
        <w:rPr>
          <w:rFonts w:hAnsi="宋体" w:hint="eastAsia"/>
          <w:szCs w:val="32"/>
        </w:rPr>
        <w:t>羊肉集市均价61.05元</w:t>
      </w:r>
      <w:r w:rsidR="006D4FF1">
        <w:rPr>
          <w:rFonts w:hAnsi="宋体" w:hint="eastAsia"/>
          <w:szCs w:val="32"/>
        </w:rPr>
        <w:t>/公斤</w:t>
      </w:r>
      <w:r>
        <w:rPr>
          <w:rFonts w:hAnsi="宋体" w:hint="eastAsia"/>
          <w:szCs w:val="32"/>
        </w:rPr>
        <w:t>，环比</w:t>
      </w:r>
      <w:r w:rsidR="006D4FF1">
        <w:rPr>
          <w:rFonts w:hAnsi="宋体" w:hint="eastAsia"/>
          <w:szCs w:val="32"/>
        </w:rPr>
        <w:t>下</w:t>
      </w:r>
      <w:r>
        <w:rPr>
          <w:rFonts w:hAnsi="宋体" w:hint="eastAsia"/>
          <w:szCs w:val="32"/>
        </w:rPr>
        <w:t>跌1.1%，同比</w:t>
      </w:r>
      <w:r w:rsidR="006D4FF1">
        <w:rPr>
          <w:rFonts w:hAnsi="宋体" w:hint="eastAsia"/>
          <w:szCs w:val="32"/>
        </w:rPr>
        <w:t>上</w:t>
      </w:r>
      <w:r>
        <w:rPr>
          <w:rFonts w:hAnsi="宋体" w:hint="eastAsia"/>
          <w:szCs w:val="32"/>
        </w:rPr>
        <w:t>涨11.8%</w:t>
      </w:r>
      <w:r w:rsidRPr="008C6C73">
        <w:rPr>
          <w:rFonts w:hAnsi="仿宋" w:hint="eastAsia"/>
        </w:rPr>
        <w:t>；</w:t>
      </w:r>
      <w:r w:rsidR="006D4FF1">
        <w:rPr>
          <w:rFonts w:hAnsi="宋体" w:hint="eastAsia"/>
          <w:szCs w:val="32"/>
        </w:rPr>
        <w:t>活羊价格</w:t>
      </w:r>
      <w:r>
        <w:rPr>
          <w:rFonts w:hAnsi="宋体" w:hint="eastAsia"/>
          <w:szCs w:val="32"/>
        </w:rPr>
        <w:t>27.26元</w:t>
      </w:r>
      <w:r w:rsidR="006D4FF1">
        <w:rPr>
          <w:rFonts w:hAnsi="宋体" w:hint="eastAsia"/>
          <w:szCs w:val="32"/>
        </w:rPr>
        <w:t>/公斤</w:t>
      </w:r>
      <w:r>
        <w:rPr>
          <w:rFonts w:hAnsi="宋体" w:hint="eastAsia"/>
          <w:szCs w:val="32"/>
        </w:rPr>
        <w:t>，环比</w:t>
      </w:r>
      <w:r w:rsidR="006D4FF1">
        <w:rPr>
          <w:rFonts w:hAnsi="宋体" w:hint="eastAsia"/>
          <w:szCs w:val="32"/>
        </w:rPr>
        <w:t>下</w:t>
      </w:r>
      <w:r>
        <w:rPr>
          <w:rFonts w:hAnsi="宋体" w:hint="eastAsia"/>
          <w:szCs w:val="32"/>
        </w:rPr>
        <w:t>跌1.0%，同比</w:t>
      </w:r>
      <w:r w:rsidR="006D4FF1">
        <w:rPr>
          <w:rFonts w:hAnsi="宋体" w:hint="eastAsia"/>
          <w:szCs w:val="32"/>
        </w:rPr>
        <w:t>上</w:t>
      </w:r>
      <w:r>
        <w:rPr>
          <w:rFonts w:hAnsi="宋体" w:hint="eastAsia"/>
          <w:szCs w:val="32"/>
        </w:rPr>
        <w:t>涨15.1%</w:t>
      </w:r>
      <w:r>
        <w:rPr>
          <w:rFonts w:hAnsi="仿宋" w:hint="eastAsia"/>
        </w:rPr>
        <w:t>。</w:t>
      </w:r>
    </w:p>
    <w:p w:rsidR="00090ACC" w:rsidRPr="00083DEE" w:rsidRDefault="00090ACC" w:rsidP="00A5460B">
      <w:pPr>
        <w:spacing w:line="240" w:lineRule="auto"/>
        <w:ind w:firstLine="640"/>
        <w:jc w:val="center"/>
      </w:pPr>
      <w:r w:rsidRPr="00083DEE">
        <w:rPr>
          <w:rFonts w:hint="eastAsia"/>
        </w:rPr>
        <w:t>肉羊供需平衡表</w:t>
      </w:r>
    </w:p>
    <w:p w:rsidR="00090ACC" w:rsidRPr="00083DEE" w:rsidRDefault="00090ACC" w:rsidP="00A5460B">
      <w:pPr>
        <w:spacing w:line="240" w:lineRule="auto"/>
        <w:ind w:right="220" w:firstLine="440"/>
        <w:jc w:val="right"/>
        <w:rPr>
          <w:sz w:val="22"/>
        </w:rPr>
      </w:pPr>
      <w:r w:rsidRPr="00083DEE">
        <w:rPr>
          <w:rFonts w:hint="eastAsia"/>
          <w:sz w:val="22"/>
        </w:rPr>
        <w:t>单位：万头、万吨</w:t>
      </w:r>
    </w:p>
    <w:tbl>
      <w:tblPr>
        <w:tblW w:w="8505" w:type="dxa"/>
        <w:jc w:val="center"/>
        <w:tblLayout w:type="fixed"/>
        <w:tblLook w:val="04A0" w:firstRow="1" w:lastRow="0" w:firstColumn="1" w:lastColumn="0" w:noHBand="0" w:noVBand="1"/>
      </w:tblPr>
      <w:tblGrid>
        <w:gridCol w:w="1701"/>
        <w:gridCol w:w="1701"/>
        <w:gridCol w:w="1701"/>
        <w:gridCol w:w="1701"/>
        <w:gridCol w:w="1701"/>
      </w:tblGrid>
      <w:tr w:rsidR="00090ACC" w:rsidRPr="00D502E4" w:rsidTr="00653577">
        <w:trPr>
          <w:trHeight w:val="293"/>
          <w:jc w:val="center"/>
        </w:trPr>
        <w:tc>
          <w:tcPr>
            <w:tcW w:w="1701" w:type="dxa"/>
            <w:vMerge w:val="restart"/>
            <w:tcBorders>
              <w:top w:val="single" w:sz="8" w:space="0" w:color="999999"/>
              <w:left w:val="single" w:sz="8" w:space="0" w:color="999999"/>
              <w:bottom w:val="single" w:sz="12" w:space="0" w:color="666666"/>
              <w:right w:val="single" w:sz="8" w:space="0" w:color="999999"/>
            </w:tcBorders>
            <w:shd w:val="clear" w:color="auto" w:fill="auto"/>
            <w:noWrap/>
            <w:vAlign w:val="center"/>
            <w:hideMark/>
          </w:tcPr>
          <w:p w:rsidR="00090ACC" w:rsidRPr="00D502E4" w:rsidRDefault="00090ACC" w:rsidP="006D4FF1">
            <w:pPr>
              <w:widowControl/>
              <w:adjustRightInd/>
              <w:snapToGrid/>
              <w:spacing w:line="240" w:lineRule="auto"/>
              <w:ind w:firstLineChars="0" w:firstLine="440"/>
              <w:rPr>
                <w:rFonts w:ascii="等线" w:eastAsia="等线" w:hAnsi="等线" w:cs="宋体"/>
                <w:b/>
                <w:bCs/>
                <w:color w:val="000000"/>
                <w:kern w:val="0"/>
                <w:sz w:val="22"/>
              </w:rPr>
            </w:pPr>
            <w:r w:rsidRPr="00D502E4">
              <w:rPr>
                <w:rFonts w:ascii="等线" w:eastAsia="等线" w:hAnsi="等线" w:cs="宋体" w:hint="eastAsia"/>
                <w:b/>
                <w:bCs/>
                <w:color w:val="000000"/>
                <w:kern w:val="0"/>
                <w:sz w:val="22"/>
              </w:rPr>
              <w:t>项目</w:t>
            </w:r>
          </w:p>
        </w:tc>
        <w:tc>
          <w:tcPr>
            <w:tcW w:w="1701" w:type="dxa"/>
            <w:vMerge w:val="restart"/>
            <w:tcBorders>
              <w:top w:val="single" w:sz="8" w:space="0" w:color="999999"/>
              <w:left w:val="single" w:sz="8" w:space="0" w:color="999999"/>
              <w:bottom w:val="single" w:sz="12" w:space="0" w:color="666666"/>
              <w:right w:val="single" w:sz="8" w:space="0" w:color="999999"/>
            </w:tcBorders>
            <w:shd w:val="clear" w:color="auto" w:fill="auto"/>
            <w:noWrap/>
            <w:vAlign w:val="center"/>
            <w:hideMark/>
          </w:tcPr>
          <w:p w:rsidR="00090ACC" w:rsidRPr="00D502E4" w:rsidRDefault="00090ACC"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D502E4">
              <w:rPr>
                <w:rFonts w:ascii="等线" w:eastAsia="等线" w:hAnsi="等线" w:cs="宋体" w:hint="eastAsia"/>
                <w:b/>
                <w:bCs/>
                <w:color w:val="000000"/>
                <w:kern w:val="0"/>
                <w:sz w:val="22"/>
              </w:rPr>
              <w:t>2016年</w:t>
            </w:r>
          </w:p>
        </w:tc>
        <w:tc>
          <w:tcPr>
            <w:tcW w:w="1701" w:type="dxa"/>
            <w:vMerge w:val="restart"/>
            <w:tcBorders>
              <w:top w:val="single" w:sz="8" w:space="0" w:color="999999"/>
              <w:left w:val="single" w:sz="8" w:space="0" w:color="999999"/>
              <w:bottom w:val="single" w:sz="12" w:space="0" w:color="666666"/>
              <w:right w:val="single" w:sz="8" w:space="0" w:color="999999"/>
            </w:tcBorders>
            <w:shd w:val="clear" w:color="auto" w:fill="auto"/>
            <w:vAlign w:val="center"/>
            <w:hideMark/>
          </w:tcPr>
          <w:p w:rsidR="00090ACC" w:rsidRPr="00D502E4" w:rsidRDefault="00090ACC"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D502E4">
              <w:rPr>
                <w:rFonts w:ascii="等线" w:eastAsia="等线" w:hAnsi="等线" w:cs="宋体" w:hint="eastAsia"/>
                <w:b/>
                <w:bCs/>
                <w:color w:val="000000"/>
                <w:kern w:val="0"/>
                <w:sz w:val="22"/>
              </w:rPr>
              <w:t>2017年</w:t>
            </w:r>
          </w:p>
        </w:tc>
        <w:tc>
          <w:tcPr>
            <w:tcW w:w="1701" w:type="dxa"/>
            <w:tcBorders>
              <w:top w:val="single" w:sz="8" w:space="0" w:color="999999"/>
              <w:left w:val="nil"/>
              <w:bottom w:val="nil"/>
              <w:right w:val="single" w:sz="8" w:space="0" w:color="999999"/>
            </w:tcBorders>
            <w:shd w:val="clear" w:color="auto" w:fill="auto"/>
            <w:noWrap/>
            <w:hideMark/>
          </w:tcPr>
          <w:p w:rsidR="00090ACC" w:rsidRPr="00D502E4" w:rsidRDefault="00090ACC" w:rsidP="00A5460B">
            <w:pPr>
              <w:widowControl/>
              <w:adjustRightInd/>
              <w:snapToGrid/>
              <w:spacing w:line="240" w:lineRule="auto"/>
              <w:ind w:firstLineChars="0" w:firstLine="0"/>
              <w:jc w:val="center"/>
              <w:rPr>
                <w:rFonts w:ascii="等线" w:eastAsia="等线" w:hAnsi="等线" w:cs="宋体"/>
                <w:b/>
                <w:bCs/>
                <w:color w:val="000000"/>
                <w:kern w:val="0"/>
                <w:sz w:val="20"/>
                <w:szCs w:val="20"/>
              </w:rPr>
            </w:pPr>
            <w:r w:rsidRPr="00D502E4">
              <w:rPr>
                <w:rFonts w:ascii="等线" w:eastAsia="等线" w:hAnsi="等线" w:cs="宋体" w:hint="eastAsia"/>
                <w:b/>
                <w:bCs/>
                <w:color w:val="000000"/>
                <w:kern w:val="0"/>
                <w:sz w:val="20"/>
                <w:szCs w:val="20"/>
              </w:rPr>
              <w:t>2018年</w:t>
            </w:r>
          </w:p>
        </w:tc>
        <w:tc>
          <w:tcPr>
            <w:tcW w:w="1701" w:type="dxa"/>
            <w:tcBorders>
              <w:top w:val="single" w:sz="8" w:space="0" w:color="999999"/>
              <w:left w:val="nil"/>
              <w:bottom w:val="nil"/>
              <w:right w:val="single" w:sz="8" w:space="0" w:color="999999"/>
            </w:tcBorders>
            <w:shd w:val="clear" w:color="auto" w:fill="auto"/>
            <w:noWrap/>
            <w:hideMark/>
          </w:tcPr>
          <w:p w:rsidR="00090ACC" w:rsidRPr="00D502E4" w:rsidRDefault="00090ACC"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D502E4">
              <w:rPr>
                <w:rFonts w:ascii="等线" w:eastAsia="等线" w:hAnsi="等线" w:cs="宋体" w:hint="eastAsia"/>
                <w:b/>
                <w:bCs/>
                <w:color w:val="000000"/>
                <w:kern w:val="0"/>
                <w:sz w:val="22"/>
              </w:rPr>
              <w:t>2018年E</w:t>
            </w:r>
          </w:p>
        </w:tc>
      </w:tr>
      <w:tr w:rsidR="00090ACC" w:rsidRPr="00D502E4" w:rsidTr="00653577">
        <w:trPr>
          <w:trHeight w:val="304"/>
          <w:jc w:val="center"/>
        </w:trPr>
        <w:tc>
          <w:tcPr>
            <w:tcW w:w="1701" w:type="dxa"/>
            <w:vMerge/>
            <w:tcBorders>
              <w:top w:val="single" w:sz="8" w:space="0" w:color="999999"/>
              <w:left w:val="single" w:sz="8" w:space="0" w:color="999999"/>
              <w:bottom w:val="single" w:sz="12" w:space="0" w:color="666666"/>
              <w:right w:val="single" w:sz="8" w:space="0" w:color="999999"/>
            </w:tcBorders>
            <w:vAlign w:val="center"/>
            <w:hideMark/>
          </w:tcPr>
          <w:p w:rsidR="00090ACC" w:rsidRPr="00D502E4" w:rsidRDefault="00090ACC" w:rsidP="00A5460B">
            <w:pPr>
              <w:widowControl/>
              <w:adjustRightInd/>
              <w:snapToGrid/>
              <w:spacing w:line="240" w:lineRule="auto"/>
              <w:ind w:firstLineChars="0" w:firstLine="0"/>
              <w:jc w:val="left"/>
              <w:rPr>
                <w:rFonts w:ascii="等线" w:eastAsia="等线" w:hAnsi="等线" w:cs="宋体"/>
                <w:b/>
                <w:bCs/>
                <w:color w:val="000000"/>
                <w:kern w:val="0"/>
                <w:sz w:val="22"/>
              </w:rPr>
            </w:pPr>
          </w:p>
        </w:tc>
        <w:tc>
          <w:tcPr>
            <w:tcW w:w="1701" w:type="dxa"/>
            <w:vMerge/>
            <w:tcBorders>
              <w:top w:val="single" w:sz="8" w:space="0" w:color="999999"/>
              <w:left w:val="single" w:sz="8" w:space="0" w:color="999999"/>
              <w:bottom w:val="single" w:sz="12" w:space="0" w:color="666666"/>
              <w:right w:val="single" w:sz="8" w:space="0" w:color="999999"/>
            </w:tcBorders>
            <w:vAlign w:val="center"/>
            <w:hideMark/>
          </w:tcPr>
          <w:p w:rsidR="00090ACC" w:rsidRPr="00D502E4" w:rsidRDefault="00090ACC" w:rsidP="00A5460B">
            <w:pPr>
              <w:widowControl/>
              <w:adjustRightInd/>
              <w:snapToGrid/>
              <w:spacing w:line="240" w:lineRule="auto"/>
              <w:ind w:firstLineChars="0" w:firstLine="0"/>
              <w:jc w:val="left"/>
              <w:rPr>
                <w:rFonts w:ascii="等线" w:eastAsia="等线" w:hAnsi="等线" w:cs="宋体"/>
                <w:b/>
                <w:bCs/>
                <w:color w:val="000000"/>
                <w:kern w:val="0"/>
                <w:sz w:val="22"/>
              </w:rPr>
            </w:pPr>
          </w:p>
        </w:tc>
        <w:tc>
          <w:tcPr>
            <w:tcW w:w="1701" w:type="dxa"/>
            <w:vMerge/>
            <w:tcBorders>
              <w:top w:val="single" w:sz="8" w:space="0" w:color="999999"/>
              <w:left w:val="single" w:sz="8" w:space="0" w:color="999999"/>
              <w:bottom w:val="single" w:sz="12" w:space="0" w:color="666666"/>
              <w:right w:val="single" w:sz="8" w:space="0" w:color="999999"/>
            </w:tcBorders>
            <w:vAlign w:val="center"/>
            <w:hideMark/>
          </w:tcPr>
          <w:p w:rsidR="00090ACC" w:rsidRPr="00D502E4" w:rsidRDefault="00090ACC" w:rsidP="00A5460B">
            <w:pPr>
              <w:widowControl/>
              <w:adjustRightInd/>
              <w:snapToGrid/>
              <w:spacing w:line="240" w:lineRule="auto"/>
              <w:ind w:firstLineChars="0" w:firstLine="0"/>
              <w:jc w:val="left"/>
              <w:rPr>
                <w:rFonts w:ascii="等线" w:eastAsia="等线" w:hAnsi="等线" w:cs="宋体"/>
                <w:b/>
                <w:bCs/>
                <w:color w:val="000000"/>
                <w:kern w:val="0"/>
                <w:sz w:val="22"/>
              </w:rPr>
            </w:pPr>
          </w:p>
        </w:tc>
        <w:tc>
          <w:tcPr>
            <w:tcW w:w="1701" w:type="dxa"/>
            <w:tcBorders>
              <w:top w:val="nil"/>
              <w:left w:val="nil"/>
              <w:bottom w:val="single" w:sz="12" w:space="0" w:color="666666"/>
              <w:right w:val="single" w:sz="8" w:space="0" w:color="999999"/>
            </w:tcBorders>
            <w:shd w:val="clear" w:color="auto" w:fill="auto"/>
            <w:noWrap/>
            <w:hideMark/>
          </w:tcPr>
          <w:p w:rsidR="00090ACC" w:rsidRPr="00D502E4" w:rsidRDefault="00090ACC" w:rsidP="00A5460B">
            <w:pPr>
              <w:widowControl/>
              <w:adjustRightInd/>
              <w:snapToGrid/>
              <w:spacing w:line="240" w:lineRule="auto"/>
              <w:ind w:firstLineChars="0" w:firstLine="0"/>
              <w:jc w:val="center"/>
              <w:rPr>
                <w:rFonts w:ascii="等线" w:eastAsia="等线" w:hAnsi="等线" w:cs="宋体"/>
                <w:b/>
                <w:bCs/>
                <w:color w:val="000000"/>
                <w:kern w:val="0"/>
                <w:sz w:val="20"/>
                <w:szCs w:val="20"/>
              </w:rPr>
            </w:pPr>
            <w:r w:rsidRPr="00D502E4">
              <w:rPr>
                <w:rFonts w:ascii="等线" w:eastAsia="等线" w:hAnsi="等线" w:cs="宋体" w:hint="eastAsia"/>
                <w:b/>
                <w:bCs/>
                <w:color w:val="000000"/>
                <w:kern w:val="0"/>
                <w:sz w:val="20"/>
                <w:szCs w:val="20"/>
              </w:rPr>
              <w:t>（5月预估）</w:t>
            </w:r>
          </w:p>
        </w:tc>
        <w:tc>
          <w:tcPr>
            <w:tcW w:w="1701" w:type="dxa"/>
            <w:tcBorders>
              <w:top w:val="nil"/>
              <w:left w:val="nil"/>
              <w:bottom w:val="single" w:sz="12" w:space="0" w:color="666666"/>
              <w:right w:val="single" w:sz="8" w:space="0" w:color="999999"/>
            </w:tcBorders>
            <w:shd w:val="clear" w:color="auto" w:fill="auto"/>
            <w:noWrap/>
            <w:hideMark/>
          </w:tcPr>
          <w:p w:rsidR="00090ACC" w:rsidRPr="00D502E4" w:rsidRDefault="00090ACC" w:rsidP="00A5460B">
            <w:pPr>
              <w:widowControl/>
              <w:adjustRightInd/>
              <w:snapToGrid/>
              <w:spacing w:line="240" w:lineRule="auto"/>
              <w:ind w:firstLineChars="0" w:firstLine="0"/>
              <w:jc w:val="center"/>
              <w:rPr>
                <w:rFonts w:ascii="等线" w:eastAsia="等线" w:hAnsi="等线" w:cs="宋体"/>
                <w:b/>
                <w:bCs/>
                <w:color w:val="000000"/>
                <w:kern w:val="0"/>
                <w:sz w:val="22"/>
              </w:rPr>
            </w:pPr>
            <w:r w:rsidRPr="00D502E4">
              <w:rPr>
                <w:rFonts w:ascii="等线" w:eastAsia="等线" w:hAnsi="等线" w:cs="宋体" w:hint="eastAsia"/>
                <w:b/>
                <w:bCs/>
                <w:color w:val="000000"/>
                <w:kern w:val="0"/>
                <w:sz w:val="22"/>
              </w:rPr>
              <w:t>同比</w:t>
            </w:r>
          </w:p>
        </w:tc>
      </w:tr>
      <w:tr w:rsidR="00090ACC" w:rsidRPr="00D502E4" w:rsidTr="00653577">
        <w:trPr>
          <w:trHeight w:val="314"/>
          <w:jc w:val="center"/>
        </w:trPr>
        <w:tc>
          <w:tcPr>
            <w:tcW w:w="1701" w:type="dxa"/>
            <w:tcBorders>
              <w:top w:val="nil"/>
              <w:left w:val="single" w:sz="8" w:space="0" w:color="999999"/>
              <w:bottom w:val="single" w:sz="8" w:space="0" w:color="999999"/>
              <w:right w:val="single" w:sz="8" w:space="0" w:color="999999"/>
            </w:tcBorders>
            <w:shd w:val="clear" w:color="auto" w:fill="auto"/>
            <w:noWrap/>
            <w:hideMark/>
          </w:tcPr>
          <w:p w:rsidR="00090ACC" w:rsidRPr="00D502E4" w:rsidRDefault="00090ACC" w:rsidP="00A5460B">
            <w:pPr>
              <w:widowControl/>
              <w:adjustRightInd/>
              <w:snapToGrid/>
              <w:spacing w:line="240" w:lineRule="auto"/>
              <w:ind w:firstLineChars="0" w:firstLine="0"/>
              <w:jc w:val="left"/>
              <w:rPr>
                <w:rFonts w:ascii="等线" w:eastAsia="等线" w:hAnsi="等线" w:cs="宋体"/>
                <w:b/>
                <w:bCs/>
                <w:color w:val="000000"/>
                <w:kern w:val="0"/>
                <w:sz w:val="20"/>
                <w:szCs w:val="20"/>
              </w:rPr>
            </w:pPr>
            <w:r w:rsidRPr="00D502E4">
              <w:rPr>
                <w:rFonts w:ascii="等线" w:eastAsia="等线" w:hAnsi="等线" w:cs="宋体" w:hint="eastAsia"/>
                <w:b/>
                <w:bCs/>
                <w:color w:val="000000"/>
                <w:kern w:val="0"/>
                <w:sz w:val="20"/>
                <w:szCs w:val="20"/>
              </w:rPr>
              <w:t>肉羊出栏量</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30,111</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30,615</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30,991</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1.23%</w:t>
            </w:r>
          </w:p>
        </w:tc>
      </w:tr>
      <w:tr w:rsidR="00090ACC" w:rsidRPr="00D502E4" w:rsidTr="00653577">
        <w:trPr>
          <w:trHeight w:val="304"/>
          <w:jc w:val="center"/>
        </w:trPr>
        <w:tc>
          <w:tcPr>
            <w:tcW w:w="1701" w:type="dxa"/>
            <w:tcBorders>
              <w:top w:val="nil"/>
              <w:left w:val="single" w:sz="8" w:space="0" w:color="999999"/>
              <w:bottom w:val="single" w:sz="8" w:space="0" w:color="999999"/>
              <w:right w:val="single" w:sz="8" w:space="0" w:color="999999"/>
            </w:tcBorders>
            <w:shd w:val="clear" w:color="auto" w:fill="auto"/>
            <w:noWrap/>
            <w:hideMark/>
          </w:tcPr>
          <w:p w:rsidR="00090ACC" w:rsidRPr="00D502E4" w:rsidRDefault="00090ACC" w:rsidP="00A5460B">
            <w:pPr>
              <w:widowControl/>
              <w:adjustRightInd/>
              <w:snapToGrid/>
              <w:spacing w:line="240" w:lineRule="auto"/>
              <w:ind w:firstLineChars="0" w:firstLine="0"/>
              <w:jc w:val="left"/>
              <w:rPr>
                <w:rFonts w:ascii="等线" w:eastAsia="等线" w:hAnsi="等线" w:cs="宋体"/>
                <w:b/>
                <w:bCs/>
                <w:color w:val="000000"/>
                <w:kern w:val="0"/>
                <w:sz w:val="20"/>
                <w:szCs w:val="20"/>
              </w:rPr>
            </w:pPr>
            <w:r w:rsidRPr="00D502E4">
              <w:rPr>
                <w:rFonts w:ascii="等线" w:eastAsia="等线" w:hAnsi="等线" w:cs="宋体" w:hint="eastAsia"/>
                <w:b/>
                <w:bCs/>
                <w:color w:val="000000"/>
                <w:kern w:val="0"/>
                <w:sz w:val="20"/>
                <w:szCs w:val="20"/>
              </w:rPr>
              <w:t>羊肉产量</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459</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468</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476</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1.71%</w:t>
            </w:r>
          </w:p>
        </w:tc>
      </w:tr>
      <w:tr w:rsidR="00090ACC" w:rsidRPr="00D502E4" w:rsidTr="00653577">
        <w:trPr>
          <w:trHeight w:val="304"/>
          <w:jc w:val="center"/>
        </w:trPr>
        <w:tc>
          <w:tcPr>
            <w:tcW w:w="1701" w:type="dxa"/>
            <w:tcBorders>
              <w:top w:val="nil"/>
              <w:left w:val="single" w:sz="8" w:space="0" w:color="999999"/>
              <w:bottom w:val="single" w:sz="8" w:space="0" w:color="999999"/>
              <w:right w:val="single" w:sz="8" w:space="0" w:color="999999"/>
            </w:tcBorders>
            <w:shd w:val="clear" w:color="auto" w:fill="auto"/>
            <w:noWrap/>
            <w:hideMark/>
          </w:tcPr>
          <w:p w:rsidR="00090ACC" w:rsidRPr="00D502E4" w:rsidRDefault="00090ACC" w:rsidP="00A5460B">
            <w:pPr>
              <w:widowControl/>
              <w:adjustRightInd/>
              <w:snapToGrid/>
              <w:spacing w:line="240" w:lineRule="auto"/>
              <w:ind w:firstLineChars="0" w:firstLine="0"/>
              <w:jc w:val="left"/>
              <w:rPr>
                <w:rFonts w:ascii="等线" w:eastAsia="等线" w:hAnsi="等线" w:cs="宋体"/>
                <w:b/>
                <w:bCs/>
                <w:color w:val="000000"/>
                <w:kern w:val="0"/>
                <w:sz w:val="20"/>
                <w:szCs w:val="20"/>
              </w:rPr>
            </w:pPr>
            <w:r w:rsidRPr="00D502E4">
              <w:rPr>
                <w:rFonts w:ascii="等线" w:eastAsia="等线" w:hAnsi="等线" w:cs="宋体" w:hint="eastAsia"/>
                <w:b/>
                <w:bCs/>
                <w:color w:val="000000"/>
                <w:kern w:val="0"/>
                <w:sz w:val="20"/>
                <w:szCs w:val="20"/>
              </w:rPr>
              <w:t>进口量</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22</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25</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28</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12.00%</w:t>
            </w:r>
          </w:p>
        </w:tc>
      </w:tr>
      <w:tr w:rsidR="00090ACC" w:rsidRPr="00D502E4" w:rsidTr="00653577">
        <w:trPr>
          <w:trHeight w:val="304"/>
          <w:jc w:val="center"/>
        </w:trPr>
        <w:tc>
          <w:tcPr>
            <w:tcW w:w="1701" w:type="dxa"/>
            <w:tcBorders>
              <w:top w:val="nil"/>
              <w:left w:val="single" w:sz="8" w:space="0" w:color="999999"/>
              <w:bottom w:val="single" w:sz="8" w:space="0" w:color="999999"/>
              <w:right w:val="single" w:sz="8" w:space="0" w:color="999999"/>
            </w:tcBorders>
            <w:shd w:val="clear" w:color="auto" w:fill="auto"/>
            <w:noWrap/>
            <w:hideMark/>
          </w:tcPr>
          <w:p w:rsidR="00090ACC" w:rsidRPr="00D502E4" w:rsidRDefault="00090ACC" w:rsidP="00A5460B">
            <w:pPr>
              <w:widowControl/>
              <w:adjustRightInd/>
              <w:snapToGrid/>
              <w:spacing w:line="240" w:lineRule="auto"/>
              <w:ind w:firstLineChars="0" w:firstLine="0"/>
              <w:jc w:val="left"/>
              <w:rPr>
                <w:rFonts w:ascii="等线" w:eastAsia="等线" w:hAnsi="等线" w:cs="宋体"/>
                <w:b/>
                <w:bCs/>
                <w:color w:val="000000"/>
                <w:kern w:val="0"/>
                <w:sz w:val="20"/>
                <w:szCs w:val="20"/>
              </w:rPr>
            </w:pPr>
            <w:r w:rsidRPr="00D502E4">
              <w:rPr>
                <w:rFonts w:ascii="等线" w:eastAsia="等线" w:hAnsi="等线" w:cs="宋体" w:hint="eastAsia"/>
                <w:b/>
                <w:bCs/>
                <w:color w:val="000000"/>
                <w:kern w:val="0"/>
                <w:sz w:val="20"/>
                <w:szCs w:val="20"/>
              </w:rPr>
              <w:t>出口量</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0</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0</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0</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0.00%</w:t>
            </w:r>
          </w:p>
        </w:tc>
      </w:tr>
      <w:tr w:rsidR="00090ACC" w:rsidRPr="00D502E4" w:rsidTr="00653577">
        <w:trPr>
          <w:trHeight w:val="304"/>
          <w:jc w:val="center"/>
        </w:trPr>
        <w:tc>
          <w:tcPr>
            <w:tcW w:w="1701" w:type="dxa"/>
            <w:tcBorders>
              <w:top w:val="nil"/>
              <w:left w:val="single" w:sz="8" w:space="0" w:color="999999"/>
              <w:bottom w:val="single" w:sz="8" w:space="0" w:color="999999"/>
              <w:right w:val="single" w:sz="8" w:space="0" w:color="999999"/>
            </w:tcBorders>
            <w:shd w:val="clear" w:color="auto" w:fill="auto"/>
            <w:noWrap/>
            <w:hideMark/>
          </w:tcPr>
          <w:p w:rsidR="00090ACC" w:rsidRPr="00D502E4" w:rsidRDefault="00090ACC" w:rsidP="00A5460B">
            <w:pPr>
              <w:widowControl/>
              <w:adjustRightInd/>
              <w:snapToGrid/>
              <w:spacing w:line="240" w:lineRule="auto"/>
              <w:ind w:firstLineChars="0" w:firstLine="0"/>
              <w:jc w:val="left"/>
              <w:rPr>
                <w:rFonts w:ascii="等线" w:eastAsia="等线" w:hAnsi="等线" w:cs="宋体"/>
                <w:b/>
                <w:bCs/>
                <w:color w:val="000000"/>
                <w:kern w:val="0"/>
                <w:sz w:val="20"/>
                <w:szCs w:val="20"/>
              </w:rPr>
            </w:pPr>
            <w:r w:rsidRPr="00D502E4">
              <w:rPr>
                <w:rFonts w:ascii="等线" w:eastAsia="等线" w:hAnsi="等线" w:cs="宋体" w:hint="eastAsia"/>
                <w:b/>
                <w:bCs/>
                <w:color w:val="000000"/>
                <w:kern w:val="0"/>
                <w:sz w:val="20"/>
                <w:szCs w:val="20"/>
              </w:rPr>
              <w:t>国内消费量</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481</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490</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504</w:t>
            </w:r>
          </w:p>
        </w:tc>
        <w:tc>
          <w:tcPr>
            <w:tcW w:w="1701" w:type="dxa"/>
            <w:tcBorders>
              <w:top w:val="nil"/>
              <w:left w:val="nil"/>
              <w:bottom w:val="single" w:sz="8" w:space="0" w:color="999999"/>
              <w:right w:val="single" w:sz="8" w:space="0" w:color="999999"/>
            </w:tcBorders>
            <w:shd w:val="clear" w:color="auto" w:fill="auto"/>
            <w:noWrap/>
            <w:vAlign w:val="center"/>
            <w:hideMark/>
          </w:tcPr>
          <w:p w:rsidR="00090ACC" w:rsidRPr="00D502E4" w:rsidRDefault="00090ACC" w:rsidP="008D2AD2">
            <w:pPr>
              <w:widowControl/>
              <w:adjustRightInd/>
              <w:snapToGrid/>
              <w:spacing w:line="240" w:lineRule="auto"/>
              <w:ind w:firstLineChars="0" w:firstLine="0"/>
              <w:jc w:val="center"/>
              <w:rPr>
                <w:rFonts w:ascii="等线" w:eastAsia="等线" w:hAnsi="等线" w:cs="宋体"/>
                <w:color w:val="000000"/>
                <w:kern w:val="0"/>
                <w:sz w:val="22"/>
              </w:rPr>
            </w:pPr>
            <w:r w:rsidRPr="00D502E4">
              <w:rPr>
                <w:rFonts w:ascii="等线" w:eastAsia="等线" w:hAnsi="等线" w:cs="宋体" w:hint="eastAsia"/>
                <w:color w:val="000000"/>
                <w:kern w:val="0"/>
                <w:sz w:val="22"/>
              </w:rPr>
              <w:t>2.86%</w:t>
            </w:r>
          </w:p>
        </w:tc>
      </w:tr>
    </w:tbl>
    <w:p w:rsidR="00090ACC" w:rsidRDefault="00090ACC" w:rsidP="0023549D">
      <w:pPr>
        <w:widowControl/>
        <w:adjustRightInd/>
        <w:snapToGrid/>
        <w:spacing w:line="240" w:lineRule="auto"/>
        <w:ind w:firstLineChars="0" w:firstLine="0"/>
        <w:jc w:val="left"/>
        <w:rPr>
          <w:sz w:val="22"/>
        </w:rPr>
      </w:pPr>
    </w:p>
    <w:p w:rsidR="00090ACC" w:rsidRPr="00083DEE" w:rsidRDefault="00090ACC" w:rsidP="0023549D">
      <w:pPr>
        <w:widowControl/>
        <w:adjustRightInd/>
        <w:snapToGrid/>
        <w:spacing w:line="240" w:lineRule="auto"/>
        <w:ind w:firstLine="440"/>
        <w:jc w:val="right"/>
        <w:rPr>
          <w:sz w:val="22"/>
        </w:rPr>
        <w:sectPr w:rsidR="00090ACC" w:rsidRPr="00083DEE" w:rsidSect="00162682">
          <w:footerReference w:type="default" r:id="rId23"/>
          <w:pgSz w:w="11906" w:h="16838"/>
          <w:pgMar w:top="1440" w:right="1800" w:bottom="1440" w:left="1800" w:header="851" w:footer="992" w:gutter="0"/>
          <w:cols w:space="425"/>
          <w:docGrid w:type="lines" w:linePitch="312"/>
        </w:sectPr>
      </w:pPr>
      <w:r w:rsidRPr="00083DEE">
        <w:rPr>
          <w:rFonts w:hint="eastAsia"/>
          <w:sz w:val="22"/>
        </w:rPr>
        <w:t>数据来源：</w:t>
      </w:r>
      <w:r>
        <w:rPr>
          <w:rFonts w:hint="eastAsia"/>
          <w:sz w:val="22"/>
        </w:rPr>
        <w:t>农业农村</w:t>
      </w:r>
      <w:r w:rsidRPr="00083DEE">
        <w:rPr>
          <w:rFonts w:hint="eastAsia"/>
          <w:sz w:val="22"/>
        </w:rPr>
        <w:t>部、战略研究院</w:t>
      </w:r>
    </w:p>
    <w:p w:rsidR="003E6EA5" w:rsidRPr="00D1092F" w:rsidRDefault="008B363A" w:rsidP="00A5460B">
      <w:pPr>
        <w:widowControl/>
        <w:adjustRightInd/>
        <w:snapToGrid/>
        <w:ind w:leftChars="-221" w:left="-707" w:firstLine="640"/>
        <w:jc w:val="left"/>
        <w:rPr>
          <w:sz w:val="22"/>
          <w:highlight w:val="yellow"/>
        </w:rPr>
      </w:pPr>
      <w:r w:rsidRPr="00D1092F">
        <w:rPr>
          <w:noProof/>
          <w:highlight w:val="yellow"/>
        </w:rPr>
        <w:lastRenderedPageBreak/>
        <w:drawing>
          <wp:anchor distT="0" distB="0" distL="114300" distR="114300" simplePos="0" relativeHeight="251643392" behindDoc="0" locked="0" layoutInCell="1" allowOverlap="1" wp14:anchorId="500D85E0" wp14:editId="31D5D04C">
            <wp:simplePos x="0" y="0"/>
            <wp:positionH relativeFrom="column">
              <wp:posOffset>4747260</wp:posOffset>
            </wp:positionH>
            <wp:positionV relativeFrom="paragraph">
              <wp:posOffset>7620</wp:posOffset>
            </wp:positionV>
            <wp:extent cx="4572000" cy="2743200"/>
            <wp:effectExtent l="0" t="0" r="0" b="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D1092F">
        <w:rPr>
          <w:noProof/>
          <w:highlight w:val="yellow"/>
        </w:rPr>
        <w:drawing>
          <wp:anchor distT="0" distB="0" distL="114300" distR="114300" simplePos="0" relativeHeight="251615744" behindDoc="0" locked="0" layoutInCell="1" allowOverlap="1" wp14:anchorId="5C5F3D96" wp14:editId="4CCA7AC8">
            <wp:simplePos x="0" y="0"/>
            <wp:positionH relativeFrom="column">
              <wp:posOffset>12065</wp:posOffset>
            </wp:positionH>
            <wp:positionV relativeFrom="paragraph">
              <wp:posOffset>6350</wp:posOffset>
            </wp:positionV>
            <wp:extent cx="4572000" cy="2743200"/>
            <wp:effectExtent l="0" t="0" r="19050" b="1905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3E6EA5" w:rsidRPr="00D1092F" w:rsidRDefault="003E6EA5" w:rsidP="00A5460B">
      <w:pPr>
        <w:ind w:right="220" w:firstLine="440"/>
        <w:jc w:val="right"/>
        <w:rPr>
          <w:sz w:val="22"/>
          <w:highlight w:val="yellow"/>
        </w:rPr>
      </w:pPr>
    </w:p>
    <w:p w:rsidR="003E6EA5" w:rsidRPr="00D1092F" w:rsidRDefault="003E6EA5" w:rsidP="00A5460B">
      <w:pPr>
        <w:ind w:right="220" w:firstLine="440"/>
        <w:jc w:val="right"/>
        <w:rPr>
          <w:sz w:val="22"/>
          <w:highlight w:val="yellow"/>
        </w:rPr>
      </w:pPr>
    </w:p>
    <w:p w:rsidR="003E6EA5" w:rsidRPr="00D1092F" w:rsidRDefault="003E6EA5" w:rsidP="00A5460B">
      <w:pPr>
        <w:ind w:right="220" w:firstLine="440"/>
        <w:jc w:val="right"/>
        <w:rPr>
          <w:sz w:val="22"/>
          <w:highlight w:val="yellow"/>
        </w:rPr>
      </w:pPr>
    </w:p>
    <w:p w:rsidR="003E6EA5" w:rsidRPr="00D1092F" w:rsidRDefault="003E6EA5" w:rsidP="00A5460B">
      <w:pPr>
        <w:ind w:right="220" w:firstLine="440"/>
        <w:jc w:val="right"/>
        <w:rPr>
          <w:sz w:val="22"/>
          <w:highlight w:val="yellow"/>
        </w:rPr>
      </w:pPr>
    </w:p>
    <w:p w:rsidR="003E6EA5" w:rsidRPr="00D1092F" w:rsidRDefault="003E6EA5" w:rsidP="00A5460B">
      <w:pPr>
        <w:ind w:right="220" w:firstLine="440"/>
        <w:jc w:val="right"/>
        <w:rPr>
          <w:sz w:val="22"/>
          <w:highlight w:val="yellow"/>
        </w:rPr>
      </w:pPr>
    </w:p>
    <w:p w:rsidR="003E6EA5" w:rsidRDefault="003E6EA5" w:rsidP="006D4FF1">
      <w:pPr>
        <w:ind w:right="1540" w:firstLineChars="0" w:firstLine="0"/>
        <w:rPr>
          <w:sz w:val="22"/>
          <w:highlight w:val="yellow"/>
        </w:rPr>
      </w:pPr>
    </w:p>
    <w:p w:rsidR="006D4FF1" w:rsidRPr="00D1092F" w:rsidRDefault="006D4FF1" w:rsidP="006D4FF1">
      <w:pPr>
        <w:ind w:right="1540" w:firstLineChars="0" w:firstLine="0"/>
        <w:rPr>
          <w:sz w:val="22"/>
          <w:highlight w:val="yellow"/>
        </w:rPr>
      </w:pPr>
    </w:p>
    <w:p w:rsidR="003E6EA5" w:rsidRPr="00D1092F" w:rsidRDefault="008B363A" w:rsidP="006D4FF1">
      <w:pPr>
        <w:ind w:right="1500" w:firstLine="640"/>
        <w:jc w:val="right"/>
        <w:rPr>
          <w:sz w:val="22"/>
          <w:highlight w:val="yellow"/>
        </w:rPr>
      </w:pPr>
      <w:r w:rsidRPr="00D1092F">
        <w:rPr>
          <w:noProof/>
          <w:highlight w:val="yellow"/>
        </w:rPr>
        <w:drawing>
          <wp:anchor distT="0" distB="0" distL="114300" distR="114300" simplePos="0" relativeHeight="251645440" behindDoc="0" locked="0" layoutInCell="1" allowOverlap="1" wp14:anchorId="44857529" wp14:editId="4EEC8008">
            <wp:simplePos x="0" y="0"/>
            <wp:positionH relativeFrom="column">
              <wp:posOffset>4742411</wp:posOffset>
            </wp:positionH>
            <wp:positionV relativeFrom="paragraph">
              <wp:posOffset>144145</wp:posOffset>
            </wp:positionV>
            <wp:extent cx="4572000" cy="2743200"/>
            <wp:effectExtent l="0" t="0" r="0" b="0"/>
            <wp:wrapNone/>
            <wp:docPr id="47" name="图表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V relativeFrom="margin">
              <wp14:pctHeight>0</wp14:pctHeight>
            </wp14:sizeRelV>
          </wp:anchor>
        </w:drawing>
      </w:r>
      <w:r w:rsidRPr="00D1092F">
        <w:rPr>
          <w:noProof/>
          <w:highlight w:val="yellow"/>
        </w:rPr>
        <w:drawing>
          <wp:anchor distT="0" distB="0" distL="114300" distR="114300" simplePos="0" relativeHeight="251644416" behindDoc="0" locked="0" layoutInCell="1" allowOverlap="1" wp14:anchorId="60473212" wp14:editId="2658D540">
            <wp:simplePos x="0" y="0"/>
            <wp:positionH relativeFrom="column">
              <wp:posOffset>15240</wp:posOffset>
            </wp:positionH>
            <wp:positionV relativeFrom="paragraph">
              <wp:posOffset>144145</wp:posOffset>
            </wp:positionV>
            <wp:extent cx="4572000" cy="2743200"/>
            <wp:effectExtent l="0" t="0" r="0" b="0"/>
            <wp:wrapNone/>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V relativeFrom="margin">
              <wp14:pctHeight>0</wp14:pctHeight>
            </wp14:sizeRelV>
          </wp:anchor>
        </w:drawing>
      </w:r>
    </w:p>
    <w:p w:rsidR="003E6EA5" w:rsidRPr="00D1092F" w:rsidRDefault="003E6EA5" w:rsidP="00A5460B">
      <w:pPr>
        <w:ind w:right="220" w:firstLine="440"/>
        <w:jc w:val="right"/>
        <w:rPr>
          <w:sz w:val="22"/>
          <w:highlight w:val="yellow"/>
        </w:rPr>
      </w:pPr>
    </w:p>
    <w:p w:rsidR="003E6EA5" w:rsidRPr="00D1092F" w:rsidRDefault="003E6EA5" w:rsidP="00A5460B">
      <w:pPr>
        <w:ind w:right="220" w:firstLine="440"/>
        <w:jc w:val="right"/>
        <w:rPr>
          <w:sz w:val="22"/>
          <w:highlight w:val="yellow"/>
        </w:rPr>
      </w:pPr>
    </w:p>
    <w:p w:rsidR="003E6EA5" w:rsidRPr="00D1092F" w:rsidRDefault="003E6EA5" w:rsidP="00A5460B">
      <w:pPr>
        <w:ind w:right="220" w:firstLine="440"/>
        <w:jc w:val="right"/>
        <w:rPr>
          <w:sz w:val="22"/>
          <w:highlight w:val="yellow"/>
        </w:rPr>
      </w:pPr>
    </w:p>
    <w:p w:rsidR="003E6EA5" w:rsidRPr="00D1092F" w:rsidRDefault="003E6EA5" w:rsidP="00A5460B">
      <w:pPr>
        <w:ind w:right="220" w:firstLine="440"/>
        <w:jc w:val="right"/>
        <w:rPr>
          <w:sz w:val="22"/>
          <w:highlight w:val="yellow"/>
        </w:rPr>
      </w:pPr>
    </w:p>
    <w:p w:rsidR="003E6EA5" w:rsidRPr="00D1092F" w:rsidRDefault="003E6EA5" w:rsidP="00A5460B">
      <w:pPr>
        <w:ind w:right="220" w:firstLine="440"/>
        <w:jc w:val="right"/>
        <w:rPr>
          <w:sz w:val="22"/>
          <w:highlight w:val="yellow"/>
        </w:rPr>
      </w:pPr>
    </w:p>
    <w:p w:rsidR="003E6EA5" w:rsidRPr="00D1092F" w:rsidRDefault="003E6EA5" w:rsidP="00A5460B">
      <w:pPr>
        <w:ind w:right="220" w:firstLine="440"/>
        <w:jc w:val="right"/>
        <w:rPr>
          <w:sz w:val="22"/>
          <w:highlight w:val="yellow"/>
        </w:rPr>
      </w:pPr>
    </w:p>
    <w:p w:rsidR="003E6EA5" w:rsidRPr="00D1092F" w:rsidRDefault="003E6EA5" w:rsidP="00A5460B">
      <w:pPr>
        <w:ind w:right="220" w:firstLine="440"/>
        <w:jc w:val="right"/>
        <w:rPr>
          <w:sz w:val="22"/>
          <w:highlight w:val="yellow"/>
        </w:rPr>
      </w:pPr>
    </w:p>
    <w:p w:rsidR="003E6EA5" w:rsidRPr="00D1092F" w:rsidRDefault="006E4D24" w:rsidP="00A5460B">
      <w:pPr>
        <w:ind w:right="220" w:firstLine="640"/>
        <w:jc w:val="right"/>
        <w:rPr>
          <w:sz w:val="22"/>
          <w:highlight w:val="yellow"/>
        </w:rPr>
      </w:pPr>
      <w:r w:rsidRPr="00D1092F">
        <w:rPr>
          <w:noProof/>
          <w:highlight w:val="yellow"/>
        </w:rPr>
        <w:lastRenderedPageBreak/>
        <w:drawing>
          <wp:anchor distT="0" distB="0" distL="114300" distR="114300" simplePos="0" relativeHeight="251666944" behindDoc="0" locked="0" layoutInCell="1" allowOverlap="1" wp14:anchorId="12B0F742" wp14:editId="2A0A4737">
            <wp:simplePos x="0" y="0"/>
            <wp:positionH relativeFrom="column">
              <wp:posOffset>4724400</wp:posOffset>
            </wp:positionH>
            <wp:positionV relativeFrom="paragraph">
              <wp:posOffset>-7620</wp:posOffset>
            </wp:positionV>
            <wp:extent cx="4572000" cy="2743200"/>
            <wp:effectExtent l="0" t="0" r="0" b="0"/>
            <wp:wrapNone/>
            <wp:docPr id="51" name="图表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V relativeFrom="margin">
              <wp14:pctHeight>0</wp14:pctHeight>
            </wp14:sizeRelV>
          </wp:anchor>
        </w:drawing>
      </w:r>
      <w:r w:rsidRPr="00D1092F">
        <w:rPr>
          <w:noProof/>
          <w:highlight w:val="yellow"/>
        </w:rPr>
        <w:drawing>
          <wp:anchor distT="0" distB="0" distL="114300" distR="114300" simplePos="0" relativeHeight="251660800" behindDoc="0" locked="0" layoutInCell="1" allowOverlap="1" wp14:anchorId="675AD136" wp14:editId="2218E25B">
            <wp:simplePos x="0" y="0"/>
            <wp:positionH relativeFrom="column">
              <wp:posOffset>-7620</wp:posOffset>
            </wp:positionH>
            <wp:positionV relativeFrom="paragraph">
              <wp:posOffset>0</wp:posOffset>
            </wp:positionV>
            <wp:extent cx="4572000" cy="2743200"/>
            <wp:effectExtent l="0" t="0" r="0" b="0"/>
            <wp:wrapNone/>
            <wp:docPr id="49" name="图表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V relativeFrom="margin">
              <wp14:pctHeight>0</wp14:pctHeight>
            </wp14:sizeRelV>
          </wp:anchor>
        </w:drawing>
      </w:r>
    </w:p>
    <w:p w:rsidR="003E6EA5" w:rsidRPr="00D1092F" w:rsidRDefault="003E6EA5" w:rsidP="00A5460B">
      <w:pPr>
        <w:ind w:right="220" w:firstLine="440"/>
        <w:jc w:val="right"/>
        <w:rPr>
          <w:sz w:val="22"/>
          <w:highlight w:val="yellow"/>
        </w:rPr>
      </w:pPr>
    </w:p>
    <w:p w:rsidR="003E6EA5" w:rsidRPr="00D1092F" w:rsidRDefault="003E6EA5" w:rsidP="00A5460B">
      <w:pPr>
        <w:ind w:right="220" w:firstLine="440"/>
        <w:jc w:val="right"/>
        <w:rPr>
          <w:sz w:val="22"/>
          <w:highlight w:val="yellow"/>
        </w:rPr>
      </w:pPr>
    </w:p>
    <w:p w:rsidR="003E6EA5" w:rsidRPr="00D1092F" w:rsidRDefault="003E6EA5" w:rsidP="00A5460B">
      <w:pPr>
        <w:ind w:right="220" w:firstLine="440"/>
        <w:jc w:val="right"/>
        <w:rPr>
          <w:sz w:val="22"/>
          <w:highlight w:val="yellow"/>
        </w:rPr>
      </w:pPr>
    </w:p>
    <w:p w:rsidR="003E6EA5" w:rsidRPr="00D1092F" w:rsidRDefault="003E6EA5" w:rsidP="00A5460B">
      <w:pPr>
        <w:ind w:right="220" w:firstLine="440"/>
        <w:jc w:val="right"/>
        <w:rPr>
          <w:sz w:val="22"/>
          <w:highlight w:val="yellow"/>
        </w:rPr>
      </w:pPr>
    </w:p>
    <w:p w:rsidR="003E6EA5" w:rsidRPr="00D1092F" w:rsidRDefault="003E6EA5" w:rsidP="00A5460B">
      <w:pPr>
        <w:ind w:right="220" w:firstLine="440"/>
        <w:jc w:val="right"/>
        <w:rPr>
          <w:sz w:val="22"/>
          <w:highlight w:val="yellow"/>
        </w:rPr>
      </w:pPr>
    </w:p>
    <w:p w:rsidR="003E6EA5" w:rsidRDefault="003E6EA5" w:rsidP="006D4FF1">
      <w:pPr>
        <w:ind w:right="2400" w:firstLineChars="0" w:firstLine="0"/>
        <w:rPr>
          <w:sz w:val="22"/>
          <w:highlight w:val="yellow"/>
        </w:rPr>
      </w:pPr>
    </w:p>
    <w:p w:rsidR="006D4FF1" w:rsidRPr="00D1092F" w:rsidRDefault="006D4FF1" w:rsidP="006D4FF1">
      <w:pPr>
        <w:ind w:right="2400" w:firstLineChars="0" w:firstLine="0"/>
        <w:rPr>
          <w:sz w:val="22"/>
          <w:highlight w:val="yellow"/>
        </w:rPr>
      </w:pPr>
    </w:p>
    <w:p w:rsidR="003E6EA5" w:rsidRPr="006D7010" w:rsidRDefault="00FB5707" w:rsidP="00A5460B">
      <w:pPr>
        <w:ind w:right="220" w:firstLine="640"/>
        <w:jc w:val="right"/>
        <w:rPr>
          <w:sz w:val="22"/>
        </w:rPr>
      </w:pPr>
      <w:r w:rsidRPr="00D1092F">
        <w:rPr>
          <w:noProof/>
          <w:highlight w:val="yellow"/>
        </w:rPr>
        <w:drawing>
          <wp:anchor distT="0" distB="0" distL="114300" distR="114300" simplePos="0" relativeHeight="251673088" behindDoc="1" locked="0" layoutInCell="1" allowOverlap="1" wp14:anchorId="78E2CFDA" wp14:editId="304CE884">
            <wp:simplePos x="0" y="0"/>
            <wp:positionH relativeFrom="column">
              <wp:posOffset>-7620</wp:posOffset>
            </wp:positionH>
            <wp:positionV relativeFrom="paragraph">
              <wp:posOffset>88265</wp:posOffset>
            </wp:positionV>
            <wp:extent cx="4572000" cy="2743200"/>
            <wp:effectExtent l="0" t="0" r="0" b="0"/>
            <wp:wrapNone/>
            <wp:docPr id="53" name="图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V relativeFrom="margin">
              <wp14:pctHeight>0</wp14:pctHeight>
            </wp14:sizeRelV>
          </wp:anchor>
        </w:drawing>
      </w:r>
      <w:r w:rsidRPr="00D1092F">
        <w:rPr>
          <w:noProof/>
          <w:highlight w:val="yellow"/>
        </w:rPr>
        <w:drawing>
          <wp:anchor distT="0" distB="0" distL="114300" distR="114300" simplePos="0" relativeHeight="251699712" behindDoc="0" locked="0" layoutInCell="1" allowOverlap="1" wp14:anchorId="70437670" wp14:editId="67239042">
            <wp:simplePos x="0" y="0"/>
            <wp:positionH relativeFrom="column">
              <wp:posOffset>4724400</wp:posOffset>
            </wp:positionH>
            <wp:positionV relativeFrom="paragraph">
              <wp:posOffset>88265</wp:posOffset>
            </wp:positionV>
            <wp:extent cx="4572000" cy="2743200"/>
            <wp:effectExtent l="0" t="0" r="0" b="0"/>
            <wp:wrapNone/>
            <wp:docPr id="55" name="图表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F427C4" w:rsidRPr="006D7010" w:rsidRDefault="00F427C4" w:rsidP="00A5460B">
      <w:pPr>
        <w:ind w:right="220" w:firstLine="440"/>
        <w:jc w:val="right"/>
        <w:rPr>
          <w:sz w:val="22"/>
        </w:rPr>
      </w:pPr>
    </w:p>
    <w:sectPr w:rsidR="00F427C4" w:rsidRPr="006D7010" w:rsidSect="008B363A">
      <w:footerReference w:type="default" r:id="rId32"/>
      <w:pgSz w:w="16838" w:h="11906" w:orient="landscape"/>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D22" w:rsidRDefault="00DF0D22" w:rsidP="009B72CA">
      <w:pPr>
        <w:spacing w:line="240" w:lineRule="auto"/>
        <w:ind w:firstLine="640"/>
      </w:pPr>
      <w:r>
        <w:separator/>
      </w:r>
    </w:p>
  </w:endnote>
  <w:endnote w:type="continuationSeparator" w:id="0">
    <w:p w:rsidR="00DF0D22" w:rsidRDefault="00DF0D22" w:rsidP="009B72C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819118"/>
      <w:docPartObj>
        <w:docPartGallery w:val="Page Numbers (Bottom of Page)"/>
        <w:docPartUnique/>
      </w:docPartObj>
    </w:sdtPr>
    <w:sdtEndPr/>
    <w:sdtContent>
      <w:p w:rsidR="0088601C" w:rsidRDefault="0088601C">
        <w:pPr>
          <w:pStyle w:val="a5"/>
          <w:ind w:firstLine="360"/>
          <w:jc w:val="center"/>
        </w:pPr>
        <w:r>
          <w:fldChar w:fldCharType="begin"/>
        </w:r>
        <w:r>
          <w:instrText>PAGE   \* MERGEFORMAT</w:instrText>
        </w:r>
        <w:r>
          <w:fldChar w:fldCharType="separate"/>
        </w:r>
        <w:r w:rsidR="002B4296" w:rsidRPr="002B4296">
          <w:rPr>
            <w:noProof/>
            <w:lang w:val="zh-CN"/>
          </w:rPr>
          <w:t>2</w:t>
        </w:r>
        <w:r>
          <w:fldChar w:fldCharType="end"/>
        </w:r>
      </w:p>
    </w:sdtContent>
  </w:sdt>
  <w:p w:rsidR="0088601C" w:rsidRDefault="0088601C">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780280"/>
      <w:docPartObj>
        <w:docPartGallery w:val="Page Numbers (Bottom of Page)"/>
        <w:docPartUnique/>
      </w:docPartObj>
    </w:sdtPr>
    <w:sdtEndPr/>
    <w:sdtContent>
      <w:p w:rsidR="0088601C" w:rsidRDefault="0088601C">
        <w:pPr>
          <w:pStyle w:val="a5"/>
          <w:ind w:firstLine="360"/>
          <w:jc w:val="center"/>
        </w:pPr>
        <w:r>
          <w:fldChar w:fldCharType="begin"/>
        </w:r>
        <w:r>
          <w:instrText>PAGE   \* MERGEFORMAT</w:instrText>
        </w:r>
        <w:r>
          <w:fldChar w:fldCharType="separate"/>
        </w:r>
        <w:r w:rsidR="002B4296" w:rsidRPr="002B4296">
          <w:rPr>
            <w:noProof/>
            <w:lang w:val="zh-CN"/>
          </w:rPr>
          <w:t>13</w:t>
        </w:r>
        <w:r>
          <w:fldChar w:fldCharType="end"/>
        </w:r>
      </w:p>
    </w:sdtContent>
  </w:sdt>
  <w:p w:rsidR="0088601C" w:rsidRDefault="0088601C">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453135"/>
      <w:docPartObj>
        <w:docPartGallery w:val="Page Numbers (Bottom of Page)"/>
        <w:docPartUnique/>
      </w:docPartObj>
    </w:sdtPr>
    <w:sdtContent>
      <w:p w:rsidR="009F71A0" w:rsidRDefault="009F71A0">
        <w:pPr>
          <w:pStyle w:val="a5"/>
          <w:ind w:firstLine="360"/>
          <w:jc w:val="center"/>
        </w:pPr>
        <w:r>
          <w:fldChar w:fldCharType="begin"/>
        </w:r>
        <w:r>
          <w:instrText>PAGE   \* MERGEFORMAT</w:instrText>
        </w:r>
        <w:r>
          <w:fldChar w:fldCharType="separate"/>
        </w:r>
        <w:r w:rsidR="002B4296" w:rsidRPr="002B4296">
          <w:rPr>
            <w:noProof/>
            <w:lang w:val="zh-CN"/>
          </w:rPr>
          <w:t>26</w:t>
        </w:r>
        <w:r>
          <w:fldChar w:fldCharType="end"/>
        </w:r>
      </w:p>
    </w:sdtContent>
  </w:sdt>
  <w:p w:rsidR="009F71A0" w:rsidRDefault="009F71A0">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A0" w:rsidRDefault="009F71A0">
    <w:pPr>
      <w:pStyle w:val="a5"/>
      <w:ind w:firstLine="360"/>
      <w:jc w:val="center"/>
    </w:pPr>
    <w:r>
      <w:fldChar w:fldCharType="begin"/>
    </w:r>
    <w:r>
      <w:instrText>PAGE   \* MERGEFORMAT</w:instrText>
    </w:r>
    <w:r>
      <w:fldChar w:fldCharType="separate"/>
    </w:r>
    <w:r w:rsidR="002B4296" w:rsidRPr="002B4296">
      <w:rPr>
        <w:noProof/>
        <w:lang w:val="zh-CN"/>
      </w:rPr>
      <w:t>27</w:t>
    </w:r>
    <w:r>
      <w:fldChar w:fldCharType="end"/>
    </w:r>
  </w:p>
  <w:p w:rsidR="009F71A0" w:rsidRDefault="009F71A0">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D22" w:rsidRDefault="00DF0D22" w:rsidP="009B72CA">
      <w:pPr>
        <w:spacing w:line="240" w:lineRule="auto"/>
        <w:ind w:firstLine="640"/>
      </w:pPr>
      <w:r>
        <w:separator/>
      </w:r>
    </w:p>
  </w:footnote>
  <w:footnote w:type="continuationSeparator" w:id="0">
    <w:p w:rsidR="00DF0D22" w:rsidRDefault="00DF0D22" w:rsidP="009B72CA">
      <w:pPr>
        <w:spacing w:line="240" w:lineRule="auto"/>
        <w:ind w:firstLine="640"/>
      </w:pPr>
      <w:r>
        <w:continuationSeparator/>
      </w:r>
    </w:p>
  </w:footnote>
  <w:footnote w:id="1">
    <w:p w:rsidR="0088601C" w:rsidRDefault="0088601C" w:rsidP="00790A7E">
      <w:pPr>
        <w:pStyle w:val="a7"/>
        <w:spacing w:line="240" w:lineRule="auto"/>
        <w:ind w:firstLine="360"/>
      </w:pPr>
      <w:r>
        <w:rPr>
          <w:rStyle w:val="a8"/>
        </w:rPr>
        <w:footnoteRef/>
      </w:r>
      <w:r>
        <w:t xml:space="preserve"> </w:t>
      </w:r>
      <w:r>
        <w:rPr>
          <w:rFonts w:hint="eastAsia"/>
        </w:rPr>
        <w:t>按</w:t>
      </w:r>
      <w:r>
        <w:t xml:space="preserve"> wind 中的权重</w:t>
      </w:r>
      <w:r w:rsidR="002C2E7D">
        <w:t>计</w:t>
      </w:r>
      <w:r>
        <w:t>算，猪肉、水果、水产品价格增速下滑合计对这 0.3 个</w:t>
      </w:r>
      <w:r>
        <w:rPr>
          <w:rFonts w:hint="eastAsia"/>
        </w:rPr>
        <w:t>百分点的贡献率为</w:t>
      </w:r>
      <w:r>
        <w:t xml:space="preserve"> 72%。</w:t>
      </w:r>
    </w:p>
  </w:footnote>
  <w:footnote w:id="2">
    <w:p w:rsidR="0088601C" w:rsidRDefault="0088601C" w:rsidP="00011650">
      <w:pPr>
        <w:pStyle w:val="a7"/>
        <w:spacing w:line="240" w:lineRule="auto"/>
        <w:ind w:firstLine="360"/>
      </w:pPr>
      <w:r>
        <w:rPr>
          <w:rStyle w:val="a8"/>
        </w:rPr>
        <w:footnoteRef/>
      </w:r>
      <w:r>
        <w:rPr>
          <w:rFonts w:hint="eastAsia"/>
        </w:rPr>
        <w:t>温州市金融局发布。</w:t>
      </w:r>
      <w:r w:rsidRPr="00C518FC">
        <w:rPr>
          <w:rFonts w:hint="eastAsia"/>
        </w:rPr>
        <w:t>“温州</w:t>
      </w:r>
      <w:r>
        <w:t>.</w:t>
      </w:r>
      <w:r w:rsidRPr="00C518FC">
        <w:t>中国民间融资综合利率指数</w:t>
      </w:r>
      <w:r w:rsidRPr="00C518FC">
        <w:t>”</w:t>
      </w:r>
      <w:r w:rsidRPr="00C518FC">
        <w:t>设有监测点达200多个，涉及22个城市的当地金融办、温州商会、温州金融机构省外开设的村镇银行等，每周采集的样本量平均在300笔左右。采集的样本经审核后根据专家确认的综合权重计算出周价格指数。</w:t>
      </w:r>
    </w:p>
  </w:footnote>
  <w:footnote w:id="3">
    <w:p w:rsidR="0088601C" w:rsidRDefault="0088601C" w:rsidP="00011650">
      <w:pPr>
        <w:pStyle w:val="a7"/>
        <w:spacing w:line="240" w:lineRule="auto"/>
        <w:ind w:firstLine="360"/>
      </w:pPr>
      <w:r>
        <w:rPr>
          <w:rStyle w:val="a8"/>
        </w:rPr>
        <w:footnoteRef/>
      </w:r>
      <w:r>
        <w:rPr>
          <w:rFonts w:hint="eastAsia"/>
        </w:rPr>
        <w:t>深圳市电子商务协会发布。</w:t>
      </w:r>
    </w:p>
  </w:footnote>
  <w:footnote w:id="4">
    <w:p w:rsidR="0088601C" w:rsidRDefault="0088601C" w:rsidP="00011650">
      <w:pPr>
        <w:pStyle w:val="a7"/>
        <w:spacing w:line="240" w:lineRule="auto"/>
        <w:ind w:firstLine="360"/>
      </w:pPr>
      <w:r>
        <w:rPr>
          <w:rStyle w:val="a8"/>
        </w:rPr>
        <w:footnoteRef/>
      </w:r>
      <w:r>
        <w:rPr>
          <w:rFonts w:hint="eastAsia"/>
        </w:rPr>
        <w:t>中国人民银行数据。</w:t>
      </w:r>
    </w:p>
  </w:footnote>
  <w:footnote w:id="5">
    <w:p w:rsidR="0088601C" w:rsidRDefault="0088601C" w:rsidP="00011650">
      <w:pPr>
        <w:pStyle w:val="a7"/>
        <w:spacing w:line="240" w:lineRule="auto"/>
        <w:ind w:firstLine="360"/>
      </w:pPr>
      <w:r>
        <w:rPr>
          <w:rStyle w:val="a8"/>
        </w:rPr>
        <w:footnoteRef/>
      </w:r>
      <w:r>
        <w:rPr>
          <w:rFonts w:hint="eastAsia"/>
        </w:rPr>
        <w:t>中国人民银行数据。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01C" w:rsidRDefault="0088601C" w:rsidP="008400CA">
    <w:pPr>
      <w:pStyle w:val="a4"/>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01C" w:rsidRDefault="0088601C" w:rsidP="008400CA">
    <w:pPr>
      <w:pStyle w:val="a4"/>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B2568C7D-1A88-4530-97BD-845AD34FD1C7}"/>
    <w:docVar w:name="KY_MEDREF_VERSION" w:val="3"/>
  </w:docVars>
  <w:rsids>
    <w:rsidRoot w:val="00264357"/>
    <w:rsid w:val="000027DD"/>
    <w:rsid w:val="00004BA2"/>
    <w:rsid w:val="00005ABD"/>
    <w:rsid w:val="00011650"/>
    <w:rsid w:val="00013820"/>
    <w:rsid w:val="00013F97"/>
    <w:rsid w:val="00020F14"/>
    <w:rsid w:val="00021D32"/>
    <w:rsid w:val="00022543"/>
    <w:rsid w:val="00024AD8"/>
    <w:rsid w:val="00027C06"/>
    <w:rsid w:val="000312C4"/>
    <w:rsid w:val="00034A58"/>
    <w:rsid w:val="0003666F"/>
    <w:rsid w:val="00037852"/>
    <w:rsid w:val="0004009A"/>
    <w:rsid w:val="000409E3"/>
    <w:rsid w:val="0004415B"/>
    <w:rsid w:val="00052945"/>
    <w:rsid w:val="000534C7"/>
    <w:rsid w:val="00055FE5"/>
    <w:rsid w:val="000606E1"/>
    <w:rsid w:val="00060D4D"/>
    <w:rsid w:val="00061DF7"/>
    <w:rsid w:val="000633BC"/>
    <w:rsid w:val="000640CA"/>
    <w:rsid w:val="00064F05"/>
    <w:rsid w:val="000671AC"/>
    <w:rsid w:val="000676FB"/>
    <w:rsid w:val="000807C7"/>
    <w:rsid w:val="00080BC7"/>
    <w:rsid w:val="00081352"/>
    <w:rsid w:val="00083DEE"/>
    <w:rsid w:val="000849FC"/>
    <w:rsid w:val="0008569F"/>
    <w:rsid w:val="00090ACC"/>
    <w:rsid w:val="00095E48"/>
    <w:rsid w:val="000A6267"/>
    <w:rsid w:val="000B0558"/>
    <w:rsid w:val="000B060E"/>
    <w:rsid w:val="000B1BD1"/>
    <w:rsid w:val="000B226D"/>
    <w:rsid w:val="000B48A0"/>
    <w:rsid w:val="000C050B"/>
    <w:rsid w:val="000C533C"/>
    <w:rsid w:val="000D0CF3"/>
    <w:rsid w:val="000D5047"/>
    <w:rsid w:val="000D53F2"/>
    <w:rsid w:val="000E02E4"/>
    <w:rsid w:val="000E2387"/>
    <w:rsid w:val="000E6330"/>
    <w:rsid w:val="000E7790"/>
    <w:rsid w:val="000F1468"/>
    <w:rsid w:val="000F1503"/>
    <w:rsid w:val="000F445A"/>
    <w:rsid w:val="000F5355"/>
    <w:rsid w:val="000F55CB"/>
    <w:rsid w:val="000F650A"/>
    <w:rsid w:val="001007B4"/>
    <w:rsid w:val="00100A88"/>
    <w:rsid w:val="001061EF"/>
    <w:rsid w:val="001137BA"/>
    <w:rsid w:val="00113A46"/>
    <w:rsid w:val="0011534D"/>
    <w:rsid w:val="00123759"/>
    <w:rsid w:val="00127265"/>
    <w:rsid w:val="0013033C"/>
    <w:rsid w:val="001359B1"/>
    <w:rsid w:val="00135C21"/>
    <w:rsid w:val="00137544"/>
    <w:rsid w:val="00150F36"/>
    <w:rsid w:val="001551A2"/>
    <w:rsid w:val="001562D2"/>
    <w:rsid w:val="00162682"/>
    <w:rsid w:val="0016464C"/>
    <w:rsid w:val="00167F63"/>
    <w:rsid w:val="00174E61"/>
    <w:rsid w:val="00180B68"/>
    <w:rsid w:val="0018403F"/>
    <w:rsid w:val="00190321"/>
    <w:rsid w:val="00191516"/>
    <w:rsid w:val="00192FA7"/>
    <w:rsid w:val="00196443"/>
    <w:rsid w:val="001A7A7E"/>
    <w:rsid w:val="001B1AE5"/>
    <w:rsid w:val="001B38BF"/>
    <w:rsid w:val="001B42C1"/>
    <w:rsid w:val="001B4FE1"/>
    <w:rsid w:val="001B7B73"/>
    <w:rsid w:val="001C4218"/>
    <w:rsid w:val="001C54E8"/>
    <w:rsid w:val="001C61B8"/>
    <w:rsid w:val="001C767E"/>
    <w:rsid w:val="001C7989"/>
    <w:rsid w:val="001D0F24"/>
    <w:rsid w:val="001D15FF"/>
    <w:rsid w:val="001D2C9C"/>
    <w:rsid w:val="001D446B"/>
    <w:rsid w:val="001D4D06"/>
    <w:rsid w:val="001D4D4D"/>
    <w:rsid w:val="001D5376"/>
    <w:rsid w:val="001D67C9"/>
    <w:rsid w:val="001E0881"/>
    <w:rsid w:val="001E32D3"/>
    <w:rsid w:val="001E4334"/>
    <w:rsid w:val="001E47E7"/>
    <w:rsid w:val="001E56C6"/>
    <w:rsid w:val="001E58BF"/>
    <w:rsid w:val="001E6D76"/>
    <w:rsid w:val="001E75BF"/>
    <w:rsid w:val="001F071C"/>
    <w:rsid w:val="001F24A2"/>
    <w:rsid w:val="001F4890"/>
    <w:rsid w:val="00201026"/>
    <w:rsid w:val="00201D12"/>
    <w:rsid w:val="00205B82"/>
    <w:rsid w:val="00211821"/>
    <w:rsid w:val="00211A4A"/>
    <w:rsid w:val="00217E29"/>
    <w:rsid w:val="00225217"/>
    <w:rsid w:val="00225FD4"/>
    <w:rsid w:val="00230CAC"/>
    <w:rsid w:val="00232E13"/>
    <w:rsid w:val="00234C07"/>
    <w:rsid w:val="0023549D"/>
    <w:rsid w:val="00235FC1"/>
    <w:rsid w:val="00237489"/>
    <w:rsid w:val="00242335"/>
    <w:rsid w:val="00245342"/>
    <w:rsid w:val="00245BF0"/>
    <w:rsid w:val="002471C1"/>
    <w:rsid w:val="00252EBA"/>
    <w:rsid w:val="0025352F"/>
    <w:rsid w:val="00253D59"/>
    <w:rsid w:val="002551B1"/>
    <w:rsid w:val="00257D4B"/>
    <w:rsid w:val="00264357"/>
    <w:rsid w:val="00264503"/>
    <w:rsid w:val="002664DA"/>
    <w:rsid w:val="002830D2"/>
    <w:rsid w:val="00284779"/>
    <w:rsid w:val="00287062"/>
    <w:rsid w:val="00293DB2"/>
    <w:rsid w:val="00294417"/>
    <w:rsid w:val="00294DB8"/>
    <w:rsid w:val="002A047F"/>
    <w:rsid w:val="002A2ED2"/>
    <w:rsid w:val="002A493F"/>
    <w:rsid w:val="002B0B0C"/>
    <w:rsid w:val="002B2CC7"/>
    <w:rsid w:val="002B35C9"/>
    <w:rsid w:val="002B4296"/>
    <w:rsid w:val="002C1023"/>
    <w:rsid w:val="002C2E7D"/>
    <w:rsid w:val="002C4D77"/>
    <w:rsid w:val="002C7192"/>
    <w:rsid w:val="002D01BD"/>
    <w:rsid w:val="002D1AA7"/>
    <w:rsid w:val="002D2835"/>
    <w:rsid w:val="002D3B13"/>
    <w:rsid w:val="002D6196"/>
    <w:rsid w:val="002D635E"/>
    <w:rsid w:val="002D6518"/>
    <w:rsid w:val="002E00DC"/>
    <w:rsid w:val="002E038F"/>
    <w:rsid w:val="002E1315"/>
    <w:rsid w:val="002E443C"/>
    <w:rsid w:val="002E65B2"/>
    <w:rsid w:val="002E66F9"/>
    <w:rsid w:val="002F3A37"/>
    <w:rsid w:val="002F593B"/>
    <w:rsid w:val="003059D6"/>
    <w:rsid w:val="00312B53"/>
    <w:rsid w:val="003136C4"/>
    <w:rsid w:val="00314414"/>
    <w:rsid w:val="00320C47"/>
    <w:rsid w:val="00321A7F"/>
    <w:rsid w:val="00324364"/>
    <w:rsid w:val="00325D5C"/>
    <w:rsid w:val="00327053"/>
    <w:rsid w:val="00336338"/>
    <w:rsid w:val="00343D7C"/>
    <w:rsid w:val="00344554"/>
    <w:rsid w:val="00345565"/>
    <w:rsid w:val="003462BE"/>
    <w:rsid w:val="003464A0"/>
    <w:rsid w:val="00347B76"/>
    <w:rsid w:val="00353163"/>
    <w:rsid w:val="00355353"/>
    <w:rsid w:val="00355FEC"/>
    <w:rsid w:val="003614E0"/>
    <w:rsid w:val="003627DE"/>
    <w:rsid w:val="00363350"/>
    <w:rsid w:val="00363599"/>
    <w:rsid w:val="00365448"/>
    <w:rsid w:val="00365BE3"/>
    <w:rsid w:val="0037064C"/>
    <w:rsid w:val="0037077C"/>
    <w:rsid w:val="003711B0"/>
    <w:rsid w:val="003716BA"/>
    <w:rsid w:val="003762BA"/>
    <w:rsid w:val="0038070A"/>
    <w:rsid w:val="00380A5C"/>
    <w:rsid w:val="003812D4"/>
    <w:rsid w:val="00382882"/>
    <w:rsid w:val="0038360D"/>
    <w:rsid w:val="003852DA"/>
    <w:rsid w:val="003916F7"/>
    <w:rsid w:val="003937CC"/>
    <w:rsid w:val="00394CBC"/>
    <w:rsid w:val="003A0424"/>
    <w:rsid w:val="003A36CB"/>
    <w:rsid w:val="003A4760"/>
    <w:rsid w:val="003A4B68"/>
    <w:rsid w:val="003A5130"/>
    <w:rsid w:val="003B1273"/>
    <w:rsid w:val="003B186E"/>
    <w:rsid w:val="003B1F9C"/>
    <w:rsid w:val="003B446C"/>
    <w:rsid w:val="003B595F"/>
    <w:rsid w:val="003B6A40"/>
    <w:rsid w:val="003C2504"/>
    <w:rsid w:val="003C3029"/>
    <w:rsid w:val="003C4B67"/>
    <w:rsid w:val="003D01F3"/>
    <w:rsid w:val="003D2F0C"/>
    <w:rsid w:val="003D5170"/>
    <w:rsid w:val="003E2931"/>
    <w:rsid w:val="003E618B"/>
    <w:rsid w:val="003E6EA5"/>
    <w:rsid w:val="003E74A1"/>
    <w:rsid w:val="003F0EF5"/>
    <w:rsid w:val="004020CF"/>
    <w:rsid w:val="00412677"/>
    <w:rsid w:val="004139BB"/>
    <w:rsid w:val="00420C28"/>
    <w:rsid w:val="00421173"/>
    <w:rsid w:val="00422A98"/>
    <w:rsid w:val="00424213"/>
    <w:rsid w:val="00433DE7"/>
    <w:rsid w:val="004347F3"/>
    <w:rsid w:val="004430DA"/>
    <w:rsid w:val="004471F8"/>
    <w:rsid w:val="00447775"/>
    <w:rsid w:val="0045484C"/>
    <w:rsid w:val="00457644"/>
    <w:rsid w:val="004612C1"/>
    <w:rsid w:val="00461864"/>
    <w:rsid w:val="0046462B"/>
    <w:rsid w:val="00471CAF"/>
    <w:rsid w:val="00473127"/>
    <w:rsid w:val="00480F46"/>
    <w:rsid w:val="004821EB"/>
    <w:rsid w:val="004869B2"/>
    <w:rsid w:val="00487F04"/>
    <w:rsid w:val="00492893"/>
    <w:rsid w:val="004956A1"/>
    <w:rsid w:val="00495D1F"/>
    <w:rsid w:val="00496C2A"/>
    <w:rsid w:val="004A2A0D"/>
    <w:rsid w:val="004A2B77"/>
    <w:rsid w:val="004A3748"/>
    <w:rsid w:val="004A3844"/>
    <w:rsid w:val="004A5DA6"/>
    <w:rsid w:val="004B0765"/>
    <w:rsid w:val="004B203C"/>
    <w:rsid w:val="004B2AC1"/>
    <w:rsid w:val="004B3328"/>
    <w:rsid w:val="004B40F3"/>
    <w:rsid w:val="004B5078"/>
    <w:rsid w:val="004B568D"/>
    <w:rsid w:val="004B5C5D"/>
    <w:rsid w:val="004B70D4"/>
    <w:rsid w:val="004C0A2A"/>
    <w:rsid w:val="004C2370"/>
    <w:rsid w:val="004C2CAF"/>
    <w:rsid w:val="004C3483"/>
    <w:rsid w:val="004C3E81"/>
    <w:rsid w:val="004C7101"/>
    <w:rsid w:val="004D0B9A"/>
    <w:rsid w:val="004D33DB"/>
    <w:rsid w:val="004D4027"/>
    <w:rsid w:val="004D4617"/>
    <w:rsid w:val="004D5E96"/>
    <w:rsid w:val="004E0694"/>
    <w:rsid w:val="004E200F"/>
    <w:rsid w:val="004E3910"/>
    <w:rsid w:val="004E5549"/>
    <w:rsid w:val="004F5112"/>
    <w:rsid w:val="004F5544"/>
    <w:rsid w:val="004F759E"/>
    <w:rsid w:val="0050693A"/>
    <w:rsid w:val="005076BC"/>
    <w:rsid w:val="00512EB0"/>
    <w:rsid w:val="00514362"/>
    <w:rsid w:val="00523CDE"/>
    <w:rsid w:val="0052612C"/>
    <w:rsid w:val="00530E1E"/>
    <w:rsid w:val="00531155"/>
    <w:rsid w:val="00532D40"/>
    <w:rsid w:val="005337EC"/>
    <w:rsid w:val="00536CE9"/>
    <w:rsid w:val="00537570"/>
    <w:rsid w:val="00540E8A"/>
    <w:rsid w:val="00542C55"/>
    <w:rsid w:val="00543C18"/>
    <w:rsid w:val="00546439"/>
    <w:rsid w:val="005522BF"/>
    <w:rsid w:val="00553C69"/>
    <w:rsid w:val="00555609"/>
    <w:rsid w:val="00560780"/>
    <w:rsid w:val="005642EC"/>
    <w:rsid w:val="005644C1"/>
    <w:rsid w:val="0056593D"/>
    <w:rsid w:val="005667EB"/>
    <w:rsid w:val="0056754C"/>
    <w:rsid w:val="005723C0"/>
    <w:rsid w:val="005728E8"/>
    <w:rsid w:val="00575A48"/>
    <w:rsid w:val="00575A92"/>
    <w:rsid w:val="00581F16"/>
    <w:rsid w:val="0058783D"/>
    <w:rsid w:val="00587D89"/>
    <w:rsid w:val="005930CF"/>
    <w:rsid w:val="00593D92"/>
    <w:rsid w:val="00597A4A"/>
    <w:rsid w:val="005A073B"/>
    <w:rsid w:val="005A4563"/>
    <w:rsid w:val="005A512F"/>
    <w:rsid w:val="005A5360"/>
    <w:rsid w:val="005B0465"/>
    <w:rsid w:val="005B1AF4"/>
    <w:rsid w:val="005B5AEB"/>
    <w:rsid w:val="005C385F"/>
    <w:rsid w:val="005C4702"/>
    <w:rsid w:val="005C6ADF"/>
    <w:rsid w:val="005C72E4"/>
    <w:rsid w:val="005C75BA"/>
    <w:rsid w:val="005D0373"/>
    <w:rsid w:val="005D12D0"/>
    <w:rsid w:val="005D1A97"/>
    <w:rsid w:val="005D4602"/>
    <w:rsid w:val="005D52DA"/>
    <w:rsid w:val="005E0F3F"/>
    <w:rsid w:val="005E4800"/>
    <w:rsid w:val="005E49E4"/>
    <w:rsid w:val="005E49F1"/>
    <w:rsid w:val="005F0EB5"/>
    <w:rsid w:val="005F1020"/>
    <w:rsid w:val="005F4AEF"/>
    <w:rsid w:val="005F6952"/>
    <w:rsid w:val="005F6E78"/>
    <w:rsid w:val="0061245D"/>
    <w:rsid w:val="00613103"/>
    <w:rsid w:val="0061564F"/>
    <w:rsid w:val="00616E3F"/>
    <w:rsid w:val="00623410"/>
    <w:rsid w:val="006404E4"/>
    <w:rsid w:val="006433D7"/>
    <w:rsid w:val="0064556E"/>
    <w:rsid w:val="00646247"/>
    <w:rsid w:val="006464A7"/>
    <w:rsid w:val="00646DCA"/>
    <w:rsid w:val="0065293C"/>
    <w:rsid w:val="00653577"/>
    <w:rsid w:val="0065507C"/>
    <w:rsid w:val="0065541D"/>
    <w:rsid w:val="00660AAA"/>
    <w:rsid w:val="00662D13"/>
    <w:rsid w:val="00665AB8"/>
    <w:rsid w:val="0067183C"/>
    <w:rsid w:val="0067561E"/>
    <w:rsid w:val="006840A8"/>
    <w:rsid w:val="006844F3"/>
    <w:rsid w:val="00685A03"/>
    <w:rsid w:val="006866A7"/>
    <w:rsid w:val="00687C54"/>
    <w:rsid w:val="00691F3C"/>
    <w:rsid w:val="00692959"/>
    <w:rsid w:val="00693584"/>
    <w:rsid w:val="006943D9"/>
    <w:rsid w:val="0069771D"/>
    <w:rsid w:val="006A06B7"/>
    <w:rsid w:val="006B0892"/>
    <w:rsid w:val="006B5386"/>
    <w:rsid w:val="006C296F"/>
    <w:rsid w:val="006C3FB4"/>
    <w:rsid w:val="006C5BAE"/>
    <w:rsid w:val="006C7E55"/>
    <w:rsid w:val="006D3CE5"/>
    <w:rsid w:val="006D4FF1"/>
    <w:rsid w:val="006D61EC"/>
    <w:rsid w:val="006D7010"/>
    <w:rsid w:val="006D7AC3"/>
    <w:rsid w:val="006E1E12"/>
    <w:rsid w:val="006E2536"/>
    <w:rsid w:val="006E4D24"/>
    <w:rsid w:val="006E5B3B"/>
    <w:rsid w:val="006E7C75"/>
    <w:rsid w:val="006F5A82"/>
    <w:rsid w:val="00701385"/>
    <w:rsid w:val="00701663"/>
    <w:rsid w:val="0070305F"/>
    <w:rsid w:val="00705F3B"/>
    <w:rsid w:val="00706576"/>
    <w:rsid w:val="0071272A"/>
    <w:rsid w:val="00713F35"/>
    <w:rsid w:val="0071422B"/>
    <w:rsid w:val="00714FE2"/>
    <w:rsid w:val="00715870"/>
    <w:rsid w:val="00715D37"/>
    <w:rsid w:val="007177C2"/>
    <w:rsid w:val="00721AF9"/>
    <w:rsid w:val="00724181"/>
    <w:rsid w:val="00725F2B"/>
    <w:rsid w:val="00733B1B"/>
    <w:rsid w:val="00737759"/>
    <w:rsid w:val="00740CDF"/>
    <w:rsid w:val="00753F51"/>
    <w:rsid w:val="0075484A"/>
    <w:rsid w:val="00756306"/>
    <w:rsid w:val="00756717"/>
    <w:rsid w:val="00757638"/>
    <w:rsid w:val="007611D8"/>
    <w:rsid w:val="00761B21"/>
    <w:rsid w:val="007640AA"/>
    <w:rsid w:val="007642CC"/>
    <w:rsid w:val="00767C25"/>
    <w:rsid w:val="00773191"/>
    <w:rsid w:val="0077503B"/>
    <w:rsid w:val="007763C3"/>
    <w:rsid w:val="00776C1E"/>
    <w:rsid w:val="007803E0"/>
    <w:rsid w:val="007818D0"/>
    <w:rsid w:val="00783EDE"/>
    <w:rsid w:val="00784105"/>
    <w:rsid w:val="007849E0"/>
    <w:rsid w:val="00790628"/>
    <w:rsid w:val="00790925"/>
    <w:rsid w:val="00790A7E"/>
    <w:rsid w:val="00791D82"/>
    <w:rsid w:val="00792345"/>
    <w:rsid w:val="007967AF"/>
    <w:rsid w:val="007A016E"/>
    <w:rsid w:val="007A036B"/>
    <w:rsid w:val="007A14E9"/>
    <w:rsid w:val="007A2D7A"/>
    <w:rsid w:val="007A38F7"/>
    <w:rsid w:val="007A50DE"/>
    <w:rsid w:val="007A518C"/>
    <w:rsid w:val="007A51DB"/>
    <w:rsid w:val="007A5C61"/>
    <w:rsid w:val="007B0123"/>
    <w:rsid w:val="007B0446"/>
    <w:rsid w:val="007C3AC1"/>
    <w:rsid w:val="007D09DB"/>
    <w:rsid w:val="007D1FAC"/>
    <w:rsid w:val="007D27C1"/>
    <w:rsid w:val="007D3A37"/>
    <w:rsid w:val="007D6739"/>
    <w:rsid w:val="007E105F"/>
    <w:rsid w:val="007E228D"/>
    <w:rsid w:val="007E5ADD"/>
    <w:rsid w:val="007E7EE6"/>
    <w:rsid w:val="007F230C"/>
    <w:rsid w:val="007F2455"/>
    <w:rsid w:val="007F25ED"/>
    <w:rsid w:val="007F7060"/>
    <w:rsid w:val="007F7B6B"/>
    <w:rsid w:val="00802C28"/>
    <w:rsid w:val="0080395C"/>
    <w:rsid w:val="008052E0"/>
    <w:rsid w:val="00806C64"/>
    <w:rsid w:val="00810946"/>
    <w:rsid w:val="008109DB"/>
    <w:rsid w:val="0081530F"/>
    <w:rsid w:val="0081613C"/>
    <w:rsid w:val="008163A3"/>
    <w:rsid w:val="00816595"/>
    <w:rsid w:val="00817322"/>
    <w:rsid w:val="008257D4"/>
    <w:rsid w:val="00825BCC"/>
    <w:rsid w:val="00826B43"/>
    <w:rsid w:val="00826CFB"/>
    <w:rsid w:val="00832CA3"/>
    <w:rsid w:val="00832F8F"/>
    <w:rsid w:val="00835A1C"/>
    <w:rsid w:val="00835FC9"/>
    <w:rsid w:val="008400CA"/>
    <w:rsid w:val="0084620A"/>
    <w:rsid w:val="00847316"/>
    <w:rsid w:val="0085068A"/>
    <w:rsid w:val="00851BB3"/>
    <w:rsid w:val="00855DF9"/>
    <w:rsid w:val="00860834"/>
    <w:rsid w:val="00865A42"/>
    <w:rsid w:val="00871CFC"/>
    <w:rsid w:val="008759FE"/>
    <w:rsid w:val="00875D6E"/>
    <w:rsid w:val="008778B6"/>
    <w:rsid w:val="0088036F"/>
    <w:rsid w:val="00882E62"/>
    <w:rsid w:val="00884EB0"/>
    <w:rsid w:val="0088601C"/>
    <w:rsid w:val="008860DD"/>
    <w:rsid w:val="00886205"/>
    <w:rsid w:val="008902CC"/>
    <w:rsid w:val="00895786"/>
    <w:rsid w:val="0089653C"/>
    <w:rsid w:val="008A0728"/>
    <w:rsid w:val="008A62AB"/>
    <w:rsid w:val="008B2C16"/>
    <w:rsid w:val="008B363A"/>
    <w:rsid w:val="008B3B0C"/>
    <w:rsid w:val="008B44E5"/>
    <w:rsid w:val="008B4A26"/>
    <w:rsid w:val="008C0EA9"/>
    <w:rsid w:val="008C1A9A"/>
    <w:rsid w:val="008C51B3"/>
    <w:rsid w:val="008C5623"/>
    <w:rsid w:val="008C7401"/>
    <w:rsid w:val="008C7BFF"/>
    <w:rsid w:val="008C7EBC"/>
    <w:rsid w:val="008D1A44"/>
    <w:rsid w:val="008D2AD2"/>
    <w:rsid w:val="008D3842"/>
    <w:rsid w:val="008D4CD1"/>
    <w:rsid w:val="008D71E9"/>
    <w:rsid w:val="008E1BB7"/>
    <w:rsid w:val="008E22B1"/>
    <w:rsid w:val="008E4AA7"/>
    <w:rsid w:val="008E5FCC"/>
    <w:rsid w:val="00903376"/>
    <w:rsid w:val="00905D37"/>
    <w:rsid w:val="0091024A"/>
    <w:rsid w:val="00912ED4"/>
    <w:rsid w:val="009141CE"/>
    <w:rsid w:val="00914582"/>
    <w:rsid w:val="00916B2D"/>
    <w:rsid w:val="00916E3C"/>
    <w:rsid w:val="00920741"/>
    <w:rsid w:val="00921C39"/>
    <w:rsid w:val="00922513"/>
    <w:rsid w:val="009342A7"/>
    <w:rsid w:val="00936B5A"/>
    <w:rsid w:val="0094244A"/>
    <w:rsid w:val="009428DB"/>
    <w:rsid w:val="00942E7F"/>
    <w:rsid w:val="00947920"/>
    <w:rsid w:val="00947E7A"/>
    <w:rsid w:val="00952554"/>
    <w:rsid w:val="00956089"/>
    <w:rsid w:val="009570CE"/>
    <w:rsid w:val="00960DF3"/>
    <w:rsid w:val="00961ADD"/>
    <w:rsid w:val="0096590C"/>
    <w:rsid w:val="009707C9"/>
    <w:rsid w:val="009753A2"/>
    <w:rsid w:val="00976B4F"/>
    <w:rsid w:val="00977769"/>
    <w:rsid w:val="00980573"/>
    <w:rsid w:val="00980A52"/>
    <w:rsid w:val="00987230"/>
    <w:rsid w:val="00987368"/>
    <w:rsid w:val="00992020"/>
    <w:rsid w:val="0099283C"/>
    <w:rsid w:val="0099602F"/>
    <w:rsid w:val="009979EC"/>
    <w:rsid w:val="00997C5E"/>
    <w:rsid w:val="009A4BF1"/>
    <w:rsid w:val="009B3DB7"/>
    <w:rsid w:val="009B72CA"/>
    <w:rsid w:val="009C2629"/>
    <w:rsid w:val="009C2C31"/>
    <w:rsid w:val="009C4674"/>
    <w:rsid w:val="009C7A5A"/>
    <w:rsid w:val="009D351A"/>
    <w:rsid w:val="009D5003"/>
    <w:rsid w:val="009D726F"/>
    <w:rsid w:val="009E23D9"/>
    <w:rsid w:val="009F6C51"/>
    <w:rsid w:val="009F71A0"/>
    <w:rsid w:val="00A0087B"/>
    <w:rsid w:val="00A03619"/>
    <w:rsid w:val="00A04F24"/>
    <w:rsid w:val="00A055B9"/>
    <w:rsid w:val="00A06F5B"/>
    <w:rsid w:val="00A1083B"/>
    <w:rsid w:val="00A112BB"/>
    <w:rsid w:val="00A11E11"/>
    <w:rsid w:val="00A12BBB"/>
    <w:rsid w:val="00A16416"/>
    <w:rsid w:val="00A16F2B"/>
    <w:rsid w:val="00A214E7"/>
    <w:rsid w:val="00A22C9D"/>
    <w:rsid w:val="00A31B16"/>
    <w:rsid w:val="00A353CB"/>
    <w:rsid w:val="00A42FBD"/>
    <w:rsid w:val="00A467AD"/>
    <w:rsid w:val="00A52F43"/>
    <w:rsid w:val="00A53402"/>
    <w:rsid w:val="00A5460B"/>
    <w:rsid w:val="00A60719"/>
    <w:rsid w:val="00A610A7"/>
    <w:rsid w:val="00A614BA"/>
    <w:rsid w:val="00A61BE6"/>
    <w:rsid w:val="00A61C9D"/>
    <w:rsid w:val="00A62FC1"/>
    <w:rsid w:val="00A63D5E"/>
    <w:rsid w:val="00A63ECA"/>
    <w:rsid w:val="00A6407E"/>
    <w:rsid w:val="00A74216"/>
    <w:rsid w:val="00A746A9"/>
    <w:rsid w:val="00A75098"/>
    <w:rsid w:val="00A777D6"/>
    <w:rsid w:val="00A77B37"/>
    <w:rsid w:val="00A809FC"/>
    <w:rsid w:val="00A84801"/>
    <w:rsid w:val="00A862FE"/>
    <w:rsid w:val="00A87A97"/>
    <w:rsid w:val="00A91A28"/>
    <w:rsid w:val="00A92532"/>
    <w:rsid w:val="00A94F6F"/>
    <w:rsid w:val="00A96F23"/>
    <w:rsid w:val="00AA0708"/>
    <w:rsid w:val="00AA5577"/>
    <w:rsid w:val="00AA6FE8"/>
    <w:rsid w:val="00AB1FF6"/>
    <w:rsid w:val="00AC093A"/>
    <w:rsid w:val="00AC2D7A"/>
    <w:rsid w:val="00AC520E"/>
    <w:rsid w:val="00AC5B81"/>
    <w:rsid w:val="00AD09D3"/>
    <w:rsid w:val="00AE06A8"/>
    <w:rsid w:val="00AE0D2E"/>
    <w:rsid w:val="00AE226A"/>
    <w:rsid w:val="00AE33A9"/>
    <w:rsid w:val="00AE3578"/>
    <w:rsid w:val="00AE4906"/>
    <w:rsid w:val="00AF1118"/>
    <w:rsid w:val="00AF182B"/>
    <w:rsid w:val="00AF2611"/>
    <w:rsid w:val="00AF26DF"/>
    <w:rsid w:val="00AF35D8"/>
    <w:rsid w:val="00AF6E8E"/>
    <w:rsid w:val="00B0134E"/>
    <w:rsid w:val="00B022C2"/>
    <w:rsid w:val="00B03A8E"/>
    <w:rsid w:val="00B05283"/>
    <w:rsid w:val="00B07DE3"/>
    <w:rsid w:val="00B1070C"/>
    <w:rsid w:val="00B12D23"/>
    <w:rsid w:val="00B159C6"/>
    <w:rsid w:val="00B15FED"/>
    <w:rsid w:val="00B20592"/>
    <w:rsid w:val="00B247EC"/>
    <w:rsid w:val="00B24FB5"/>
    <w:rsid w:val="00B31371"/>
    <w:rsid w:val="00B33AE0"/>
    <w:rsid w:val="00B341A3"/>
    <w:rsid w:val="00B41745"/>
    <w:rsid w:val="00B449BC"/>
    <w:rsid w:val="00B45477"/>
    <w:rsid w:val="00B478ED"/>
    <w:rsid w:val="00B47AF1"/>
    <w:rsid w:val="00B53157"/>
    <w:rsid w:val="00B558BE"/>
    <w:rsid w:val="00B55F20"/>
    <w:rsid w:val="00B5775B"/>
    <w:rsid w:val="00B60F42"/>
    <w:rsid w:val="00B61C73"/>
    <w:rsid w:val="00B62EB3"/>
    <w:rsid w:val="00B63104"/>
    <w:rsid w:val="00B63B52"/>
    <w:rsid w:val="00B657A1"/>
    <w:rsid w:val="00B65D93"/>
    <w:rsid w:val="00B65DE7"/>
    <w:rsid w:val="00B67D2E"/>
    <w:rsid w:val="00B70DFC"/>
    <w:rsid w:val="00B72570"/>
    <w:rsid w:val="00B7304E"/>
    <w:rsid w:val="00B73728"/>
    <w:rsid w:val="00B80E2B"/>
    <w:rsid w:val="00B824A1"/>
    <w:rsid w:val="00B83B5A"/>
    <w:rsid w:val="00B84636"/>
    <w:rsid w:val="00B84AAF"/>
    <w:rsid w:val="00B864CC"/>
    <w:rsid w:val="00B9046E"/>
    <w:rsid w:val="00B92BA5"/>
    <w:rsid w:val="00B9406E"/>
    <w:rsid w:val="00B966FC"/>
    <w:rsid w:val="00BA3151"/>
    <w:rsid w:val="00BA36AA"/>
    <w:rsid w:val="00BA510C"/>
    <w:rsid w:val="00BA58BD"/>
    <w:rsid w:val="00BA7A2D"/>
    <w:rsid w:val="00BB0221"/>
    <w:rsid w:val="00BC0D2C"/>
    <w:rsid w:val="00BC40B9"/>
    <w:rsid w:val="00BC73AC"/>
    <w:rsid w:val="00BD3C93"/>
    <w:rsid w:val="00BD527D"/>
    <w:rsid w:val="00BD673F"/>
    <w:rsid w:val="00BD7D5F"/>
    <w:rsid w:val="00BE3391"/>
    <w:rsid w:val="00BE7C82"/>
    <w:rsid w:val="00BF25C2"/>
    <w:rsid w:val="00BF41BB"/>
    <w:rsid w:val="00BF45D7"/>
    <w:rsid w:val="00BF5B7E"/>
    <w:rsid w:val="00C051C6"/>
    <w:rsid w:val="00C0528D"/>
    <w:rsid w:val="00C20195"/>
    <w:rsid w:val="00C20CA5"/>
    <w:rsid w:val="00C235FD"/>
    <w:rsid w:val="00C248A7"/>
    <w:rsid w:val="00C268C3"/>
    <w:rsid w:val="00C32159"/>
    <w:rsid w:val="00C328D1"/>
    <w:rsid w:val="00C33386"/>
    <w:rsid w:val="00C337BC"/>
    <w:rsid w:val="00C37664"/>
    <w:rsid w:val="00C40FEA"/>
    <w:rsid w:val="00C41633"/>
    <w:rsid w:val="00C44686"/>
    <w:rsid w:val="00C450C2"/>
    <w:rsid w:val="00C478B8"/>
    <w:rsid w:val="00C502A6"/>
    <w:rsid w:val="00C504FB"/>
    <w:rsid w:val="00C5147D"/>
    <w:rsid w:val="00C518FC"/>
    <w:rsid w:val="00C53D76"/>
    <w:rsid w:val="00C62515"/>
    <w:rsid w:val="00C6374C"/>
    <w:rsid w:val="00C673B7"/>
    <w:rsid w:val="00C72B50"/>
    <w:rsid w:val="00C821DB"/>
    <w:rsid w:val="00C8474F"/>
    <w:rsid w:val="00C849BD"/>
    <w:rsid w:val="00C84D5F"/>
    <w:rsid w:val="00C86A20"/>
    <w:rsid w:val="00C87163"/>
    <w:rsid w:val="00C878EC"/>
    <w:rsid w:val="00C93072"/>
    <w:rsid w:val="00C94964"/>
    <w:rsid w:val="00C95570"/>
    <w:rsid w:val="00C96E2E"/>
    <w:rsid w:val="00CA06D3"/>
    <w:rsid w:val="00CA10FC"/>
    <w:rsid w:val="00CA1177"/>
    <w:rsid w:val="00CA1E94"/>
    <w:rsid w:val="00CA2126"/>
    <w:rsid w:val="00CA32E5"/>
    <w:rsid w:val="00CA4C56"/>
    <w:rsid w:val="00CA589A"/>
    <w:rsid w:val="00CA5EBA"/>
    <w:rsid w:val="00CB1D67"/>
    <w:rsid w:val="00CB7A45"/>
    <w:rsid w:val="00CC01EF"/>
    <w:rsid w:val="00CD0B25"/>
    <w:rsid w:val="00CD11A3"/>
    <w:rsid w:val="00CD14DE"/>
    <w:rsid w:val="00CF2AD0"/>
    <w:rsid w:val="00CF3BBA"/>
    <w:rsid w:val="00CF4AC1"/>
    <w:rsid w:val="00CF4C74"/>
    <w:rsid w:val="00D0108B"/>
    <w:rsid w:val="00D0576C"/>
    <w:rsid w:val="00D057FC"/>
    <w:rsid w:val="00D05D4A"/>
    <w:rsid w:val="00D07B56"/>
    <w:rsid w:val="00D100F7"/>
    <w:rsid w:val="00D1092F"/>
    <w:rsid w:val="00D12291"/>
    <w:rsid w:val="00D25571"/>
    <w:rsid w:val="00D26A19"/>
    <w:rsid w:val="00D26FCD"/>
    <w:rsid w:val="00D27612"/>
    <w:rsid w:val="00D33140"/>
    <w:rsid w:val="00D4383A"/>
    <w:rsid w:val="00D50DD6"/>
    <w:rsid w:val="00D5266B"/>
    <w:rsid w:val="00D5519C"/>
    <w:rsid w:val="00D571BF"/>
    <w:rsid w:val="00D623FE"/>
    <w:rsid w:val="00D62A2A"/>
    <w:rsid w:val="00D63013"/>
    <w:rsid w:val="00D631DD"/>
    <w:rsid w:val="00D63E4F"/>
    <w:rsid w:val="00D64DC0"/>
    <w:rsid w:val="00D660B3"/>
    <w:rsid w:val="00D67F14"/>
    <w:rsid w:val="00D728F4"/>
    <w:rsid w:val="00D730FF"/>
    <w:rsid w:val="00D749A6"/>
    <w:rsid w:val="00D75767"/>
    <w:rsid w:val="00D77F68"/>
    <w:rsid w:val="00D8508F"/>
    <w:rsid w:val="00D8529E"/>
    <w:rsid w:val="00D85E2E"/>
    <w:rsid w:val="00D90936"/>
    <w:rsid w:val="00D90D6F"/>
    <w:rsid w:val="00D95184"/>
    <w:rsid w:val="00DA1288"/>
    <w:rsid w:val="00DA2BD8"/>
    <w:rsid w:val="00DA4504"/>
    <w:rsid w:val="00DA50CE"/>
    <w:rsid w:val="00DA5A98"/>
    <w:rsid w:val="00DA5FD2"/>
    <w:rsid w:val="00DA6D04"/>
    <w:rsid w:val="00DB17AE"/>
    <w:rsid w:val="00DB4E2F"/>
    <w:rsid w:val="00DB63FE"/>
    <w:rsid w:val="00DB7DA0"/>
    <w:rsid w:val="00DC0201"/>
    <w:rsid w:val="00DD0AF7"/>
    <w:rsid w:val="00DD15FE"/>
    <w:rsid w:val="00DD2F2B"/>
    <w:rsid w:val="00DD317A"/>
    <w:rsid w:val="00DD39F4"/>
    <w:rsid w:val="00DD3C4C"/>
    <w:rsid w:val="00DD426D"/>
    <w:rsid w:val="00DD7FC9"/>
    <w:rsid w:val="00DE2D55"/>
    <w:rsid w:val="00DE7B73"/>
    <w:rsid w:val="00DF0D22"/>
    <w:rsid w:val="00DF1748"/>
    <w:rsid w:val="00DF3F8D"/>
    <w:rsid w:val="00DF4D14"/>
    <w:rsid w:val="00DF5B35"/>
    <w:rsid w:val="00DF610D"/>
    <w:rsid w:val="00DF6822"/>
    <w:rsid w:val="00DF6D5F"/>
    <w:rsid w:val="00E05D75"/>
    <w:rsid w:val="00E06B87"/>
    <w:rsid w:val="00E120D6"/>
    <w:rsid w:val="00E15117"/>
    <w:rsid w:val="00E16C6B"/>
    <w:rsid w:val="00E2153D"/>
    <w:rsid w:val="00E22CCA"/>
    <w:rsid w:val="00E23F3C"/>
    <w:rsid w:val="00E2593F"/>
    <w:rsid w:val="00E2607B"/>
    <w:rsid w:val="00E27730"/>
    <w:rsid w:val="00E42C1B"/>
    <w:rsid w:val="00E42F7C"/>
    <w:rsid w:val="00E43971"/>
    <w:rsid w:val="00E4464F"/>
    <w:rsid w:val="00E44706"/>
    <w:rsid w:val="00E45EC6"/>
    <w:rsid w:val="00E471ED"/>
    <w:rsid w:val="00E474BF"/>
    <w:rsid w:val="00E50CBF"/>
    <w:rsid w:val="00E52F4B"/>
    <w:rsid w:val="00E6047E"/>
    <w:rsid w:val="00E61C57"/>
    <w:rsid w:val="00E61D2B"/>
    <w:rsid w:val="00E734E8"/>
    <w:rsid w:val="00E85B0F"/>
    <w:rsid w:val="00E9062E"/>
    <w:rsid w:val="00E92B17"/>
    <w:rsid w:val="00E93103"/>
    <w:rsid w:val="00E947AC"/>
    <w:rsid w:val="00E9697D"/>
    <w:rsid w:val="00EA4715"/>
    <w:rsid w:val="00EA4FDC"/>
    <w:rsid w:val="00EA7B87"/>
    <w:rsid w:val="00EB1139"/>
    <w:rsid w:val="00EB1B33"/>
    <w:rsid w:val="00EB39DE"/>
    <w:rsid w:val="00EB4B27"/>
    <w:rsid w:val="00EB5C44"/>
    <w:rsid w:val="00EB6233"/>
    <w:rsid w:val="00EB66D5"/>
    <w:rsid w:val="00EC1B62"/>
    <w:rsid w:val="00EC4785"/>
    <w:rsid w:val="00EC52A9"/>
    <w:rsid w:val="00EC5CA1"/>
    <w:rsid w:val="00EC6509"/>
    <w:rsid w:val="00ED187B"/>
    <w:rsid w:val="00ED51FE"/>
    <w:rsid w:val="00EE2479"/>
    <w:rsid w:val="00EE29BD"/>
    <w:rsid w:val="00EE3169"/>
    <w:rsid w:val="00EE58CA"/>
    <w:rsid w:val="00EE5DDD"/>
    <w:rsid w:val="00EF4D89"/>
    <w:rsid w:val="00F01657"/>
    <w:rsid w:val="00F039A0"/>
    <w:rsid w:val="00F05032"/>
    <w:rsid w:val="00F10018"/>
    <w:rsid w:val="00F11821"/>
    <w:rsid w:val="00F147ED"/>
    <w:rsid w:val="00F154B7"/>
    <w:rsid w:val="00F202C6"/>
    <w:rsid w:val="00F21BCF"/>
    <w:rsid w:val="00F238D8"/>
    <w:rsid w:val="00F25DD5"/>
    <w:rsid w:val="00F2608C"/>
    <w:rsid w:val="00F3748C"/>
    <w:rsid w:val="00F41DCA"/>
    <w:rsid w:val="00F427C4"/>
    <w:rsid w:val="00F4314B"/>
    <w:rsid w:val="00F505E8"/>
    <w:rsid w:val="00F5429F"/>
    <w:rsid w:val="00F55E48"/>
    <w:rsid w:val="00F5699A"/>
    <w:rsid w:val="00F569AD"/>
    <w:rsid w:val="00F61B01"/>
    <w:rsid w:val="00F62F2F"/>
    <w:rsid w:val="00F64B0B"/>
    <w:rsid w:val="00F65864"/>
    <w:rsid w:val="00F66867"/>
    <w:rsid w:val="00F70343"/>
    <w:rsid w:val="00F70BC9"/>
    <w:rsid w:val="00F70C56"/>
    <w:rsid w:val="00F7418F"/>
    <w:rsid w:val="00F76340"/>
    <w:rsid w:val="00F76FE6"/>
    <w:rsid w:val="00F81B73"/>
    <w:rsid w:val="00F833C5"/>
    <w:rsid w:val="00F842CC"/>
    <w:rsid w:val="00F8438D"/>
    <w:rsid w:val="00F87533"/>
    <w:rsid w:val="00F93B1B"/>
    <w:rsid w:val="00F93B44"/>
    <w:rsid w:val="00F93FBA"/>
    <w:rsid w:val="00F942B6"/>
    <w:rsid w:val="00F947BB"/>
    <w:rsid w:val="00F95D0F"/>
    <w:rsid w:val="00FA100D"/>
    <w:rsid w:val="00FA1984"/>
    <w:rsid w:val="00FA3668"/>
    <w:rsid w:val="00FA6058"/>
    <w:rsid w:val="00FA78BA"/>
    <w:rsid w:val="00FB0256"/>
    <w:rsid w:val="00FB1D41"/>
    <w:rsid w:val="00FB5707"/>
    <w:rsid w:val="00FB5CA3"/>
    <w:rsid w:val="00FB7AF1"/>
    <w:rsid w:val="00FC2D94"/>
    <w:rsid w:val="00FC4BB6"/>
    <w:rsid w:val="00FC772D"/>
    <w:rsid w:val="00FD3C05"/>
    <w:rsid w:val="00FD60A5"/>
    <w:rsid w:val="00FE0D07"/>
    <w:rsid w:val="00FE1721"/>
    <w:rsid w:val="00FE2104"/>
    <w:rsid w:val="00FE2268"/>
    <w:rsid w:val="00FE772C"/>
    <w:rsid w:val="00FF1753"/>
    <w:rsid w:val="00FF4649"/>
    <w:rsid w:val="00FF52E4"/>
    <w:rsid w:val="00FF5C13"/>
    <w:rsid w:val="00FF66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32188B-AA00-4AF2-A6FB-50178BA7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64F"/>
    <w:pPr>
      <w:widowControl w:val="0"/>
      <w:adjustRightInd w:val="0"/>
      <w:snapToGrid w:val="0"/>
      <w:spacing w:line="560" w:lineRule="exact"/>
      <w:ind w:firstLineChars="200" w:firstLine="200"/>
      <w:jc w:val="both"/>
    </w:pPr>
    <w:rPr>
      <w:rFonts w:ascii="仿宋_GB2312" w:eastAsia="仿宋_GB2312"/>
      <w:sz w:val="32"/>
    </w:rPr>
  </w:style>
  <w:style w:type="paragraph" w:styleId="1">
    <w:name w:val="heading 1"/>
    <w:basedOn w:val="a"/>
    <w:next w:val="a"/>
    <w:link w:val="1Char"/>
    <w:autoRedefine/>
    <w:uiPriority w:val="9"/>
    <w:qFormat/>
    <w:rsid w:val="00C72B50"/>
    <w:pPr>
      <w:keepNext/>
      <w:keepLines/>
      <w:outlineLvl w:val="0"/>
    </w:pPr>
    <w:rPr>
      <w:rFonts w:eastAsia="黑体"/>
      <w:bCs/>
      <w:kern w:val="44"/>
      <w:szCs w:val="44"/>
    </w:rPr>
  </w:style>
  <w:style w:type="paragraph" w:styleId="2">
    <w:name w:val="heading 2"/>
    <w:basedOn w:val="a"/>
    <w:next w:val="a"/>
    <w:link w:val="2Char"/>
    <w:autoRedefine/>
    <w:uiPriority w:val="9"/>
    <w:unhideWhenUsed/>
    <w:qFormat/>
    <w:rsid w:val="00C72B50"/>
    <w:pPr>
      <w:keepNext/>
      <w:keepLines/>
      <w:outlineLvl w:val="1"/>
    </w:pPr>
    <w:rPr>
      <w:rFonts w:ascii="楷体" w:eastAsia="楷体" w:hAnsi="楷体" w:cstheme="majorBidi"/>
      <w:b/>
      <w:bCs/>
      <w:szCs w:val="32"/>
    </w:rPr>
  </w:style>
  <w:style w:type="paragraph" w:styleId="3">
    <w:name w:val="heading 3"/>
    <w:basedOn w:val="a"/>
    <w:next w:val="a"/>
    <w:link w:val="3Char"/>
    <w:autoRedefine/>
    <w:uiPriority w:val="9"/>
    <w:unhideWhenUsed/>
    <w:qFormat/>
    <w:rsid w:val="00FF5C13"/>
    <w:pPr>
      <w:keepNext/>
      <w:keepLines/>
      <w:ind w:firstLine="643"/>
      <w:jc w:val="left"/>
      <w:outlineLvl w:val="2"/>
    </w:pPr>
    <w:rPr>
      <w:b/>
      <w:bCs/>
      <w:szCs w:val="32"/>
    </w:rPr>
  </w:style>
  <w:style w:type="paragraph" w:styleId="4">
    <w:name w:val="heading 4"/>
    <w:basedOn w:val="a"/>
    <w:next w:val="a"/>
    <w:link w:val="4Char"/>
    <w:autoRedefine/>
    <w:uiPriority w:val="9"/>
    <w:unhideWhenUsed/>
    <w:qFormat/>
    <w:rsid w:val="00D63013"/>
    <w:pPr>
      <w:keepNext/>
      <w:keepLines/>
      <w:outlineLvl w:val="3"/>
    </w:pPr>
    <w:rPr>
      <w:rFonts w:asciiTheme="majorHAnsi"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F5C13"/>
    <w:rPr>
      <w:rFonts w:ascii="仿宋_GB2312" w:eastAsia="仿宋_GB2312"/>
      <w:b/>
      <w:bCs/>
      <w:sz w:val="32"/>
      <w:szCs w:val="32"/>
    </w:rPr>
  </w:style>
  <w:style w:type="paragraph" w:styleId="a3">
    <w:name w:val="Title"/>
    <w:basedOn w:val="a"/>
    <w:next w:val="a"/>
    <w:link w:val="Char"/>
    <w:autoRedefine/>
    <w:uiPriority w:val="10"/>
    <w:qFormat/>
    <w:rsid w:val="00E6047E"/>
    <w:pPr>
      <w:jc w:val="right"/>
      <w:outlineLvl w:val="0"/>
    </w:pPr>
    <w:rPr>
      <w:rFonts w:asciiTheme="majorHAnsi" w:eastAsia="方正小标宋_GBK" w:hAnsiTheme="majorHAnsi" w:cstheme="majorBidi"/>
      <w:bCs/>
      <w:sz w:val="30"/>
      <w:szCs w:val="30"/>
    </w:rPr>
  </w:style>
  <w:style w:type="character" w:customStyle="1" w:styleId="Char">
    <w:name w:val="标题 Char"/>
    <w:basedOn w:val="a0"/>
    <w:link w:val="a3"/>
    <w:uiPriority w:val="10"/>
    <w:rsid w:val="00E6047E"/>
    <w:rPr>
      <w:rFonts w:asciiTheme="majorHAnsi" w:eastAsia="方正小标宋_GBK" w:hAnsiTheme="majorHAnsi" w:cstheme="majorBidi"/>
      <w:bCs/>
      <w:sz w:val="30"/>
      <w:szCs w:val="30"/>
    </w:rPr>
  </w:style>
  <w:style w:type="character" w:customStyle="1" w:styleId="1Char">
    <w:name w:val="标题 1 Char"/>
    <w:basedOn w:val="a0"/>
    <w:link w:val="1"/>
    <w:uiPriority w:val="9"/>
    <w:rsid w:val="00C72B50"/>
    <w:rPr>
      <w:rFonts w:ascii="仿宋_GB2312" w:eastAsia="黑体"/>
      <w:bCs/>
      <w:kern w:val="44"/>
      <w:sz w:val="32"/>
      <w:szCs w:val="44"/>
    </w:rPr>
  </w:style>
  <w:style w:type="character" w:customStyle="1" w:styleId="2Char">
    <w:name w:val="标题 2 Char"/>
    <w:basedOn w:val="a0"/>
    <w:link w:val="2"/>
    <w:uiPriority w:val="9"/>
    <w:rsid w:val="00C72B50"/>
    <w:rPr>
      <w:rFonts w:ascii="楷体" w:eastAsia="楷体" w:hAnsi="楷体" w:cstheme="majorBidi"/>
      <w:b/>
      <w:bCs/>
      <w:sz w:val="32"/>
      <w:szCs w:val="32"/>
    </w:rPr>
  </w:style>
  <w:style w:type="character" w:customStyle="1" w:styleId="4Char">
    <w:name w:val="标题 4 Char"/>
    <w:basedOn w:val="a0"/>
    <w:link w:val="4"/>
    <w:uiPriority w:val="9"/>
    <w:rsid w:val="00D63013"/>
    <w:rPr>
      <w:rFonts w:asciiTheme="majorHAnsi" w:eastAsia="仿宋_GB2312" w:hAnsiTheme="majorHAnsi" w:cstheme="majorBidi"/>
      <w:bCs/>
      <w:sz w:val="32"/>
      <w:szCs w:val="28"/>
    </w:rPr>
  </w:style>
  <w:style w:type="paragraph" w:styleId="a4">
    <w:name w:val="header"/>
    <w:basedOn w:val="a"/>
    <w:link w:val="Char0"/>
    <w:uiPriority w:val="99"/>
    <w:unhideWhenUsed/>
    <w:rsid w:val="009B72CA"/>
    <w:pPr>
      <w:pBdr>
        <w:bottom w:val="single" w:sz="6" w:space="1" w:color="auto"/>
      </w:pBdr>
      <w:tabs>
        <w:tab w:val="center" w:pos="4153"/>
        <w:tab w:val="right" w:pos="8306"/>
      </w:tabs>
      <w:spacing w:line="240" w:lineRule="atLeast"/>
      <w:jc w:val="center"/>
    </w:pPr>
    <w:rPr>
      <w:sz w:val="18"/>
      <w:szCs w:val="18"/>
    </w:rPr>
  </w:style>
  <w:style w:type="character" w:customStyle="1" w:styleId="Char0">
    <w:name w:val="页眉 Char"/>
    <w:basedOn w:val="a0"/>
    <w:link w:val="a4"/>
    <w:uiPriority w:val="99"/>
    <w:rsid w:val="009B72CA"/>
    <w:rPr>
      <w:rFonts w:ascii="仿宋_GB2312" w:eastAsia="仿宋_GB2312"/>
      <w:sz w:val="18"/>
      <w:szCs w:val="18"/>
    </w:rPr>
  </w:style>
  <w:style w:type="paragraph" w:styleId="a5">
    <w:name w:val="footer"/>
    <w:basedOn w:val="a"/>
    <w:link w:val="Char1"/>
    <w:uiPriority w:val="99"/>
    <w:unhideWhenUsed/>
    <w:rsid w:val="009B72CA"/>
    <w:pPr>
      <w:tabs>
        <w:tab w:val="center" w:pos="4153"/>
        <w:tab w:val="right" w:pos="8306"/>
      </w:tabs>
      <w:spacing w:line="240" w:lineRule="atLeast"/>
      <w:jc w:val="left"/>
    </w:pPr>
    <w:rPr>
      <w:sz w:val="18"/>
      <w:szCs w:val="18"/>
    </w:rPr>
  </w:style>
  <w:style w:type="character" w:customStyle="1" w:styleId="Char1">
    <w:name w:val="页脚 Char"/>
    <w:basedOn w:val="a0"/>
    <w:link w:val="a5"/>
    <w:uiPriority w:val="99"/>
    <w:rsid w:val="009B72CA"/>
    <w:rPr>
      <w:rFonts w:ascii="仿宋_GB2312" w:eastAsia="仿宋_GB2312"/>
      <w:sz w:val="18"/>
      <w:szCs w:val="18"/>
    </w:rPr>
  </w:style>
  <w:style w:type="table" w:styleId="a6">
    <w:name w:val="Table Grid"/>
    <w:basedOn w:val="a1"/>
    <w:uiPriority w:val="39"/>
    <w:rsid w:val="00F93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无格式表格 21"/>
    <w:basedOn w:val="a1"/>
    <w:uiPriority w:val="42"/>
    <w:rsid w:val="00C446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31">
    <w:name w:val="清单表 2 - 着色 31"/>
    <w:basedOn w:val="a1"/>
    <w:uiPriority w:val="47"/>
    <w:rsid w:val="00C44686"/>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10">
    <w:name w:val="清单表 21"/>
    <w:basedOn w:val="a1"/>
    <w:uiPriority w:val="47"/>
    <w:rsid w:val="00C4468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7">
    <w:name w:val="footnote text"/>
    <w:basedOn w:val="a"/>
    <w:link w:val="Char2"/>
    <w:uiPriority w:val="99"/>
    <w:semiHidden/>
    <w:unhideWhenUsed/>
    <w:rsid w:val="0045484C"/>
    <w:pPr>
      <w:jc w:val="left"/>
    </w:pPr>
    <w:rPr>
      <w:sz w:val="18"/>
      <w:szCs w:val="18"/>
    </w:rPr>
  </w:style>
  <w:style w:type="character" w:customStyle="1" w:styleId="Char2">
    <w:name w:val="脚注文本 Char"/>
    <w:basedOn w:val="a0"/>
    <w:link w:val="a7"/>
    <w:uiPriority w:val="99"/>
    <w:semiHidden/>
    <w:rsid w:val="0045484C"/>
    <w:rPr>
      <w:rFonts w:ascii="仿宋_GB2312" w:eastAsia="仿宋_GB2312"/>
      <w:sz w:val="18"/>
      <w:szCs w:val="18"/>
    </w:rPr>
  </w:style>
  <w:style w:type="character" w:styleId="a8">
    <w:name w:val="footnote reference"/>
    <w:basedOn w:val="a0"/>
    <w:uiPriority w:val="99"/>
    <w:semiHidden/>
    <w:unhideWhenUsed/>
    <w:rsid w:val="0045484C"/>
    <w:rPr>
      <w:vertAlign w:val="superscript"/>
    </w:rPr>
  </w:style>
  <w:style w:type="paragraph" w:styleId="a9">
    <w:name w:val="Normal (Web)"/>
    <w:basedOn w:val="a"/>
    <w:uiPriority w:val="99"/>
    <w:semiHidden/>
    <w:unhideWhenUsed/>
    <w:rsid w:val="006464A7"/>
    <w:pPr>
      <w:widowControl/>
      <w:adjustRightInd/>
      <w:snapToGrid/>
      <w:spacing w:before="100" w:beforeAutospacing="1" w:after="100" w:afterAutospacing="1" w:line="240" w:lineRule="auto"/>
      <w:jc w:val="left"/>
    </w:pPr>
    <w:rPr>
      <w:rFonts w:ascii="宋体" w:eastAsia="宋体" w:hAnsi="宋体" w:cs="宋体"/>
      <w:kern w:val="0"/>
      <w:sz w:val="24"/>
      <w:szCs w:val="24"/>
    </w:rPr>
  </w:style>
  <w:style w:type="character" w:styleId="aa">
    <w:name w:val="Strong"/>
    <w:basedOn w:val="a0"/>
    <w:uiPriority w:val="22"/>
    <w:qFormat/>
    <w:rsid w:val="006464A7"/>
    <w:rPr>
      <w:b/>
      <w:bCs/>
    </w:rPr>
  </w:style>
  <w:style w:type="paragraph" w:styleId="TOC">
    <w:name w:val="TOC Heading"/>
    <w:basedOn w:val="1"/>
    <w:next w:val="a"/>
    <w:uiPriority w:val="39"/>
    <w:unhideWhenUsed/>
    <w:qFormat/>
    <w:rsid w:val="00021D32"/>
    <w:pPr>
      <w:widowControl/>
      <w:adjustRightInd/>
      <w:snapToGrid/>
      <w:spacing w:before="240" w:line="259" w:lineRule="auto"/>
      <w:ind w:firstLineChars="0" w:firstLine="0"/>
      <w:jc w:val="left"/>
      <w:outlineLvl w:val="9"/>
    </w:pPr>
    <w:rPr>
      <w:rFonts w:asciiTheme="majorHAnsi" w:eastAsiaTheme="majorEastAsia" w:hAnsiTheme="majorHAnsi" w:cstheme="majorBidi"/>
      <w:bCs w:val="0"/>
      <w:color w:val="2F5496" w:themeColor="accent1" w:themeShade="BF"/>
      <w:kern w:val="0"/>
      <w:szCs w:val="32"/>
    </w:rPr>
  </w:style>
  <w:style w:type="paragraph" w:styleId="10">
    <w:name w:val="toc 1"/>
    <w:basedOn w:val="a"/>
    <w:next w:val="a"/>
    <w:autoRedefine/>
    <w:uiPriority w:val="39"/>
    <w:unhideWhenUsed/>
    <w:rsid w:val="00021D32"/>
  </w:style>
  <w:style w:type="paragraph" w:styleId="20">
    <w:name w:val="toc 2"/>
    <w:basedOn w:val="a"/>
    <w:next w:val="a"/>
    <w:autoRedefine/>
    <w:uiPriority w:val="39"/>
    <w:unhideWhenUsed/>
    <w:rsid w:val="00021D32"/>
    <w:pPr>
      <w:ind w:leftChars="200" w:left="420"/>
    </w:pPr>
  </w:style>
  <w:style w:type="paragraph" w:styleId="30">
    <w:name w:val="toc 3"/>
    <w:basedOn w:val="a"/>
    <w:next w:val="a"/>
    <w:autoRedefine/>
    <w:uiPriority w:val="39"/>
    <w:unhideWhenUsed/>
    <w:rsid w:val="00021D32"/>
    <w:pPr>
      <w:ind w:leftChars="400" w:left="840"/>
    </w:pPr>
  </w:style>
  <w:style w:type="character" w:styleId="ab">
    <w:name w:val="Hyperlink"/>
    <w:basedOn w:val="a0"/>
    <w:uiPriority w:val="99"/>
    <w:unhideWhenUsed/>
    <w:rsid w:val="00021D32"/>
    <w:rPr>
      <w:color w:val="0563C1" w:themeColor="hyperlink"/>
      <w:u w:val="single"/>
    </w:rPr>
  </w:style>
  <w:style w:type="table" w:customStyle="1" w:styleId="11">
    <w:name w:val="网格表 1 浅色1"/>
    <w:basedOn w:val="a1"/>
    <w:uiPriority w:val="46"/>
    <w:rsid w:val="001A7A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c">
    <w:name w:val="Balloon Text"/>
    <w:basedOn w:val="a"/>
    <w:link w:val="Char3"/>
    <w:uiPriority w:val="99"/>
    <w:semiHidden/>
    <w:unhideWhenUsed/>
    <w:rsid w:val="007A50DE"/>
    <w:pPr>
      <w:spacing w:line="240" w:lineRule="auto"/>
    </w:pPr>
    <w:rPr>
      <w:sz w:val="18"/>
      <w:szCs w:val="18"/>
    </w:rPr>
  </w:style>
  <w:style w:type="character" w:customStyle="1" w:styleId="Char3">
    <w:name w:val="批注框文本 Char"/>
    <w:basedOn w:val="a0"/>
    <w:link w:val="ac"/>
    <w:uiPriority w:val="99"/>
    <w:semiHidden/>
    <w:rsid w:val="007A50DE"/>
    <w:rPr>
      <w:rFonts w:ascii="仿宋_GB2312" w:eastAsia="仿宋_GB2312"/>
      <w:sz w:val="18"/>
      <w:szCs w:val="18"/>
    </w:rPr>
  </w:style>
  <w:style w:type="paragraph" w:customStyle="1" w:styleId="Default">
    <w:name w:val="Default"/>
    <w:rsid w:val="00347B76"/>
    <w:pPr>
      <w:widowControl w:val="0"/>
      <w:autoSpaceDE w:val="0"/>
      <w:autoSpaceDN w:val="0"/>
      <w:adjustRightInd w:val="0"/>
    </w:pPr>
    <w:rPr>
      <w:rFonts w:ascii="黑体" w:eastAsia="黑体" w:cs="黑体"/>
      <w:color w:val="000000"/>
      <w:kern w:val="0"/>
      <w:sz w:val="24"/>
      <w:szCs w:val="24"/>
    </w:rPr>
  </w:style>
  <w:style w:type="character" w:styleId="ad">
    <w:name w:val="annotation reference"/>
    <w:basedOn w:val="a0"/>
    <w:uiPriority w:val="99"/>
    <w:semiHidden/>
    <w:unhideWhenUsed/>
    <w:rsid w:val="00B159C6"/>
    <w:rPr>
      <w:sz w:val="21"/>
      <w:szCs w:val="21"/>
    </w:rPr>
  </w:style>
  <w:style w:type="paragraph" w:styleId="ae">
    <w:name w:val="annotation text"/>
    <w:basedOn w:val="a"/>
    <w:link w:val="Char4"/>
    <w:uiPriority w:val="99"/>
    <w:semiHidden/>
    <w:unhideWhenUsed/>
    <w:rsid w:val="00B159C6"/>
    <w:pPr>
      <w:jc w:val="left"/>
    </w:pPr>
  </w:style>
  <w:style w:type="character" w:customStyle="1" w:styleId="Char4">
    <w:name w:val="批注文字 Char"/>
    <w:basedOn w:val="a0"/>
    <w:link w:val="ae"/>
    <w:uiPriority w:val="99"/>
    <w:semiHidden/>
    <w:rsid w:val="00B159C6"/>
    <w:rPr>
      <w:rFonts w:ascii="仿宋_GB2312" w:eastAsia="仿宋_GB2312"/>
      <w:sz w:val="32"/>
    </w:rPr>
  </w:style>
  <w:style w:type="paragraph" w:styleId="af">
    <w:name w:val="annotation subject"/>
    <w:basedOn w:val="ae"/>
    <w:next w:val="ae"/>
    <w:link w:val="Char5"/>
    <w:uiPriority w:val="99"/>
    <w:semiHidden/>
    <w:unhideWhenUsed/>
    <w:rsid w:val="00B159C6"/>
    <w:rPr>
      <w:b/>
      <w:bCs/>
    </w:rPr>
  </w:style>
  <w:style w:type="character" w:customStyle="1" w:styleId="Char5">
    <w:name w:val="批注主题 Char"/>
    <w:basedOn w:val="Char4"/>
    <w:link w:val="af"/>
    <w:uiPriority w:val="99"/>
    <w:semiHidden/>
    <w:rsid w:val="00B159C6"/>
    <w:rPr>
      <w:rFonts w:ascii="仿宋_GB2312" w:eastAsia="仿宋_GB2312"/>
      <w:b/>
      <w:bCs/>
      <w:sz w:val="32"/>
    </w:rPr>
  </w:style>
  <w:style w:type="paragraph" w:styleId="af0">
    <w:name w:val="endnote text"/>
    <w:basedOn w:val="a"/>
    <w:link w:val="Char6"/>
    <w:uiPriority w:val="99"/>
    <w:semiHidden/>
    <w:unhideWhenUsed/>
    <w:rsid w:val="00B159C6"/>
    <w:pPr>
      <w:jc w:val="left"/>
    </w:pPr>
  </w:style>
  <w:style w:type="character" w:customStyle="1" w:styleId="Char6">
    <w:name w:val="尾注文本 Char"/>
    <w:basedOn w:val="a0"/>
    <w:link w:val="af0"/>
    <w:uiPriority w:val="99"/>
    <w:semiHidden/>
    <w:rsid w:val="00B159C6"/>
    <w:rPr>
      <w:rFonts w:ascii="仿宋_GB2312" w:eastAsia="仿宋_GB2312"/>
      <w:sz w:val="32"/>
    </w:rPr>
  </w:style>
  <w:style w:type="character" w:styleId="af1">
    <w:name w:val="endnote reference"/>
    <w:basedOn w:val="a0"/>
    <w:uiPriority w:val="99"/>
    <w:semiHidden/>
    <w:unhideWhenUsed/>
    <w:rsid w:val="00B159C6"/>
    <w:rPr>
      <w:vertAlign w:val="superscript"/>
    </w:rPr>
  </w:style>
  <w:style w:type="paragraph" w:styleId="af2">
    <w:name w:val="No Spacing"/>
    <w:uiPriority w:val="1"/>
    <w:qFormat/>
    <w:rsid w:val="0025352F"/>
    <w:pPr>
      <w:widowControl w:val="0"/>
      <w:jc w:val="both"/>
    </w:pPr>
    <w:rPr>
      <w:rFonts w:ascii="Calibri" w:eastAsia="宋体" w:hAnsi="Calibri" w:cs="Times New Roman"/>
    </w:rPr>
  </w:style>
  <w:style w:type="paragraph" w:styleId="af3">
    <w:name w:val="Date"/>
    <w:basedOn w:val="a"/>
    <w:next w:val="a"/>
    <w:link w:val="Char7"/>
    <w:uiPriority w:val="99"/>
    <w:semiHidden/>
    <w:unhideWhenUsed/>
    <w:rsid w:val="00CA4C56"/>
    <w:pPr>
      <w:ind w:leftChars="2500" w:left="100"/>
    </w:pPr>
  </w:style>
  <w:style w:type="character" w:customStyle="1" w:styleId="Char7">
    <w:name w:val="日期 Char"/>
    <w:basedOn w:val="a0"/>
    <w:link w:val="af3"/>
    <w:uiPriority w:val="99"/>
    <w:semiHidden/>
    <w:rsid w:val="00CA4C56"/>
    <w:rPr>
      <w:rFonts w:ascii="仿宋_GB2312" w:eastAsia="仿宋_GB2312"/>
      <w:sz w:val="32"/>
    </w:rPr>
  </w:style>
  <w:style w:type="table" w:customStyle="1" w:styleId="12">
    <w:name w:val="网格表 1 浅色2"/>
    <w:basedOn w:val="a1"/>
    <w:uiPriority w:val="46"/>
    <w:rsid w:val="00150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表 1 浅色3"/>
    <w:basedOn w:val="a1"/>
    <w:uiPriority w:val="46"/>
    <w:rsid w:val="006C3FB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4">
    <w:name w:val="List Paragraph"/>
    <w:basedOn w:val="a"/>
    <w:uiPriority w:val="34"/>
    <w:qFormat/>
    <w:rsid w:val="00AE0D2E"/>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9948">
      <w:bodyDiv w:val="1"/>
      <w:marLeft w:val="0"/>
      <w:marRight w:val="0"/>
      <w:marTop w:val="0"/>
      <w:marBottom w:val="0"/>
      <w:divBdr>
        <w:top w:val="none" w:sz="0" w:space="0" w:color="auto"/>
        <w:left w:val="none" w:sz="0" w:space="0" w:color="auto"/>
        <w:bottom w:val="none" w:sz="0" w:space="0" w:color="auto"/>
        <w:right w:val="none" w:sz="0" w:space="0" w:color="auto"/>
      </w:divBdr>
    </w:div>
    <w:div w:id="56172571">
      <w:bodyDiv w:val="1"/>
      <w:marLeft w:val="0"/>
      <w:marRight w:val="0"/>
      <w:marTop w:val="0"/>
      <w:marBottom w:val="0"/>
      <w:divBdr>
        <w:top w:val="none" w:sz="0" w:space="0" w:color="auto"/>
        <w:left w:val="none" w:sz="0" w:space="0" w:color="auto"/>
        <w:bottom w:val="none" w:sz="0" w:space="0" w:color="auto"/>
        <w:right w:val="none" w:sz="0" w:space="0" w:color="auto"/>
      </w:divBdr>
    </w:div>
    <w:div w:id="99030315">
      <w:bodyDiv w:val="1"/>
      <w:marLeft w:val="0"/>
      <w:marRight w:val="0"/>
      <w:marTop w:val="0"/>
      <w:marBottom w:val="0"/>
      <w:divBdr>
        <w:top w:val="none" w:sz="0" w:space="0" w:color="auto"/>
        <w:left w:val="none" w:sz="0" w:space="0" w:color="auto"/>
        <w:bottom w:val="none" w:sz="0" w:space="0" w:color="auto"/>
        <w:right w:val="none" w:sz="0" w:space="0" w:color="auto"/>
      </w:divBdr>
    </w:div>
    <w:div w:id="106972618">
      <w:bodyDiv w:val="1"/>
      <w:marLeft w:val="0"/>
      <w:marRight w:val="0"/>
      <w:marTop w:val="0"/>
      <w:marBottom w:val="0"/>
      <w:divBdr>
        <w:top w:val="none" w:sz="0" w:space="0" w:color="auto"/>
        <w:left w:val="none" w:sz="0" w:space="0" w:color="auto"/>
        <w:bottom w:val="none" w:sz="0" w:space="0" w:color="auto"/>
        <w:right w:val="none" w:sz="0" w:space="0" w:color="auto"/>
      </w:divBdr>
    </w:div>
    <w:div w:id="125972034">
      <w:bodyDiv w:val="1"/>
      <w:marLeft w:val="0"/>
      <w:marRight w:val="0"/>
      <w:marTop w:val="0"/>
      <w:marBottom w:val="0"/>
      <w:divBdr>
        <w:top w:val="none" w:sz="0" w:space="0" w:color="auto"/>
        <w:left w:val="none" w:sz="0" w:space="0" w:color="auto"/>
        <w:bottom w:val="none" w:sz="0" w:space="0" w:color="auto"/>
        <w:right w:val="none" w:sz="0" w:space="0" w:color="auto"/>
      </w:divBdr>
    </w:div>
    <w:div w:id="155803559">
      <w:bodyDiv w:val="1"/>
      <w:marLeft w:val="0"/>
      <w:marRight w:val="0"/>
      <w:marTop w:val="0"/>
      <w:marBottom w:val="0"/>
      <w:divBdr>
        <w:top w:val="none" w:sz="0" w:space="0" w:color="auto"/>
        <w:left w:val="none" w:sz="0" w:space="0" w:color="auto"/>
        <w:bottom w:val="none" w:sz="0" w:space="0" w:color="auto"/>
        <w:right w:val="none" w:sz="0" w:space="0" w:color="auto"/>
      </w:divBdr>
    </w:div>
    <w:div w:id="190651527">
      <w:bodyDiv w:val="1"/>
      <w:marLeft w:val="0"/>
      <w:marRight w:val="0"/>
      <w:marTop w:val="0"/>
      <w:marBottom w:val="0"/>
      <w:divBdr>
        <w:top w:val="none" w:sz="0" w:space="0" w:color="auto"/>
        <w:left w:val="none" w:sz="0" w:space="0" w:color="auto"/>
        <w:bottom w:val="none" w:sz="0" w:space="0" w:color="auto"/>
        <w:right w:val="none" w:sz="0" w:space="0" w:color="auto"/>
      </w:divBdr>
    </w:div>
    <w:div w:id="195393181">
      <w:bodyDiv w:val="1"/>
      <w:marLeft w:val="0"/>
      <w:marRight w:val="0"/>
      <w:marTop w:val="0"/>
      <w:marBottom w:val="0"/>
      <w:divBdr>
        <w:top w:val="none" w:sz="0" w:space="0" w:color="auto"/>
        <w:left w:val="none" w:sz="0" w:space="0" w:color="auto"/>
        <w:bottom w:val="none" w:sz="0" w:space="0" w:color="auto"/>
        <w:right w:val="none" w:sz="0" w:space="0" w:color="auto"/>
      </w:divBdr>
    </w:div>
    <w:div w:id="202906798">
      <w:bodyDiv w:val="1"/>
      <w:marLeft w:val="0"/>
      <w:marRight w:val="0"/>
      <w:marTop w:val="0"/>
      <w:marBottom w:val="0"/>
      <w:divBdr>
        <w:top w:val="none" w:sz="0" w:space="0" w:color="auto"/>
        <w:left w:val="none" w:sz="0" w:space="0" w:color="auto"/>
        <w:bottom w:val="none" w:sz="0" w:space="0" w:color="auto"/>
        <w:right w:val="none" w:sz="0" w:space="0" w:color="auto"/>
      </w:divBdr>
    </w:div>
    <w:div w:id="272445223">
      <w:bodyDiv w:val="1"/>
      <w:marLeft w:val="0"/>
      <w:marRight w:val="0"/>
      <w:marTop w:val="0"/>
      <w:marBottom w:val="0"/>
      <w:divBdr>
        <w:top w:val="none" w:sz="0" w:space="0" w:color="auto"/>
        <w:left w:val="none" w:sz="0" w:space="0" w:color="auto"/>
        <w:bottom w:val="none" w:sz="0" w:space="0" w:color="auto"/>
        <w:right w:val="none" w:sz="0" w:space="0" w:color="auto"/>
      </w:divBdr>
    </w:div>
    <w:div w:id="285545609">
      <w:bodyDiv w:val="1"/>
      <w:marLeft w:val="0"/>
      <w:marRight w:val="0"/>
      <w:marTop w:val="0"/>
      <w:marBottom w:val="0"/>
      <w:divBdr>
        <w:top w:val="none" w:sz="0" w:space="0" w:color="auto"/>
        <w:left w:val="none" w:sz="0" w:space="0" w:color="auto"/>
        <w:bottom w:val="none" w:sz="0" w:space="0" w:color="auto"/>
        <w:right w:val="none" w:sz="0" w:space="0" w:color="auto"/>
      </w:divBdr>
    </w:div>
    <w:div w:id="292293110">
      <w:bodyDiv w:val="1"/>
      <w:marLeft w:val="0"/>
      <w:marRight w:val="0"/>
      <w:marTop w:val="0"/>
      <w:marBottom w:val="0"/>
      <w:divBdr>
        <w:top w:val="none" w:sz="0" w:space="0" w:color="auto"/>
        <w:left w:val="none" w:sz="0" w:space="0" w:color="auto"/>
        <w:bottom w:val="none" w:sz="0" w:space="0" w:color="auto"/>
        <w:right w:val="none" w:sz="0" w:space="0" w:color="auto"/>
      </w:divBdr>
    </w:div>
    <w:div w:id="339478079">
      <w:bodyDiv w:val="1"/>
      <w:marLeft w:val="0"/>
      <w:marRight w:val="0"/>
      <w:marTop w:val="0"/>
      <w:marBottom w:val="0"/>
      <w:divBdr>
        <w:top w:val="none" w:sz="0" w:space="0" w:color="auto"/>
        <w:left w:val="none" w:sz="0" w:space="0" w:color="auto"/>
        <w:bottom w:val="none" w:sz="0" w:space="0" w:color="auto"/>
        <w:right w:val="none" w:sz="0" w:space="0" w:color="auto"/>
      </w:divBdr>
    </w:div>
    <w:div w:id="347483893">
      <w:bodyDiv w:val="1"/>
      <w:marLeft w:val="0"/>
      <w:marRight w:val="0"/>
      <w:marTop w:val="0"/>
      <w:marBottom w:val="0"/>
      <w:divBdr>
        <w:top w:val="none" w:sz="0" w:space="0" w:color="auto"/>
        <w:left w:val="none" w:sz="0" w:space="0" w:color="auto"/>
        <w:bottom w:val="none" w:sz="0" w:space="0" w:color="auto"/>
        <w:right w:val="none" w:sz="0" w:space="0" w:color="auto"/>
      </w:divBdr>
    </w:div>
    <w:div w:id="386804619">
      <w:bodyDiv w:val="1"/>
      <w:marLeft w:val="0"/>
      <w:marRight w:val="0"/>
      <w:marTop w:val="0"/>
      <w:marBottom w:val="0"/>
      <w:divBdr>
        <w:top w:val="none" w:sz="0" w:space="0" w:color="auto"/>
        <w:left w:val="none" w:sz="0" w:space="0" w:color="auto"/>
        <w:bottom w:val="none" w:sz="0" w:space="0" w:color="auto"/>
        <w:right w:val="none" w:sz="0" w:space="0" w:color="auto"/>
      </w:divBdr>
    </w:div>
    <w:div w:id="449590099">
      <w:bodyDiv w:val="1"/>
      <w:marLeft w:val="0"/>
      <w:marRight w:val="0"/>
      <w:marTop w:val="0"/>
      <w:marBottom w:val="0"/>
      <w:divBdr>
        <w:top w:val="none" w:sz="0" w:space="0" w:color="auto"/>
        <w:left w:val="none" w:sz="0" w:space="0" w:color="auto"/>
        <w:bottom w:val="none" w:sz="0" w:space="0" w:color="auto"/>
        <w:right w:val="none" w:sz="0" w:space="0" w:color="auto"/>
      </w:divBdr>
    </w:div>
    <w:div w:id="458888250">
      <w:bodyDiv w:val="1"/>
      <w:marLeft w:val="0"/>
      <w:marRight w:val="0"/>
      <w:marTop w:val="0"/>
      <w:marBottom w:val="0"/>
      <w:divBdr>
        <w:top w:val="none" w:sz="0" w:space="0" w:color="auto"/>
        <w:left w:val="none" w:sz="0" w:space="0" w:color="auto"/>
        <w:bottom w:val="none" w:sz="0" w:space="0" w:color="auto"/>
        <w:right w:val="none" w:sz="0" w:space="0" w:color="auto"/>
      </w:divBdr>
    </w:div>
    <w:div w:id="465125601">
      <w:bodyDiv w:val="1"/>
      <w:marLeft w:val="0"/>
      <w:marRight w:val="0"/>
      <w:marTop w:val="0"/>
      <w:marBottom w:val="0"/>
      <w:divBdr>
        <w:top w:val="none" w:sz="0" w:space="0" w:color="auto"/>
        <w:left w:val="none" w:sz="0" w:space="0" w:color="auto"/>
        <w:bottom w:val="none" w:sz="0" w:space="0" w:color="auto"/>
        <w:right w:val="none" w:sz="0" w:space="0" w:color="auto"/>
      </w:divBdr>
    </w:div>
    <w:div w:id="468595421">
      <w:bodyDiv w:val="1"/>
      <w:marLeft w:val="0"/>
      <w:marRight w:val="0"/>
      <w:marTop w:val="0"/>
      <w:marBottom w:val="0"/>
      <w:divBdr>
        <w:top w:val="none" w:sz="0" w:space="0" w:color="auto"/>
        <w:left w:val="none" w:sz="0" w:space="0" w:color="auto"/>
        <w:bottom w:val="none" w:sz="0" w:space="0" w:color="auto"/>
        <w:right w:val="none" w:sz="0" w:space="0" w:color="auto"/>
      </w:divBdr>
    </w:div>
    <w:div w:id="474952557">
      <w:bodyDiv w:val="1"/>
      <w:marLeft w:val="0"/>
      <w:marRight w:val="0"/>
      <w:marTop w:val="0"/>
      <w:marBottom w:val="0"/>
      <w:divBdr>
        <w:top w:val="none" w:sz="0" w:space="0" w:color="auto"/>
        <w:left w:val="none" w:sz="0" w:space="0" w:color="auto"/>
        <w:bottom w:val="none" w:sz="0" w:space="0" w:color="auto"/>
        <w:right w:val="none" w:sz="0" w:space="0" w:color="auto"/>
      </w:divBdr>
    </w:div>
    <w:div w:id="489296760">
      <w:bodyDiv w:val="1"/>
      <w:marLeft w:val="0"/>
      <w:marRight w:val="0"/>
      <w:marTop w:val="0"/>
      <w:marBottom w:val="0"/>
      <w:divBdr>
        <w:top w:val="none" w:sz="0" w:space="0" w:color="auto"/>
        <w:left w:val="none" w:sz="0" w:space="0" w:color="auto"/>
        <w:bottom w:val="none" w:sz="0" w:space="0" w:color="auto"/>
        <w:right w:val="none" w:sz="0" w:space="0" w:color="auto"/>
      </w:divBdr>
    </w:div>
    <w:div w:id="529537672">
      <w:bodyDiv w:val="1"/>
      <w:marLeft w:val="0"/>
      <w:marRight w:val="0"/>
      <w:marTop w:val="0"/>
      <w:marBottom w:val="0"/>
      <w:divBdr>
        <w:top w:val="none" w:sz="0" w:space="0" w:color="auto"/>
        <w:left w:val="none" w:sz="0" w:space="0" w:color="auto"/>
        <w:bottom w:val="none" w:sz="0" w:space="0" w:color="auto"/>
        <w:right w:val="none" w:sz="0" w:space="0" w:color="auto"/>
      </w:divBdr>
    </w:div>
    <w:div w:id="580263375">
      <w:bodyDiv w:val="1"/>
      <w:marLeft w:val="0"/>
      <w:marRight w:val="0"/>
      <w:marTop w:val="0"/>
      <w:marBottom w:val="0"/>
      <w:divBdr>
        <w:top w:val="none" w:sz="0" w:space="0" w:color="auto"/>
        <w:left w:val="none" w:sz="0" w:space="0" w:color="auto"/>
        <w:bottom w:val="none" w:sz="0" w:space="0" w:color="auto"/>
        <w:right w:val="none" w:sz="0" w:space="0" w:color="auto"/>
      </w:divBdr>
    </w:div>
    <w:div w:id="583805081">
      <w:bodyDiv w:val="1"/>
      <w:marLeft w:val="0"/>
      <w:marRight w:val="0"/>
      <w:marTop w:val="0"/>
      <w:marBottom w:val="0"/>
      <w:divBdr>
        <w:top w:val="none" w:sz="0" w:space="0" w:color="auto"/>
        <w:left w:val="none" w:sz="0" w:space="0" w:color="auto"/>
        <w:bottom w:val="none" w:sz="0" w:space="0" w:color="auto"/>
        <w:right w:val="none" w:sz="0" w:space="0" w:color="auto"/>
      </w:divBdr>
    </w:div>
    <w:div w:id="588008772">
      <w:bodyDiv w:val="1"/>
      <w:marLeft w:val="0"/>
      <w:marRight w:val="0"/>
      <w:marTop w:val="0"/>
      <w:marBottom w:val="0"/>
      <w:divBdr>
        <w:top w:val="none" w:sz="0" w:space="0" w:color="auto"/>
        <w:left w:val="none" w:sz="0" w:space="0" w:color="auto"/>
        <w:bottom w:val="none" w:sz="0" w:space="0" w:color="auto"/>
        <w:right w:val="none" w:sz="0" w:space="0" w:color="auto"/>
      </w:divBdr>
    </w:div>
    <w:div w:id="663555845">
      <w:bodyDiv w:val="1"/>
      <w:marLeft w:val="0"/>
      <w:marRight w:val="0"/>
      <w:marTop w:val="0"/>
      <w:marBottom w:val="0"/>
      <w:divBdr>
        <w:top w:val="none" w:sz="0" w:space="0" w:color="auto"/>
        <w:left w:val="none" w:sz="0" w:space="0" w:color="auto"/>
        <w:bottom w:val="none" w:sz="0" w:space="0" w:color="auto"/>
        <w:right w:val="none" w:sz="0" w:space="0" w:color="auto"/>
      </w:divBdr>
    </w:div>
    <w:div w:id="693456103">
      <w:bodyDiv w:val="1"/>
      <w:marLeft w:val="0"/>
      <w:marRight w:val="0"/>
      <w:marTop w:val="0"/>
      <w:marBottom w:val="0"/>
      <w:divBdr>
        <w:top w:val="none" w:sz="0" w:space="0" w:color="auto"/>
        <w:left w:val="none" w:sz="0" w:space="0" w:color="auto"/>
        <w:bottom w:val="none" w:sz="0" w:space="0" w:color="auto"/>
        <w:right w:val="none" w:sz="0" w:space="0" w:color="auto"/>
      </w:divBdr>
    </w:div>
    <w:div w:id="703139090">
      <w:bodyDiv w:val="1"/>
      <w:marLeft w:val="0"/>
      <w:marRight w:val="0"/>
      <w:marTop w:val="0"/>
      <w:marBottom w:val="0"/>
      <w:divBdr>
        <w:top w:val="none" w:sz="0" w:space="0" w:color="auto"/>
        <w:left w:val="none" w:sz="0" w:space="0" w:color="auto"/>
        <w:bottom w:val="none" w:sz="0" w:space="0" w:color="auto"/>
        <w:right w:val="none" w:sz="0" w:space="0" w:color="auto"/>
      </w:divBdr>
    </w:div>
    <w:div w:id="723679855">
      <w:bodyDiv w:val="1"/>
      <w:marLeft w:val="0"/>
      <w:marRight w:val="0"/>
      <w:marTop w:val="0"/>
      <w:marBottom w:val="0"/>
      <w:divBdr>
        <w:top w:val="none" w:sz="0" w:space="0" w:color="auto"/>
        <w:left w:val="none" w:sz="0" w:space="0" w:color="auto"/>
        <w:bottom w:val="none" w:sz="0" w:space="0" w:color="auto"/>
        <w:right w:val="none" w:sz="0" w:space="0" w:color="auto"/>
      </w:divBdr>
    </w:div>
    <w:div w:id="741297952">
      <w:bodyDiv w:val="1"/>
      <w:marLeft w:val="0"/>
      <w:marRight w:val="0"/>
      <w:marTop w:val="0"/>
      <w:marBottom w:val="0"/>
      <w:divBdr>
        <w:top w:val="none" w:sz="0" w:space="0" w:color="auto"/>
        <w:left w:val="none" w:sz="0" w:space="0" w:color="auto"/>
        <w:bottom w:val="none" w:sz="0" w:space="0" w:color="auto"/>
        <w:right w:val="none" w:sz="0" w:space="0" w:color="auto"/>
      </w:divBdr>
    </w:div>
    <w:div w:id="753360457">
      <w:bodyDiv w:val="1"/>
      <w:marLeft w:val="0"/>
      <w:marRight w:val="0"/>
      <w:marTop w:val="0"/>
      <w:marBottom w:val="0"/>
      <w:divBdr>
        <w:top w:val="none" w:sz="0" w:space="0" w:color="auto"/>
        <w:left w:val="none" w:sz="0" w:space="0" w:color="auto"/>
        <w:bottom w:val="none" w:sz="0" w:space="0" w:color="auto"/>
        <w:right w:val="none" w:sz="0" w:space="0" w:color="auto"/>
      </w:divBdr>
      <w:divsChild>
        <w:div w:id="172961269">
          <w:marLeft w:val="0"/>
          <w:marRight w:val="0"/>
          <w:marTop w:val="0"/>
          <w:marBottom w:val="0"/>
          <w:divBdr>
            <w:top w:val="none" w:sz="0" w:space="0" w:color="auto"/>
            <w:left w:val="none" w:sz="0" w:space="0" w:color="auto"/>
            <w:bottom w:val="none" w:sz="0" w:space="0" w:color="auto"/>
            <w:right w:val="none" w:sz="0" w:space="0" w:color="auto"/>
          </w:divBdr>
          <w:divsChild>
            <w:div w:id="1172912619">
              <w:marLeft w:val="0"/>
              <w:marRight w:val="0"/>
              <w:marTop w:val="0"/>
              <w:marBottom w:val="0"/>
              <w:divBdr>
                <w:top w:val="none" w:sz="0" w:space="0" w:color="auto"/>
                <w:left w:val="none" w:sz="0" w:space="0" w:color="auto"/>
                <w:bottom w:val="none" w:sz="0" w:space="0" w:color="auto"/>
                <w:right w:val="none" w:sz="0" w:space="0" w:color="auto"/>
              </w:divBdr>
              <w:divsChild>
                <w:div w:id="516192169">
                  <w:marLeft w:val="0"/>
                  <w:marRight w:val="0"/>
                  <w:marTop w:val="0"/>
                  <w:marBottom w:val="0"/>
                  <w:divBdr>
                    <w:top w:val="none" w:sz="0" w:space="0" w:color="auto"/>
                    <w:left w:val="none" w:sz="0" w:space="0" w:color="auto"/>
                    <w:bottom w:val="none" w:sz="0" w:space="0" w:color="auto"/>
                    <w:right w:val="none" w:sz="0" w:space="0" w:color="auto"/>
                  </w:divBdr>
                  <w:divsChild>
                    <w:div w:id="1298295326">
                      <w:marLeft w:val="0"/>
                      <w:marRight w:val="0"/>
                      <w:marTop w:val="0"/>
                      <w:marBottom w:val="0"/>
                      <w:divBdr>
                        <w:top w:val="none" w:sz="0" w:space="0" w:color="auto"/>
                        <w:left w:val="none" w:sz="0" w:space="0" w:color="auto"/>
                        <w:bottom w:val="none" w:sz="0" w:space="0" w:color="auto"/>
                        <w:right w:val="none" w:sz="0" w:space="0" w:color="auto"/>
                      </w:divBdr>
                      <w:divsChild>
                        <w:div w:id="8718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49484">
      <w:bodyDiv w:val="1"/>
      <w:marLeft w:val="0"/>
      <w:marRight w:val="0"/>
      <w:marTop w:val="0"/>
      <w:marBottom w:val="0"/>
      <w:divBdr>
        <w:top w:val="none" w:sz="0" w:space="0" w:color="auto"/>
        <w:left w:val="none" w:sz="0" w:space="0" w:color="auto"/>
        <w:bottom w:val="none" w:sz="0" w:space="0" w:color="auto"/>
        <w:right w:val="none" w:sz="0" w:space="0" w:color="auto"/>
      </w:divBdr>
    </w:div>
    <w:div w:id="768739298">
      <w:bodyDiv w:val="1"/>
      <w:marLeft w:val="0"/>
      <w:marRight w:val="0"/>
      <w:marTop w:val="0"/>
      <w:marBottom w:val="0"/>
      <w:divBdr>
        <w:top w:val="none" w:sz="0" w:space="0" w:color="auto"/>
        <w:left w:val="none" w:sz="0" w:space="0" w:color="auto"/>
        <w:bottom w:val="none" w:sz="0" w:space="0" w:color="auto"/>
        <w:right w:val="none" w:sz="0" w:space="0" w:color="auto"/>
      </w:divBdr>
    </w:div>
    <w:div w:id="777524074">
      <w:bodyDiv w:val="1"/>
      <w:marLeft w:val="0"/>
      <w:marRight w:val="0"/>
      <w:marTop w:val="0"/>
      <w:marBottom w:val="0"/>
      <w:divBdr>
        <w:top w:val="none" w:sz="0" w:space="0" w:color="auto"/>
        <w:left w:val="none" w:sz="0" w:space="0" w:color="auto"/>
        <w:bottom w:val="none" w:sz="0" w:space="0" w:color="auto"/>
        <w:right w:val="none" w:sz="0" w:space="0" w:color="auto"/>
      </w:divBdr>
    </w:div>
    <w:div w:id="784278435">
      <w:bodyDiv w:val="1"/>
      <w:marLeft w:val="0"/>
      <w:marRight w:val="0"/>
      <w:marTop w:val="0"/>
      <w:marBottom w:val="0"/>
      <w:divBdr>
        <w:top w:val="none" w:sz="0" w:space="0" w:color="auto"/>
        <w:left w:val="none" w:sz="0" w:space="0" w:color="auto"/>
        <w:bottom w:val="none" w:sz="0" w:space="0" w:color="auto"/>
        <w:right w:val="none" w:sz="0" w:space="0" w:color="auto"/>
      </w:divBdr>
    </w:div>
    <w:div w:id="789781538">
      <w:bodyDiv w:val="1"/>
      <w:marLeft w:val="0"/>
      <w:marRight w:val="0"/>
      <w:marTop w:val="0"/>
      <w:marBottom w:val="0"/>
      <w:divBdr>
        <w:top w:val="none" w:sz="0" w:space="0" w:color="auto"/>
        <w:left w:val="none" w:sz="0" w:space="0" w:color="auto"/>
        <w:bottom w:val="none" w:sz="0" w:space="0" w:color="auto"/>
        <w:right w:val="none" w:sz="0" w:space="0" w:color="auto"/>
      </w:divBdr>
    </w:div>
    <w:div w:id="822088472">
      <w:bodyDiv w:val="1"/>
      <w:marLeft w:val="0"/>
      <w:marRight w:val="0"/>
      <w:marTop w:val="0"/>
      <w:marBottom w:val="0"/>
      <w:divBdr>
        <w:top w:val="none" w:sz="0" w:space="0" w:color="auto"/>
        <w:left w:val="none" w:sz="0" w:space="0" w:color="auto"/>
        <w:bottom w:val="none" w:sz="0" w:space="0" w:color="auto"/>
        <w:right w:val="none" w:sz="0" w:space="0" w:color="auto"/>
      </w:divBdr>
    </w:div>
    <w:div w:id="824321495">
      <w:bodyDiv w:val="1"/>
      <w:marLeft w:val="0"/>
      <w:marRight w:val="0"/>
      <w:marTop w:val="0"/>
      <w:marBottom w:val="0"/>
      <w:divBdr>
        <w:top w:val="none" w:sz="0" w:space="0" w:color="auto"/>
        <w:left w:val="none" w:sz="0" w:space="0" w:color="auto"/>
        <w:bottom w:val="none" w:sz="0" w:space="0" w:color="auto"/>
        <w:right w:val="none" w:sz="0" w:space="0" w:color="auto"/>
      </w:divBdr>
    </w:div>
    <w:div w:id="833956964">
      <w:bodyDiv w:val="1"/>
      <w:marLeft w:val="0"/>
      <w:marRight w:val="0"/>
      <w:marTop w:val="0"/>
      <w:marBottom w:val="0"/>
      <w:divBdr>
        <w:top w:val="none" w:sz="0" w:space="0" w:color="auto"/>
        <w:left w:val="none" w:sz="0" w:space="0" w:color="auto"/>
        <w:bottom w:val="none" w:sz="0" w:space="0" w:color="auto"/>
        <w:right w:val="none" w:sz="0" w:space="0" w:color="auto"/>
      </w:divBdr>
    </w:div>
    <w:div w:id="850333977">
      <w:bodyDiv w:val="1"/>
      <w:marLeft w:val="0"/>
      <w:marRight w:val="0"/>
      <w:marTop w:val="0"/>
      <w:marBottom w:val="0"/>
      <w:divBdr>
        <w:top w:val="none" w:sz="0" w:space="0" w:color="auto"/>
        <w:left w:val="none" w:sz="0" w:space="0" w:color="auto"/>
        <w:bottom w:val="none" w:sz="0" w:space="0" w:color="auto"/>
        <w:right w:val="none" w:sz="0" w:space="0" w:color="auto"/>
      </w:divBdr>
    </w:div>
    <w:div w:id="862019736">
      <w:bodyDiv w:val="1"/>
      <w:marLeft w:val="0"/>
      <w:marRight w:val="0"/>
      <w:marTop w:val="0"/>
      <w:marBottom w:val="0"/>
      <w:divBdr>
        <w:top w:val="none" w:sz="0" w:space="0" w:color="auto"/>
        <w:left w:val="none" w:sz="0" w:space="0" w:color="auto"/>
        <w:bottom w:val="none" w:sz="0" w:space="0" w:color="auto"/>
        <w:right w:val="none" w:sz="0" w:space="0" w:color="auto"/>
      </w:divBdr>
    </w:div>
    <w:div w:id="865557029">
      <w:bodyDiv w:val="1"/>
      <w:marLeft w:val="0"/>
      <w:marRight w:val="0"/>
      <w:marTop w:val="0"/>
      <w:marBottom w:val="0"/>
      <w:divBdr>
        <w:top w:val="none" w:sz="0" w:space="0" w:color="auto"/>
        <w:left w:val="none" w:sz="0" w:space="0" w:color="auto"/>
        <w:bottom w:val="none" w:sz="0" w:space="0" w:color="auto"/>
        <w:right w:val="none" w:sz="0" w:space="0" w:color="auto"/>
      </w:divBdr>
    </w:div>
    <w:div w:id="869996991">
      <w:bodyDiv w:val="1"/>
      <w:marLeft w:val="0"/>
      <w:marRight w:val="0"/>
      <w:marTop w:val="0"/>
      <w:marBottom w:val="0"/>
      <w:divBdr>
        <w:top w:val="none" w:sz="0" w:space="0" w:color="auto"/>
        <w:left w:val="none" w:sz="0" w:space="0" w:color="auto"/>
        <w:bottom w:val="none" w:sz="0" w:space="0" w:color="auto"/>
        <w:right w:val="none" w:sz="0" w:space="0" w:color="auto"/>
      </w:divBdr>
    </w:div>
    <w:div w:id="881021394">
      <w:bodyDiv w:val="1"/>
      <w:marLeft w:val="0"/>
      <w:marRight w:val="0"/>
      <w:marTop w:val="0"/>
      <w:marBottom w:val="0"/>
      <w:divBdr>
        <w:top w:val="none" w:sz="0" w:space="0" w:color="auto"/>
        <w:left w:val="none" w:sz="0" w:space="0" w:color="auto"/>
        <w:bottom w:val="none" w:sz="0" w:space="0" w:color="auto"/>
        <w:right w:val="none" w:sz="0" w:space="0" w:color="auto"/>
      </w:divBdr>
    </w:div>
    <w:div w:id="907688611">
      <w:bodyDiv w:val="1"/>
      <w:marLeft w:val="0"/>
      <w:marRight w:val="0"/>
      <w:marTop w:val="0"/>
      <w:marBottom w:val="0"/>
      <w:divBdr>
        <w:top w:val="none" w:sz="0" w:space="0" w:color="auto"/>
        <w:left w:val="none" w:sz="0" w:space="0" w:color="auto"/>
        <w:bottom w:val="none" w:sz="0" w:space="0" w:color="auto"/>
        <w:right w:val="none" w:sz="0" w:space="0" w:color="auto"/>
      </w:divBdr>
    </w:div>
    <w:div w:id="939724498">
      <w:bodyDiv w:val="1"/>
      <w:marLeft w:val="0"/>
      <w:marRight w:val="0"/>
      <w:marTop w:val="0"/>
      <w:marBottom w:val="0"/>
      <w:divBdr>
        <w:top w:val="none" w:sz="0" w:space="0" w:color="auto"/>
        <w:left w:val="none" w:sz="0" w:space="0" w:color="auto"/>
        <w:bottom w:val="none" w:sz="0" w:space="0" w:color="auto"/>
        <w:right w:val="none" w:sz="0" w:space="0" w:color="auto"/>
      </w:divBdr>
    </w:div>
    <w:div w:id="1003973647">
      <w:bodyDiv w:val="1"/>
      <w:marLeft w:val="0"/>
      <w:marRight w:val="0"/>
      <w:marTop w:val="0"/>
      <w:marBottom w:val="0"/>
      <w:divBdr>
        <w:top w:val="none" w:sz="0" w:space="0" w:color="auto"/>
        <w:left w:val="none" w:sz="0" w:space="0" w:color="auto"/>
        <w:bottom w:val="none" w:sz="0" w:space="0" w:color="auto"/>
        <w:right w:val="none" w:sz="0" w:space="0" w:color="auto"/>
      </w:divBdr>
    </w:div>
    <w:div w:id="1015687963">
      <w:bodyDiv w:val="1"/>
      <w:marLeft w:val="0"/>
      <w:marRight w:val="0"/>
      <w:marTop w:val="0"/>
      <w:marBottom w:val="0"/>
      <w:divBdr>
        <w:top w:val="none" w:sz="0" w:space="0" w:color="auto"/>
        <w:left w:val="none" w:sz="0" w:space="0" w:color="auto"/>
        <w:bottom w:val="none" w:sz="0" w:space="0" w:color="auto"/>
        <w:right w:val="none" w:sz="0" w:space="0" w:color="auto"/>
      </w:divBdr>
    </w:div>
    <w:div w:id="1023483709">
      <w:bodyDiv w:val="1"/>
      <w:marLeft w:val="0"/>
      <w:marRight w:val="0"/>
      <w:marTop w:val="0"/>
      <w:marBottom w:val="0"/>
      <w:divBdr>
        <w:top w:val="none" w:sz="0" w:space="0" w:color="auto"/>
        <w:left w:val="none" w:sz="0" w:space="0" w:color="auto"/>
        <w:bottom w:val="none" w:sz="0" w:space="0" w:color="auto"/>
        <w:right w:val="none" w:sz="0" w:space="0" w:color="auto"/>
      </w:divBdr>
    </w:div>
    <w:div w:id="1033728275">
      <w:bodyDiv w:val="1"/>
      <w:marLeft w:val="0"/>
      <w:marRight w:val="0"/>
      <w:marTop w:val="0"/>
      <w:marBottom w:val="0"/>
      <w:divBdr>
        <w:top w:val="none" w:sz="0" w:space="0" w:color="auto"/>
        <w:left w:val="none" w:sz="0" w:space="0" w:color="auto"/>
        <w:bottom w:val="none" w:sz="0" w:space="0" w:color="auto"/>
        <w:right w:val="none" w:sz="0" w:space="0" w:color="auto"/>
      </w:divBdr>
    </w:div>
    <w:div w:id="1037970172">
      <w:bodyDiv w:val="1"/>
      <w:marLeft w:val="0"/>
      <w:marRight w:val="0"/>
      <w:marTop w:val="0"/>
      <w:marBottom w:val="0"/>
      <w:divBdr>
        <w:top w:val="none" w:sz="0" w:space="0" w:color="auto"/>
        <w:left w:val="none" w:sz="0" w:space="0" w:color="auto"/>
        <w:bottom w:val="none" w:sz="0" w:space="0" w:color="auto"/>
        <w:right w:val="none" w:sz="0" w:space="0" w:color="auto"/>
      </w:divBdr>
    </w:div>
    <w:div w:id="1037971562">
      <w:bodyDiv w:val="1"/>
      <w:marLeft w:val="0"/>
      <w:marRight w:val="0"/>
      <w:marTop w:val="0"/>
      <w:marBottom w:val="0"/>
      <w:divBdr>
        <w:top w:val="none" w:sz="0" w:space="0" w:color="auto"/>
        <w:left w:val="none" w:sz="0" w:space="0" w:color="auto"/>
        <w:bottom w:val="none" w:sz="0" w:space="0" w:color="auto"/>
        <w:right w:val="none" w:sz="0" w:space="0" w:color="auto"/>
      </w:divBdr>
    </w:div>
    <w:div w:id="1056507895">
      <w:bodyDiv w:val="1"/>
      <w:marLeft w:val="0"/>
      <w:marRight w:val="0"/>
      <w:marTop w:val="0"/>
      <w:marBottom w:val="0"/>
      <w:divBdr>
        <w:top w:val="none" w:sz="0" w:space="0" w:color="auto"/>
        <w:left w:val="none" w:sz="0" w:space="0" w:color="auto"/>
        <w:bottom w:val="none" w:sz="0" w:space="0" w:color="auto"/>
        <w:right w:val="none" w:sz="0" w:space="0" w:color="auto"/>
      </w:divBdr>
    </w:div>
    <w:div w:id="1063531199">
      <w:bodyDiv w:val="1"/>
      <w:marLeft w:val="0"/>
      <w:marRight w:val="0"/>
      <w:marTop w:val="0"/>
      <w:marBottom w:val="0"/>
      <w:divBdr>
        <w:top w:val="none" w:sz="0" w:space="0" w:color="auto"/>
        <w:left w:val="none" w:sz="0" w:space="0" w:color="auto"/>
        <w:bottom w:val="none" w:sz="0" w:space="0" w:color="auto"/>
        <w:right w:val="none" w:sz="0" w:space="0" w:color="auto"/>
      </w:divBdr>
    </w:div>
    <w:div w:id="1065835891">
      <w:bodyDiv w:val="1"/>
      <w:marLeft w:val="0"/>
      <w:marRight w:val="0"/>
      <w:marTop w:val="0"/>
      <w:marBottom w:val="0"/>
      <w:divBdr>
        <w:top w:val="none" w:sz="0" w:space="0" w:color="auto"/>
        <w:left w:val="none" w:sz="0" w:space="0" w:color="auto"/>
        <w:bottom w:val="none" w:sz="0" w:space="0" w:color="auto"/>
        <w:right w:val="none" w:sz="0" w:space="0" w:color="auto"/>
      </w:divBdr>
    </w:div>
    <w:div w:id="1072392195">
      <w:bodyDiv w:val="1"/>
      <w:marLeft w:val="0"/>
      <w:marRight w:val="0"/>
      <w:marTop w:val="0"/>
      <w:marBottom w:val="0"/>
      <w:divBdr>
        <w:top w:val="none" w:sz="0" w:space="0" w:color="auto"/>
        <w:left w:val="none" w:sz="0" w:space="0" w:color="auto"/>
        <w:bottom w:val="none" w:sz="0" w:space="0" w:color="auto"/>
        <w:right w:val="none" w:sz="0" w:space="0" w:color="auto"/>
      </w:divBdr>
    </w:div>
    <w:div w:id="1081485335">
      <w:bodyDiv w:val="1"/>
      <w:marLeft w:val="0"/>
      <w:marRight w:val="0"/>
      <w:marTop w:val="0"/>
      <w:marBottom w:val="0"/>
      <w:divBdr>
        <w:top w:val="none" w:sz="0" w:space="0" w:color="auto"/>
        <w:left w:val="none" w:sz="0" w:space="0" w:color="auto"/>
        <w:bottom w:val="none" w:sz="0" w:space="0" w:color="auto"/>
        <w:right w:val="none" w:sz="0" w:space="0" w:color="auto"/>
      </w:divBdr>
    </w:div>
    <w:div w:id="1087846716">
      <w:bodyDiv w:val="1"/>
      <w:marLeft w:val="0"/>
      <w:marRight w:val="0"/>
      <w:marTop w:val="0"/>
      <w:marBottom w:val="0"/>
      <w:divBdr>
        <w:top w:val="none" w:sz="0" w:space="0" w:color="auto"/>
        <w:left w:val="none" w:sz="0" w:space="0" w:color="auto"/>
        <w:bottom w:val="none" w:sz="0" w:space="0" w:color="auto"/>
        <w:right w:val="none" w:sz="0" w:space="0" w:color="auto"/>
      </w:divBdr>
    </w:div>
    <w:div w:id="1091969098">
      <w:bodyDiv w:val="1"/>
      <w:marLeft w:val="0"/>
      <w:marRight w:val="0"/>
      <w:marTop w:val="0"/>
      <w:marBottom w:val="0"/>
      <w:divBdr>
        <w:top w:val="none" w:sz="0" w:space="0" w:color="auto"/>
        <w:left w:val="none" w:sz="0" w:space="0" w:color="auto"/>
        <w:bottom w:val="none" w:sz="0" w:space="0" w:color="auto"/>
        <w:right w:val="none" w:sz="0" w:space="0" w:color="auto"/>
      </w:divBdr>
    </w:div>
    <w:div w:id="1102065982">
      <w:bodyDiv w:val="1"/>
      <w:marLeft w:val="0"/>
      <w:marRight w:val="0"/>
      <w:marTop w:val="0"/>
      <w:marBottom w:val="0"/>
      <w:divBdr>
        <w:top w:val="none" w:sz="0" w:space="0" w:color="auto"/>
        <w:left w:val="none" w:sz="0" w:space="0" w:color="auto"/>
        <w:bottom w:val="none" w:sz="0" w:space="0" w:color="auto"/>
        <w:right w:val="none" w:sz="0" w:space="0" w:color="auto"/>
      </w:divBdr>
    </w:div>
    <w:div w:id="1115909182">
      <w:bodyDiv w:val="1"/>
      <w:marLeft w:val="0"/>
      <w:marRight w:val="0"/>
      <w:marTop w:val="0"/>
      <w:marBottom w:val="0"/>
      <w:divBdr>
        <w:top w:val="none" w:sz="0" w:space="0" w:color="auto"/>
        <w:left w:val="none" w:sz="0" w:space="0" w:color="auto"/>
        <w:bottom w:val="none" w:sz="0" w:space="0" w:color="auto"/>
        <w:right w:val="none" w:sz="0" w:space="0" w:color="auto"/>
      </w:divBdr>
    </w:div>
    <w:div w:id="1130318478">
      <w:bodyDiv w:val="1"/>
      <w:marLeft w:val="0"/>
      <w:marRight w:val="0"/>
      <w:marTop w:val="0"/>
      <w:marBottom w:val="0"/>
      <w:divBdr>
        <w:top w:val="none" w:sz="0" w:space="0" w:color="auto"/>
        <w:left w:val="none" w:sz="0" w:space="0" w:color="auto"/>
        <w:bottom w:val="none" w:sz="0" w:space="0" w:color="auto"/>
        <w:right w:val="none" w:sz="0" w:space="0" w:color="auto"/>
      </w:divBdr>
    </w:div>
    <w:div w:id="1174029068">
      <w:bodyDiv w:val="1"/>
      <w:marLeft w:val="0"/>
      <w:marRight w:val="0"/>
      <w:marTop w:val="0"/>
      <w:marBottom w:val="0"/>
      <w:divBdr>
        <w:top w:val="none" w:sz="0" w:space="0" w:color="auto"/>
        <w:left w:val="none" w:sz="0" w:space="0" w:color="auto"/>
        <w:bottom w:val="none" w:sz="0" w:space="0" w:color="auto"/>
        <w:right w:val="none" w:sz="0" w:space="0" w:color="auto"/>
      </w:divBdr>
    </w:div>
    <w:div w:id="1203206539">
      <w:bodyDiv w:val="1"/>
      <w:marLeft w:val="0"/>
      <w:marRight w:val="0"/>
      <w:marTop w:val="0"/>
      <w:marBottom w:val="0"/>
      <w:divBdr>
        <w:top w:val="none" w:sz="0" w:space="0" w:color="auto"/>
        <w:left w:val="none" w:sz="0" w:space="0" w:color="auto"/>
        <w:bottom w:val="none" w:sz="0" w:space="0" w:color="auto"/>
        <w:right w:val="none" w:sz="0" w:space="0" w:color="auto"/>
      </w:divBdr>
    </w:div>
    <w:div w:id="1205486672">
      <w:bodyDiv w:val="1"/>
      <w:marLeft w:val="0"/>
      <w:marRight w:val="0"/>
      <w:marTop w:val="0"/>
      <w:marBottom w:val="0"/>
      <w:divBdr>
        <w:top w:val="none" w:sz="0" w:space="0" w:color="auto"/>
        <w:left w:val="none" w:sz="0" w:space="0" w:color="auto"/>
        <w:bottom w:val="none" w:sz="0" w:space="0" w:color="auto"/>
        <w:right w:val="none" w:sz="0" w:space="0" w:color="auto"/>
      </w:divBdr>
    </w:div>
    <w:div w:id="1278874590">
      <w:bodyDiv w:val="1"/>
      <w:marLeft w:val="0"/>
      <w:marRight w:val="0"/>
      <w:marTop w:val="0"/>
      <w:marBottom w:val="0"/>
      <w:divBdr>
        <w:top w:val="none" w:sz="0" w:space="0" w:color="auto"/>
        <w:left w:val="none" w:sz="0" w:space="0" w:color="auto"/>
        <w:bottom w:val="none" w:sz="0" w:space="0" w:color="auto"/>
        <w:right w:val="none" w:sz="0" w:space="0" w:color="auto"/>
      </w:divBdr>
    </w:div>
    <w:div w:id="1328166410">
      <w:bodyDiv w:val="1"/>
      <w:marLeft w:val="0"/>
      <w:marRight w:val="0"/>
      <w:marTop w:val="0"/>
      <w:marBottom w:val="0"/>
      <w:divBdr>
        <w:top w:val="none" w:sz="0" w:space="0" w:color="auto"/>
        <w:left w:val="none" w:sz="0" w:space="0" w:color="auto"/>
        <w:bottom w:val="none" w:sz="0" w:space="0" w:color="auto"/>
        <w:right w:val="none" w:sz="0" w:space="0" w:color="auto"/>
      </w:divBdr>
    </w:div>
    <w:div w:id="1345403309">
      <w:bodyDiv w:val="1"/>
      <w:marLeft w:val="0"/>
      <w:marRight w:val="0"/>
      <w:marTop w:val="0"/>
      <w:marBottom w:val="0"/>
      <w:divBdr>
        <w:top w:val="none" w:sz="0" w:space="0" w:color="auto"/>
        <w:left w:val="none" w:sz="0" w:space="0" w:color="auto"/>
        <w:bottom w:val="none" w:sz="0" w:space="0" w:color="auto"/>
        <w:right w:val="none" w:sz="0" w:space="0" w:color="auto"/>
      </w:divBdr>
    </w:div>
    <w:div w:id="1356032653">
      <w:bodyDiv w:val="1"/>
      <w:marLeft w:val="0"/>
      <w:marRight w:val="0"/>
      <w:marTop w:val="0"/>
      <w:marBottom w:val="0"/>
      <w:divBdr>
        <w:top w:val="none" w:sz="0" w:space="0" w:color="auto"/>
        <w:left w:val="none" w:sz="0" w:space="0" w:color="auto"/>
        <w:bottom w:val="none" w:sz="0" w:space="0" w:color="auto"/>
        <w:right w:val="none" w:sz="0" w:space="0" w:color="auto"/>
      </w:divBdr>
    </w:div>
    <w:div w:id="1364987830">
      <w:bodyDiv w:val="1"/>
      <w:marLeft w:val="0"/>
      <w:marRight w:val="0"/>
      <w:marTop w:val="0"/>
      <w:marBottom w:val="0"/>
      <w:divBdr>
        <w:top w:val="none" w:sz="0" w:space="0" w:color="auto"/>
        <w:left w:val="none" w:sz="0" w:space="0" w:color="auto"/>
        <w:bottom w:val="none" w:sz="0" w:space="0" w:color="auto"/>
        <w:right w:val="none" w:sz="0" w:space="0" w:color="auto"/>
      </w:divBdr>
    </w:div>
    <w:div w:id="1368219381">
      <w:bodyDiv w:val="1"/>
      <w:marLeft w:val="0"/>
      <w:marRight w:val="0"/>
      <w:marTop w:val="0"/>
      <w:marBottom w:val="0"/>
      <w:divBdr>
        <w:top w:val="none" w:sz="0" w:space="0" w:color="auto"/>
        <w:left w:val="none" w:sz="0" w:space="0" w:color="auto"/>
        <w:bottom w:val="none" w:sz="0" w:space="0" w:color="auto"/>
        <w:right w:val="none" w:sz="0" w:space="0" w:color="auto"/>
      </w:divBdr>
    </w:div>
    <w:div w:id="1447846834">
      <w:bodyDiv w:val="1"/>
      <w:marLeft w:val="0"/>
      <w:marRight w:val="0"/>
      <w:marTop w:val="0"/>
      <w:marBottom w:val="0"/>
      <w:divBdr>
        <w:top w:val="none" w:sz="0" w:space="0" w:color="auto"/>
        <w:left w:val="none" w:sz="0" w:space="0" w:color="auto"/>
        <w:bottom w:val="none" w:sz="0" w:space="0" w:color="auto"/>
        <w:right w:val="none" w:sz="0" w:space="0" w:color="auto"/>
      </w:divBdr>
    </w:div>
    <w:div w:id="1453939112">
      <w:bodyDiv w:val="1"/>
      <w:marLeft w:val="0"/>
      <w:marRight w:val="0"/>
      <w:marTop w:val="0"/>
      <w:marBottom w:val="0"/>
      <w:divBdr>
        <w:top w:val="none" w:sz="0" w:space="0" w:color="auto"/>
        <w:left w:val="none" w:sz="0" w:space="0" w:color="auto"/>
        <w:bottom w:val="none" w:sz="0" w:space="0" w:color="auto"/>
        <w:right w:val="none" w:sz="0" w:space="0" w:color="auto"/>
      </w:divBdr>
    </w:div>
    <w:div w:id="1502163433">
      <w:bodyDiv w:val="1"/>
      <w:marLeft w:val="0"/>
      <w:marRight w:val="0"/>
      <w:marTop w:val="0"/>
      <w:marBottom w:val="0"/>
      <w:divBdr>
        <w:top w:val="none" w:sz="0" w:space="0" w:color="auto"/>
        <w:left w:val="none" w:sz="0" w:space="0" w:color="auto"/>
        <w:bottom w:val="none" w:sz="0" w:space="0" w:color="auto"/>
        <w:right w:val="none" w:sz="0" w:space="0" w:color="auto"/>
      </w:divBdr>
    </w:div>
    <w:div w:id="1505437965">
      <w:bodyDiv w:val="1"/>
      <w:marLeft w:val="0"/>
      <w:marRight w:val="0"/>
      <w:marTop w:val="0"/>
      <w:marBottom w:val="0"/>
      <w:divBdr>
        <w:top w:val="none" w:sz="0" w:space="0" w:color="auto"/>
        <w:left w:val="none" w:sz="0" w:space="0" w:color="auto"/>
        <w:bottom w:val="none" w:sz="0" w:space="0" w:color="auto"/>
        <w:right w:val="none" w:sz="0" w:space="0" w:color="auto"/>
      </w:divBdr>
    </w:div>
    <w:div w:id="1534688453">
      <w:bodyDiv w:val="1"/>
      <w:marLeft w:val="0"/>
      <w:marRight w:val="0"/>
      <w:marTop w:val="0"/>
      <w:marBottom w:val="0"/>
      <w:divBdr>
        <w:top w:val="none" w:sz="0" w:space="0" w:color="auto"/>
        <w:left w:val="none" w:sz="0" w:space="0" w:color="auto"/>
        <w:bottom w:val="none" w:sz="0" w:space="0" w:color="auto"/>
        <w:right w:val="none" w:sz="0" w:space="0" w:color="auto"/>
      </w:divBdr>
    </w:div>
    <w:div w:id="1563559096">
      <w:bodyDiv w:val="1"/>
      <w:marLeft w:val="0"/>
      <w:marRight w:val="0"/>
      <w:marTop w:val="0"/>
      <w:marBottom w:val="0"/>
      <w:divBdr>
        <w:top w:val="none" w:sz="0" w:space="0" w:color="auto"/>
        <w:left w:val="none" w:sz="0" w:space="0" w:color="auto"/>
        <w:bottom w:val="none" w:sz="0" w:space="0" w:color="auto"/>
        <w:right w:val="none" w:sz="0" w:space="0" w:color="auto"/>
      </w:divBdr>
    </w:div>
    <w:div w:id="1564875799">
      <w:bodyDiv w:val="1"/>
      <w:marLeft w:val="0"/>
      <w:marRight w:val="0"/>
      <w:marTop w:val="0"/>
      <w:marBottom w:val="0"/>
      <w:divBdr>
        <w:top w:val="none" w:sz="0" w:space="0" w:color="auto"/>
        <w:left w:val="none" w:sz="0" w:space="0" w:color="auto"/>
        <w:bottom w:val="none" w:sz="0" w:space="0" w:color="auto"/>
        <w:right w:val="none" w:sz="0" w:space="0" w:color="auto"/>
      </w:divBdr>
    </w:div>
    <w:div w:id="1574392032">
      <w:bodyDiv w:val="1"/>
      <w:marLeft w:val="0"/>
      <w:marRight w:val="0"/>
      <w:marTop w:val="0"/>
      <w:marBottom w:val="0"/>
      <w:divBdr>
        <w:top w:val="none" w:sz="0" w:space="0" w:color="auto"/>
        <w:left w:val="none" w:sz="0" w:space="0" w:color="auto"/>
        <w:bottom w:val="none" w:sz="0" w:space="0" w:color="auto"/>
        <w:right w:val="none" w:sz="0" w:space="0" w:color="auto"/>
      </w:divBdr>
    </w:div>
    <w:div w:id="1584488367">
      <w:bodyDiv w:val="1"/>
      <w:marLeft w:val="0"/>
      <w:marRight w:val="0"/>
      <w:marTop w:val="0"/>
      <w:marBottom w:val="0"/>
      <w:divBdr>
        <w:top w:val="none" w:sz="0" w:space="0" w:color="auto"/>
        <w:left w:val="none" w:sz="0" w:space="0" w:color="auto"/>
        <w:bottom w:val="none" w:sz="0" w:space="0" w:color="auto"/>
        <w:right w:val="none" w:sz="0" w:space="0" w:color="auto"/>
      </w:divBdr>
    </w:div>
    <w:div w:id="1632788796">
      <w:bodyDiv w:val="1"/>
      <w:marLeft w:val="0"/>
      <w:marRight w:val="0"/>
      <w:marTop w:val="0"/>
      <w:marBottom w:val="0"/>
      <w:divBdr>
        <w:top w:val="none" w:sz="0" w:space="0" w:color="auto"/>
        <w:left w:val="none" w:sz="0" w:space="0" w:color="auto"/>
        <w:bottom w:val="none" w:sz="0" w:space="0" w:color="auto"/>
        <w:right w:val="none" w:sz="0" w:space="0" w:color="auto"/>
      </w:divBdr>
    </w:div>
    <w:div w:id="1657420919">
      <w:bodyDiv w:val="1"/>
      <w:marLeft w:val="0"/>
      <w:marRight w:val="0"/>
      <w:marTop w:val="0"/>
      <w:marBottom w:val="0"/>
      <w:divBdr>
        <w:top w:val="none" w:sz="0" w:space="0" w:color="auto"/>
        <w:left w:val="none" w:sz="0" w:space="0" w:color="auto"/>
        <w:bottom w:val="none" w:sz="0" w:space="0" w:color="auto"/>
        <w:right w:val="none" w:sz="0" w:space="0" w:color="auto"/>
      </w:divBdr>
    </w:div>
    <w:div w:id="1691057205">
      <w:bodyDiv w:val="1"/>
      <w:marLeft w:val="0"/>
      <w:marRight w:val="0"/>
      <w:marTop w:val="0"/>
      <w:marBottom w:val="0"/>
      <w:divBdr>
        <w:top w:val="none" w:sz="0" w:space="0" w:color="auto"/>
        <w:left w:val="none" w:sz="0" w:space="0" w:color="auto"/>
        <w:bottom w:val="none" w:sz="0" w:space="0" w:color="auto"/>
        <w:right w:val="none" w:sz="0" w:space="0" w:color="auto"/>
      </w:divBdr>
    </w:div>
    <w:div w:id="1691447714">
      <w:bodyDiv w:val="1"/>
      <w:marLeft w:val="0"/>
      <w:marRight w:val="0"/>
      <w:marTop w:val="0"/>
      <w:marBottom w:val="0"/>
      <w:divBdr>
        <w:top w:val="none" w:sz="0" w:space="0" w:color="auto"/>
        <w:left w:val="none" w:sz="0" w:space="0" w:color="auto"/>
        <w:bottom w:val="none" w:sz="0" w:space="0" w:color="auto"/>
        <w:right w:val="none" w:sz="0" w:space="0" w:color="auto"/>
      </w:divBdr>
    </w:div>
    <w:div w:id="1709185861">
      <w:bodyDiv w:val="1"/>
      <w:marLeft w:val="0"/>
      <w:marRight w:val="0"/>
      <w:marTop w:val="0"/>
      <w:marBottom w:val="0"/>
      <w:divBdr>
        <w:top w:val="none" w:sz="0" w:space="0" w:color="auto"/>
        <w:left w:val="none" w:sz="0" w:space="0" w:color="auto"/>
        <w:bottom w:val="none" w:sz="0" w:space="0" w:color="auto"/>
        <w:right w:val="none" w:sz="0" w:space="0" w:color="auto"/>
      </w:divBdr>
    </w:div>
    <w:div w:id="1736586345">
      <w:bodyDiv w:val="1"/>
      <w:marLeft w:val="0"/>
      <w:marRight w:val="0"/>
      <w:marTop w:val="0"/>
      <w:marBottom w:val="0"/>
      <w:divBdr>
        <w:top w:val="none" w:sz="0" w:space="0" w:color="auto"/>
        <w:left w:val="none" w:sz="0" w:space="0" w:color="auto"/>
        <w:bottom w:val="none" w:sz="0" w:space="0" w:color="auto"/>
        <w:right w:val="none" w:sz="0" w:space="0" w:color="auto"/>
      </w:divBdr>
    </w:div>
    <w:div w:id="1760322035">
      <w:bodyDiv w:val="1"/>
      <w:marLeft w:val="0"/>
      <w:marRight w:val="0"/>
      <w:marTop w:val="0"/>
      <w:marBottom w:val="0"/>
      <w:divBdr>
        <w:top w:val="none" w:sz="0" w:space="0" w:color="auto"/>
        <w:left w:val="none" w:sz="0" w:space="0" w:color="auto"/>
        <w:bottom w:val="none" w:sz="0" w:space="0" w:color="auto"/>
        <w:right w:val="none" w:sz="0" w:space="0" w:color="auto"/>
      </w:divBdr>
    </w:div>
    <w:div w:id="1761637184">
      <w:bodyDiv w:val="1"/>
      <w:marLeft w:val="0"/>
      <w:marRight w:val="0"/>
      <w:marTop w:val="0"/>
      <w:marBottom w:val="0"/>
      <w:divBdr>
        <w:top w:val="none" w:sz="0" w:space="0" w:color="auto"/>
        <w:left w:val="none" w:sz="0" w:space="0" w:color="auto"/>
        <w:bottom w:val="none" w:sz="0" w:space="0" w:color="auto"/>
        <w:right w:val="none" w:sz="0" w:space="0" w:color="auto"/>
      </w:divBdr>
    </w:div>
    <w:div w:id="1796018591">
      <w:bodyDiv w:val="1"/>
      <w:marLeft w:val="0"/>
      <w:marRight w:val="0"/>
      <w:marTop w:val="0"/>
      <w:marBottom w:val="0"/>
      <w:divBdr>
        <w:top w:val="none" w:sz="0" w:space="0" w:color="auto"/>
        <w:left w:val="none" w:sz="0" w:space="0" w:color="auto"/>
        <w:bottom w:val="none" w:sz="0" w:space="0" w:color="auto"/>
        <w:right w:val="none" w:sz="0" w:space="0" w:color="auto"/>
      </w:divBdr>
    </w:div>
    <w:div w:id="1802918310">
      <w:bodyDiv w:val="1"/>
      <w:marLeft w:val="0"/>
      <w:marRight w:val="0"/>
      <w:marTop w:val="0"/>
      <w:marBottom w:val="0"/>
      <w:divBdr>
        <w:top w:val="none" w:sz="0" w:space="0" w:color="auto"/>
        <w:left w:val="none" w:sz="0" w:space="0" w:color="auto"/>
        <w:bottom w:val="none" w:sz="0" w:space="0" w:color="auto"/>
        <w:right w:val="none" w:sz="0" w:space="0" w:color="auto"/>
      </w:divBdr>
    </w:div>
    <w:div w:id="1830168114">
      <w:bodyDiv w:val="1"/>
      <w:marLeft w:val="0"/>
      <w:marRight w:val="0"/>
      <w:marTop w:val="0"/>
      <w:marBottom w:val="0"/>
      <w:divBdr>
        <w:top w:val="none" w:sz="0" w:space="0" w:color="auto"/>
        <w:left w:val="none" w:sz="0" w:space="0" w:color="auto"/>
        <w:bottom w:val="none" w:sz="0" w:space="0" w:color="auto"/>
        <w:right w:val="none" w:sz="0" w:space="0" w:color="auto"/>
      </w:divBdr>
    </w:div>
    <w:div w:id="1850176460">
      <w:bodyDiv w:val="1"/>
      <w:marLeft w:val="0"/>
      <w:marRight w:val="0"/>
      <w:marTop w:val="0"/>
      <w:marBottom w:val="0"/>
      <w:divBdr>
        <w:top w:val="none" w:sz="0" w:space="0" w:color="auto"/>
        <w:left w:val="none" w:sz="0" w:space="0" w:color="auto"/>
        <w:bottom w:val="none" w:sz="0" w:space="0" w:color="auto"/>
        <w:right w:val="none" w:sz="0" w:space="0" w:color="auto"/>
      </w:divBdr>
    </w:div>
    <w:div w:id="1880042629">
      <w:bodyDiv w:val="1"/>
      <w:marLeft w:val="0"/>
      <w:marRight w:val="0"/>
      <w:marTop w:val="0"/>
      <w:marBottom w:val="0"/>
      <w:divBdr>
        <w:top w:val="none" w:sz="0" w:space="0" w:color="auto"/>
        <w:left w:val="none" w:sz="0" w:space="0" w:color="auto"/>
        <w:bottom w:val="none" w:sz="0" w:space="0" w:color="auto"/>
        <w:right w:val="none" w:sz="0" w:space="0" w:color="auto"/>
      </w:divBdr>
    </w:div>
    <w:div w:id="1884367246">
      <w:bodyDiv w:val="1"/>
      <w:marLeft w:val="0"/>
      <w:marRight w:val="0"/>
      <w:marTop w:val="0"/>
      <w:marBottom w:val="0"/>
      <w:divBdr>
        <w:top w:val="none" w:sz="0" w:space="0" w:color="auto"/>
        <w:left w:val="none" w:sz="0" w:space="0" w:color="auto"/>
        <w:bottom w:val="none" w:sz="0" w:space="0" w:color="auto"/>
        <w:right w:val="none" w:sz="0" w:space="0" w:color="auto"/>
      </w:divBdr>
    </w:div>
    <w:div w:id="1888058443">
      <w:bodyDiv w:val="1"/>
      <w:marLeft w:val="0"/>
      <w:marRight w:val="0"/>
      <w:marTop w:val="0"/>
      <w:marBottom w:val="0"/>
      <w:divBdr>
        <w:top w:val="none" w:sz="0" w:space="0" w:color="auto"/>
        <w:left w:val="none" w:sz="0" w:space="0" w:color="auto"/>
        <w:bottom w:val="none" w:sz="0" w:space="0" w:color="auto"/>
        <w:right w:val="none" w:sz="0" w:space="0" w:color="auto"/>
      </w:divBdr>
    </w:div>
    <w:div w:id="1896312580">
      <w:bodyDiv w:val="1"/>
      <w:marLeft w:val="0"/>
      <w:marRight w:val="0"/>
      <w:marTop w:val="0"/>
      <w:marBottom w:val="0"/>
      <w:divBdr>
        <w:top w:val="none" w:sz="0" w:space="0" w:color="auto"/>
        <w:left w:val="none" w:sz="0" w:space="0" w:color="auto"/>
        <w:bottom w:val="none" w:sz="0" w:space="0" w:color="auto"/>
        <w:right w:val="none" w:sz="0" w:space="0" w:color="auto"/>
      </w:divBdr>
    </w:div>
    <w:div w:id="1898469238">
      <w:bodyDiv w:val="1"/>
      <w:marLeft w:val="0"/>
      <w:marRight w:val="0"/>
      <w:marTop w:val="0"/>
      <w:marBottom w:val="0"/>
      <w:divBdr>
        <w:top w:val="none" w:sz="0" w:space="0" w:color="auto"/>
        <w:left w:val="none" w:sz="0" w:space="0" w:color="auto"/>
        <w:bottom w:val="none" w:sz="0" w:space="0" w:color="auto"/>
        <w:right w:val="none" w:sz="0" w:space="0" w:color="auto"/>
      </w:divBdr>
    </w:div>
    <w:div w:id="1902714931">
      <w:bodyDiv w:val="1"/>
      <w:marLeft w:val="0"/>
      <w:marRight w:val="0"/>
      <w:marTop w:val="0"/>
      <w:marBottom w:val="0"/>
      <w:divBdr>
        <w:top w:val="none" w:sz="0" w:space="0" w:color="auto"/>
        <w:left w:val="none" w:sz="0" w:space="0" w:color="auto"/>
        <w:bottom w:val="none" w:sz="0" w:space="0" w:color="auto"/>
        <w:right w:val="none" w:sz="0" w:space="0" w:color="auto"/>
      </w:divBdr>
    </w:div>
    <w:div w:id="1907760590">
      <w:bodyDiv w:val="1"/>
      <w:marLeft w:val="0"/>
      <w:marRight w:val="0"/>
      <w:marTop w:val="0"/>
      <w:marBottom w:val="0"/>
      <w:divBdr>
        <w:top w:val="none" w:sz="0" w:space="0" w:color="auto"/>
        <w:left w:val="none" w:sz="0" w:space="0" w:color="auto"/>
        <w:bottom w:val="none" w:sz="0" w:space="0" w:color="auto"/>
        <w:right w:val="none" w:sz="0" w:space="0" w:color="auto"/>
      </w:divBdr>
    </w:div>
    <w:div w:id="1913349321">
      <w:bodyDiv w:val="1"/>
      <w:marLeft w:val="0"/>
      <w:marRight w:val="0"/>
      <w:marTop w:val="0"/>
      <w:marBottom w:val="0"/>
      <w:divBdr>
        <w:top w:val="none" w:sz="0" w:space="0" w:color="auto"/>
        <w:left w:val="none" w:sz="0" w:space="0" w:color="auto"/>
        <w:bottom w:val="none" w:sz="0" w:space="0" w:color="auto"/>
        <w:right w:val="none" w:sz="0" w:space="0" w:color="auto"/>
      </w:divBdr>
    </w:div>
    <w:div w:id="1936739889">
      <w:bodyDiv w:val="1"/>
      <w:marLeft w:val="0"/>
      <w:marRight w:val="0"/>
      <w:marTop w:val="0"/>
      <w:marBottom w:val="0"/>
      <w:divBdr>
        <w:top w:val="none" w:sz="0" w:space="0" w:color="auto"/>
        <w:left w:val="none" w:sz="0" w:space="0" w:color="auto"/>
        <w:bottom w:val="none" w:sz="0" w:space="0" w:color="auto"/>
        <w:right w:val="none" w:sz="0" w:space="0" w:color="auto"/>
      </w:divBdr>
    </w:div>
    <w:div w:id="1942107661">
      <w:bodyDiv w:val="1"/>
      <w:marLeft w:val="0"/>
      <w:marRight w:val="0"/>
      <w:marTop w:val="0"/>
      <w:marBottom w:val="0"/>
      <w:divBdr>
        <w:top w:val="none" w:sz="0" w:space="0" w:color="auto"/>
        <w:left w:val="none" w:sz="0" w:space="0" w:color="auto"/>
        <w:bottom w:val="none" w:sz="0" w:space="0" w:color="auto"/>
        <w:right w:val="none" w:sz="0" w:space="0" w:color="auto"/>
      </w:divBdr>
    </w:div>
    <w:div w:id="1942950262">
      <w:bodyDiv w:val="1"/>
      <w:marLeft w:val="0"/>
      <w:marRight w:val="0"/>
      <w:marTop w:val="0"/>
      <w:marBottom w:val="0"/>
      <w:divBdr>
        <w:top w:val="none" w:sz="0" w:space="0" w:color="auto"/>
        <w:left w:val="none" w:sz="0" w:space="0" w:color="auto"/>
        <w:bottom w:val="none" w:sz="0" w:space="0" w:color="auto"/>
        <w:right w:val="none" w:sz="0" w:space="0" w:color="auto"/>
      </w:divBdr>
    </w:div>
    <w:div w:id="1956718062">
      <w:bodyDiv w:val="1"/>
      <w:marLeft w:val="0"/>
      <w:marRight w:val="0"/>
      <w:marTop w:val="0"/>
      <w:marBottom w:val="0"/>
      <w:divBdr>
        <w:top w:val="none" w:sz="0" w:space="0" w:color="auto"/>
        <w:left w:val="none" w:sz="0" w:space="0" w:color="auto"/>
        <w:bottom w:val="none" w:sz="0" w:space="0" w:color="auto"/>
        <w:right w:val="none" w:sz="0" w:space="0" w:color="auto"/>
      </w:divBdr>
    </w:div>
    <w:div w:id="1991472138">
      <w:bodyDiv w:val="1"/>
      <w:marLeft w:val="0"/>
      <w:marRight w:val="0"/>
      <w:marTop w:val="0"/>
      <w:marBottom w:val="0"/>
      <w:divBdr>
        <w:top w:val="none" w:sz="0" w:space="0" w:color="auto"/>
        <w:left w:val="none" w:sz="0" w:space="0" w:color="auto"/>
        <w:bottom w:val="none" w:sz="0" w:space="0" w:color="auto"/>
        <w:right w:val="none" w:sz="0" w:space="0" w:color="auto"/>
      </w:divBdr>
    </w:div>
    <w:div w:id="2001813471">
      <w:bodyDiv w:val="1"/>
      <w:marLeft w:val="0"/>
      <w:marRight w:val="0"/>
      <w:marTop w:val="0"/>
      <w:marBottom w:val="0"/>
      <w:divBdr>
        <w:top w:val="none" w:sz="0" w:space="0" w:color="auto"/>
        <w:left w:val="none" w:sz="0" w:space="0" w:color="auto"/>
        <w:bottom w:val="none" w:sz="0" w:space="0" w:color="auto"/>
        <w:right w:val="none" w:sz="0" w:space="0" w:color="auto"/>
      </w:divBdr>
    </w:div>
    <w:div w:id="2011516695">
      <w:bodyDiv w:val="1"/>
      <w:marLeft w:val="0"/>
      <w:marRight w:val="0"/>
      <w:marTop w:val="0"/>
      <w:marBottom w:val="0"/>
      <w:divBdr>
        <w:top w:val="none" w:sz="0" w:space="0" w:color="auto"/>
        <w:left w:val="none" w:sz="0" w:space="0" w:color="auto"/>
        <w:bottom w:val="none" w:sz="0" w:space="0" w:color="auto"/>
        <w:right w:val="none" w:sz="0" w:space="0" w:color="auto"/>
      </w:divBdr>
    </w:div>
    <w:div w:id="2022656118">
      <w:bodyDiv w:val="1"/>
      <w:marLeft w:val="0"/>
      <w:marRight w:val="0"/>
      <w:marTop w:val="0"/>
      <w:marBottom w:val="0"/>
      <w:divBdr>
        <w:top w:val="none" w:sz="0" w:space="0" w:color="auto"/>
        <w:left w:val="none" w:sz="0" w:space="0" w:color="auto"/>
        <w:bottom w:val="none" w:sz="0" w:space="0" w:color="auto"/>
        <w:right w:val="none" w:sz="0" w:space="0" w:color="auto"/>
      </w:divBdr>
    </w:div>
    <w:div w:id="2033799149">
      <w:bodyDiv w:val="1"/>
      <w:marLeft w:val="0"/>
      <w:marRight w:val="0"/>
      <w:marTop w:val="0"/>
      <w:marBottom w:val="0"/>
      <w:divBdr>
        <w:top w:val="none" w:sz="0" w:space="0" w:color="auto"/>
        <w:left w:val="none" w:sz="0" w:space="0" w:color="auto"/>
        <w:bottom w:val="none" w:sz="0" w:space="0" w:color="auto"/>
        <w:right w:val="none" w:sz="0" w:space="0" w:color="auto"/>
      </w:divBdr>
    </w:div>
    <w:div w:id="2101871300">
      <w:bodyDiv w:val="1"/>
      <w:marLeft w:val="0"/>
      <w:marRight w:val="0"/>
      <w:marTop w:val="0"/>
      <w:marBottom w:val="0"/>
      <w:divBdr>
        <w:top w:val="none" w:sz="0" w:space="0" w:color="auto"/>
        <w:left w:val="none" w:sz="0" w:space="0" w:color="auto"/>
        <w:bottom w:val="none" w:sz="0" w:space="0" w:color="auto"/>
        <w:right w:val="none" w:sz="0" w:space="0" w:color="auto"/>
      </w:divBdr>
    </w:div>
    <w:div w:id="211000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5.xml"/><Relationship Id="rId3" Type="http://schemas.openxmlformats.org/officeDocument/2006/relationships/settings" Target="settings.xml"/><Relationship Id="rId21" Type="http://schemas.openxmlformats.org/officeDocument/2006/relationships/chart" Target="charts/chart11.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footer" Target="footer3.xml"/><Relationship Id="rId28" Type="http://schemas.openxmlformats.org/officeDocument/2006/relationships/chart" Target="charts/chart17.xml"/><Relationship Id="rId10" Type="http://schemas.openxmlformats.org/officeDocument/2006/relationships/footer" Target="footer2.xml"/><Relationship Id="rId19" Type="http://schemas.openxmlformats.org/officeDocument/2006/relationships/chart" Target="charts/chart9.xml"/><Relationship Id="rId31" Type="http://schemas.openxmlformats.org/officeDocument/2006/relationships/chart" Target="charts/chart2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6.xml"/><Relationship Id="rId30" Type="http://schemas.openxmlformats.org/officeDocument/2006/relationships/chart" Target="charts/chart19.xml"/><Relationship Id="rId8"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oleObject" Target="file:///D:\&#26085;&#24120;&#24037;&#20316;\&#20892;&#25285;&#12289;&#21608;&#25253;&#12289;&#26376;&#25253;\2018&#24180;&#26376;&#25253;\&#22522;&#30784;&#25968;&#25454;\&#26032;&#27169;&#26495;(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D:\&#26085;&#24120;&#24037;&#20316;\&#20892;&#25285;&#12289;&#21608;&#25253;&#12289;&#26376;&#25253;\2018&#24180;&#26376;&#25253;\&#22522;&#30784;&#25968;&#25454;\&#26032;&#27169;&#26495;(2).xlsx"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1" Type="http://schemas.openxmlformats.org/officeDocument/2006/relationships/oleObject" Target="file:///D:\&#26085;&#24120;&#24037;&#20316;\&#20892;&#25285;&#12289;&#21608;&#25253;&#12289;&#26376;&#25253;\2018&#24180;&#26376;&#25253;\&#22522;&#30784;&#25968;&#25454;\&#26032;&#27169;&#26495;(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26085;&#24120;&#24037;&#20316;\&#20892;&#25285;&#12289;&#21608;&#25253;&#12289;&#26376;&#25253;\2018&#24180;&#26376;&#25253;\&#22522;&#30784;&#25968;&#25454;\&#26032;&#27169;&#26495;(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26085;&#24120;&#24037;&#20316;\&#20892;&#25285;&#12289;&#21608;&#25253;&#12289;&#26376;&#25253;\2018&#24180;&#26376;&#25253;\&#22522;&#30784;&#25968;&#25454;\&#26032;&#27169;&#26495;(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26085;&#24120;&#24037;&#20316;\&#20892;&#25285;&#12289;&#21608;&#25253;&#12289;&#26376;&#25253;\2018&#24180;&#26376;&#25253;\&#22522;&#30784;&#25968;&#25454;\&#26032;&#27169;&#26495;(2).xlsx" TargetMode="External"/></Relationships>
</file>

<file path=word/charts/_rels/chart15.xml.rels><?xml version="1.0" encoding="UTF-8" standalone="yes"?>
<Relationships xmlns="http://schemas.openxmlformats.org/package/2006/relationships"><Relationship Id="rId2" Type="http://schemas.openxmlformats.org/officeDocument/2006/relationships/oleObject" Target="file:///D:\&#26085;&#24120;&#24037;&#20316;\&#20892;&#25285;&#12289;&#21608;&#25253;&#12289;&#26376;&#25253;\2018&#24180;&#26376;&#25253;\&#22522;&#30784;&#25968;&#25454;\&#26032;&#27169;&#26495;(2).xlsx" TargetMode="External"/><Relationship Id="rId1" Type="http://schemas.openxmlformats.org/officeDocument/2006/relationships/themeOverride" Target="../theme/themeOverride10.xml"/></Relationships>
</file>

<file path=word/charts/_rels/chart16.xml.rels><?xml version="1.0" encoding="UTF-8" standalone="yes"?>
<Relationships xmlns="http://schemas.openxmlformats.org/package/2006/relationships"><Relationship Id="rId2" Type="http://schemas.openxmlformats.org/officeDocument/2006/relationships/oleObject" Target="file:///D:\&#26085;&#24120;&#24037;&#20316;\&#20892;&#25285;&#12289;&#21608;&#25253;&#12289;&#26376;&#25253;\2018&#24180;&#26376;&#25253;\&#22522;&#30784;&#25968;&#25454;\&#26032;&#27169;&#26495;(2).xlsx" TargetMode="External"/><Relationship Id="rId1" Type="http://schemas.openxmlformats.org/officeDocument/2006/relationships/themeOverride" Target="../theme/themeOverride11.xml"/></Relationships>
</file>

<file path=word/charts/_rels/chart17.xml.rels><?xml version="1.0" encoding="UTF-8" standalone="yes"?>
<Relationships xmlns="http://schemas.openxmlformats.org/package/2006/relationships"><Relationship Id="rId2" Type="http://schemas.openxmlformats.org/officeDocument/2006/relationships/oleObject" Target="file:///D:\&#26085;&#24120;&#24037;&#20316;\&#20892;&#25285;&#12289;&#21608;&#25253;&#12289;&#26376;&#25253;\2018&#24180;&#26376;&#25253;\&#22522;&#30784;&#25968;&#25454;\&#26032;&#27169;&#26495;(2).xlsx" TargetMode="External"/><Relationship Id="rId1" Type="http://schemas.openxmlformats.org/officeDocument/2006/relationships/themeOverride" Target="../theme/themeOverride12.xml"/></Relationships>
</file>

<file path=word/charts/_rels/chart18.xml.rels><?xml version="1.0" encoding="UTF-8" standalone="yes"?>
<Relationships xmlns="http://schemas.openxmlformats.org/package/2006/relationships"><Relationship Id="rId2" Type="http://schemas.openxmlformats.org/officeDocument/2006/relationships/oleObject" Target="file:///D:\&#26085;&#24120;&#24037;&#20316;\&#20892;&#25285;&#12289;&#21608;&#25253;&#12289;&#26376;&#25253;\2018&#24180;&#26376;&#25253;\&#22522;&#30784;&#25968;&#25454;\&#26032;&#27169;&#26495;(2).xlsx" TargetMode="External"/><Relationship Id="rId1" Type="http://schemas.openxmlformats.org/officeDocument/2006/relationships/themeOverride" Target="../theme/themeOverride13.xml"/></Relationships>
</file>

<file path=word/charts/_rels/chart19.xml.rels><?xml version="1.0" encoding="UTF-8" standalone="yes"?>
<Relationships xmlns="http://schemas.openxmlformats.org/package/2006/relationships"><Relationship Id="rId2" Type="http://schemas.openxmlformats.org/officeDocument/2006/relationships/oleObject" Target="file:///D:\&#26085;&#24120;&#24037;&#20316;\&#20892;&#25285;&#12289;&#21608;&#25253;&#12289;&#26376;&#25253;\2018&#24180;&#26376;&#25253;\&#22522;&#30784;&#25968;&#25454;\&#26032;&#27169;&#26495;(2).xlsx" TargetMode="External"/><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oleObject" Target="file:///D:\&#26085;&#24120;&#24037;&#20316;\&#20892;&#25285;&#12289;&#21608;&#25253;&#12289;&#26376;&#25253;\2018&#24180;&#26376;&#25253;\&#22522;&#30784;&#25968;&#25454;\&#26032;&#27169;&#26495;(2).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D:\&#26085;&#24120;&#24037;&#20316;\&#20892;&#25285;&#12289;&#21608;&#25253;&#12289;&#26376;&#25253;\2018&#24180;&#26376;&#25253;\&#22522;&#30784;&#25968;&#25454;\&#26032;&#27169;&#26495;(2).xlsx" TargetMode="External"/><Relationship Id="rId1" Type="http://schemas.openxmlformats.org/officeDocument/2006/relationships/themeOverride" Target="../theme/themeOverride15.xml"/></Relationships>
</file>

<file path=word/charts/_rels/chart3.xml.rels><?xml version="1.0" encoding="UTF-8" standalone="yes"?>
<Relationships xmlns="http://schemas.openxmlformats.org/package/2006/relationships"><Relationship Id="rId2" Type="http://schemas.openxmlformats.org/officeDocument/2006/relationships/oleObject" Target="file:///D:\&#26085;&#24120;&#24037;&#20316;\&#20892;&#25285;&#12289;&#21608;&#25253;&#12289;&#26376;&#25253;\2018&#24180;&#26376;&#25253;\&#22522;&#30784;&#25968;&#25454;\&#26032;&#27169;&#26495;(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D:\&#26085;&#24120;&#24037;&#20316;\&#20892;&#25285;&#12289;&#21608;&#25253;&#12289;&#26376;&#25253;\2018&#24180;&#26376;&#25253;\&#22522;&#30784;&#25968;&#25454;\&#26032;&#27169;&#26495;(2).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D:\&#26085;&#24120;&#24037;&#20316;\&#20892;&#25285;&#12289;&#21608;&#25253;&#12289;&#26376;&#25253;\2018&#24180;&#26376;&#25253;\&#22522;&#30784;&#25968;&#25454;\&#26032;&#27169;&#26495;(2).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D:\&#26085;&#24120;&#24037;&#20316;\&#20892;&#25285;&#12289;&#21608;&#25253;&#12289;&#26376;&#25253;\2018&#24180;&#26376;&#25253;\&#22522;&#30784;&#25968;&#25454;\&#26032;&#27169;&#26495;(2).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D:\&#26085;&#24120;&#24037;&#20316;\&#20892;&#25285;&#12289;&#21608;&#25253;&#12289;&#26376;&#25253;\2018&#24180;&#26376;&#25253;\&#22522;&#30784;&#25968;&#25454;\&#26032;&#27169;&#26495;(2).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D:\&#26085;&#24120;&#24037;&#20316;\&#20892;&#25285;&#12289;&#21608;&#25253;&#12289;&#26376;&#25253;\2018&#24180;&#26376;&#25253;\&#22522;&#30784;&#25968;&#25454;\&#26032;&#27169;&#26495;(2).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file:///D:\&#26085;&#24120;&#24037;&#20316;\&#20892;&#25285;&#12289;&#21608;&#25253;&#12289;&#26376;&#25253;\2018&#24180;&#26376;&#25253;\&#22522;&#30784;&#25968;&#25454;\&#26032;&#27169;&#26495;(2).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仿宋_GB2312" panose="02010609030101010101" pitchFamily="49" charset="-122"/>
                <a:ea typeface="仿宋_GB2312" panose="02010609030101010101" pitchFamily="49" charset="-122"/>
                <a:cs typeface="+mn-cs"/>
              </a:defRPr>
            </a:pPr>
            <a:r>
              <a:rPr lang="en-US" b="1">
                <a:solidFill>
                  <a:schemeClr val="tx1"/>
                </a:solidFill>
              </a:rPr>
              <a:t>GDP</a:t>
            </a:r>
            <a:r>
              <a:rPr lang="zh-CN" b="1">
                <a:solidFill>
                  <a:schemeClr val="tx1"/>
                </a:solidFill>
              </a:rPr>
              <a:t>情况</a:t>
            </a:r>
          </a:p>
        </c:rich>
      </c:tx>
      <c:overlay val="0"/>
      <c:spPr>
        <a:noFill/>
        <a:ln>
          <a:noFill/>
        </a:ln>
        <a:effectLst/>
      </c:spPr>
    </c:title>
    <c:autoTitleDeleted val="0"/>
    <c:plotArea>
      <c:layout/>
      <c:lineChart>
        <c:grouping val="standard"/>
        <c:varyColors val="0"/>
        <c:ser>
          <c:idx val="0"/>
          <c:order val="0"/>
          <c:tx>
            <c:strRef>
              <c:f>GDP!$G$4</c:f>
              <c:strCache>
                <c:ptCount val="1"/>
                <c:pt idx="0">
                  <c:v>GDP当季同比</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仿宋_GB2312" panose="02010609030101010101" pitchFamily="49" charset="-122"/>
                    <a:ea typeface="仿宋_GB2312" panose="02010609030101010101" pitchFamily="49" charset="-122"/>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GDP!$F$5:$F$17</c:f>
              <c:numCache>
                <c:formatCode>yyyy\-mm;@</c:formatCode>
                <c:ptCount val="13"/>
                <c:pt idx="0">
                  <c:v>43190</c:v>
                </c:pt>
                <c:pt idx="1">
                  <c:v>43100</c:v>
                </c:pt>
                <c:pt idx="2">
                  <c:v>43008</c:v>
                </c:pt>
                <c:pt idx="3">
                  <c:v>42916</c:v>
                </c:pt>
                <c:pt idx="4">
                  <c:v>42825</c:v>
                </c:pt>
                <c:pt idx="5">
                  <c:v>42735</c:v>
                </c:pt>
                <c:pt idx="6">
                  <c:v>42643</c:v>
                </c:pt>
                <c:pt idx="7">
                  <c:v>42551</c:v>
                </c:pt>
                <c:pt idx="8">
                  <c:v>42460</c:v>
                </c:pt>
                <c:pt idx="9">
                  <c:v>42369</c:v>
                </c:pt>
                <c:pt idx="10">
                  <c:v>42277</c:v>
                </c:pt>
                <c:pt idx="11">
                  <c:v>42185</c:v>
                </c:pt>
                <c:pt idx="12">
                  <c:v>42094</c:v>
                </c:pt>
              </c:numCache>
            </c:numRef>
          </c:cat>
          <c:val>
            <c:numRef>
              <c:f>GDP!$G$5:$G$17</c:f>
              <c:numCache>
                <c:formatCode>General</c:formatCode>
                <c:ptCount val="13"/>
                <c:pt idx="0">
                  <c:v>6.8</c:v>
                </c:pt>
                <c:pt idx="1">
                  <c:v>6.8</c:v>
                </c:pt>
                <c:pt idx="2">
                  <c:v>6.8</c:v>
                </c:pt>
                <c:pt idx="3">
                  <c:v>6.9</c:v>
                </c:pt>
                <c:pt idx="4">
                  <c:v>6.9</c:v>
                </c:pt>
                <c:pt idx="5">
                  <c:v>6.8</c:v>
                </c:pt>
                <c:pt idx="6">
                  <c:v>6.7</c:v>
                </c:pt>
                <c:pt idx="7">
                  <c:v>6.7</c:v>
                </c:pt>
                <c:pt idx="8">
                  <c:v>6.7</c:v>
                </c:pt>
                <c:pt idx="9">
                  <c:v>6.8</c:v>
                </c:pt>
                <c:pt idx="10">
                  <c:v>6.9</c:v>
                </c:pt>
                <c:pt idx="11">
                  <c:v>7</c:v>
                </c:pt>
                <c:pt idx="12">
                  <c:v>7</c:v>
                </c:pt>
              </c:numCache>
            </c:numRef>
          </c:val>
          <c:smooth val="0"/>
          <c:extLst xmlns:c16r2="http://schemas.microsoft.com/office/drawing/2015/06/chart">
            <c:ext xmlns:c16="http://schemas.microsoft.com/office/drawing/2014/chart" uri="{C3380CC4-5D6E-409C-BE32-E72D297353CC}">
              <c16:uniqueId val="{00000000-B267-4AF2-8C6F-2F56292E7DEE}"/>
            </c:ext>
          </c:extLst>
        </c:ser>
        <c:ser>
          <c:idx val="1"/>
          <c:order val="1"/>
          <c:tx>
            <c:strRef>
              <c:f>GDP!$H$4</c:f>
              <c:strCache>
                <c:ptCount val="1"/>
                <c:pt idx="0">
                  <c:v>GDP当季同比：农林牧渔</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仿宋_GB2312" panose="02010609030101010101" pitchFamily="49" charset="-122"/>
                    <a:ea typeface="仿宋_GB2312" panose="02010609030101010101" pitchFamily="49" charset="-122"/>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GDP!$F$5:$F$17</c:f>
              <c:numCache>
                <c:formatCode>yyyy\-mm;@</c:formatCode>
                <c:ptCount val="13"/>
                <c:pt idx="0">
                  <c:v>43190</c:v>
                </c:pt>
                <c:pt idx="1">
                  <c:v>43100</c:v>
                </c:pt>
                <c:pt idx="2">
                  <c:v>43008</c:v>
                </c:pt>
                <c:pt idx="3">
                  <c:v>42916</c:v>
                </c:pt>
                <c:pt idx="4">
                  <c:v>42825</c:v>
                </c:pt>
                <c:pt idx="5">
                  <c:v>42735</c:v>
                </c:pt>
                <c:pt idx="6">
                  <c:v>42643</c:v>
                </c:pt>
                <c:pt idx="7">
                  <c:v>42551</c:v>
                </c:pt>
                <c:pt idx="8">
                  <c:v>42460</c:v>
                </c:pt>
                <c:pt idx="9">
                  <c:v>42369</c:v>
                </c:pt>
                <c:pt idx="10">
                  <c:v>42277</c:v>
                </c:pt>
                <c:pt idx="11">
                  <c:v>42185</c:v>
                </c:pt>
                <c:pt idx="12">
                  <c:v>42094</c:v>
                </c:pt>
              </c:numCache>
            </c:numRef>
          </c:cat>
          <c:val>
            <c:numRef>
              <c:f>GDP!$H$5:$H$17</c:f>
              <c:numCache>
                <c:formatCode>General</c:formatCode>
                <c:ptCount val="13"/>
                <c:pt idx="0">
                  <c:v>3.4</c:v>
                </c:pt>
                <c:pt idx="1">
                  <c:v>4.5</c:v>
                </c:pt>
                <c:pt idx="2">
                  <c:v>4</c:v>
                </c:pt>
                <c:pt idx="3">
                  <c:v>3.9</c:v>
                </c:pt>
                <c:pt idx="4">
                  <c:v>3.2</c:v>
                </c:pt>
                <c:pt idx="5">
                  <c:v>3.1</c:v>
                </c:pt>
                <c:pt idx="6">
                  <c:v>4.0999999999999996</c:v>
                </c:pt>
                <c:pt idx="7">
                  <c:v>3.3</c:v>
                </c:pt>
                <c:pt idx="8">
                  <c:v>3.1</c:v>
                </c:pt>
                <c:pt idx="9">
                  <c:v>4.2</c:v>
                </c:pt>
                <c:pt idx="10">
                  <c:v>4.3</c:v>
                </c:pt>
                <c:pt idx="11">
                  <c:v>3.8</c:v>
                </c:pt>
                <c:pt idx="12">
                  <c:v>3.3</c:v>
                </c:pt>
              </c:numCache>
            </c:numRef>
          </c:val>
          <c:smooth val="0"/>
          <c:extLst xmlns:c16r2="http://schemas.microsoft.com/office/drawing/2015/06/chart">
            <c:ext xmlns:c16="http://schemas.microsoft.com/office/drawing/2014/chart" uri="{C3380CC4-5D6E-409C-BE32-E72D297353CC}">
              <c16:uniqueId val="{00000001-B267-4AF2-8C6F-2F56292E7DEE}"/>
            </c:ext>
          </c:extLst>
        </c:ser>
        <c:dLbls>
          <c:showLegendKey val="0"/>
          <c:showVal val="0"/>
          <c:showCatName val="0"/>
          <c:showSerName val="0"/>
          <c:showPercent val="0"/>
          <c:showBubbleSize val="0"/>
        </c:dLbls>
        <c:smooth val="0"/>
        <c:axId val="615989520"/>
        <c:axId val="615991200"/>
      </c:lineChart>
      <c:dateAx>
        <c:axId val="615989520"/>
        <c:scaling>
          <c:orientation val="minMax"/>
        </c:scaling>
        <c:delete val="0"/>
        <c:axPos val="b"/>
        <c:numFmt formatCode="yyyy\-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5991200"/>
        <c:crosses val="autoZero"/>
        <c:auto val="1"/>
        <c:lblOffset val="100"/>
        <c:baseTimeUnit val="months"/>
      </c:dateAx>
      <c:valAx>
        <c:axId val="615991200"/>
        <c:scaling>
          <c:orientation val="minMax"/>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en-US"/>
                  <a:t>%</a:t>
                </a:r>
                <a:endParaRPr lang="zh-C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598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仿宋_GB2312" panose="02010609030101010101" pitchFamily="49" charset="-122"/>
                <a:ea typeface="仿宋_GB2312" panose="02010609030101010101" pitchFamily="49" charset="-122"/>
                <a:cs typeface="+mn-cs"/>
              </a:defRPr>
            </a:pPr>
            <a:r>
              <a:rPr lang="zh-CN" b="1">
                <a:solidFill>
                  <a:schemeClr val="tx1"/>
                </a:solidFill>
              </a:rPr>
              <a:t>温州指数：全国民间借贷综合利率指数</a:t>
            </a:r>
          </a:p>
        </c:rich>
      </c:tx>
      <c:overlay val="0"/>
      <c:spPr>
        <a:noFill/>
        <a:ln>
          <a:noFill/>
        </a:ln>
        <a:effectLst/>
      </c:spPr>
    </c:title>
    <c:autoTitleDeleted val="0"/>
    <c:plotArea>
      <c:layout/>
      <c:lineChart>
        <c:grouping val="standard"/>
        <c:varyColors val="0"/>
        <c:ser>
          <c:idx val="0"/>
          <c:order val="0"/>
          <c:tx>
            <c:strRef>
              <c:f>温州指数!$J$3</c:f>
              <c:strCache>
                <c:ptCount val="1"/>
                <c:pt idx="0">
                  <c:v>温州指数:全国地区性民间借贷综合利率指数</c:v>
                </c:pt>
              </c:strCache>
            </c:strRef>
          </c:tx>
          <c:spPr>
            <a:ln w="28575" cap="rnd">
              <a:solidFill>
                <a:schemeClr val="accent1"/>
              </a:solidFill>
              <a:round/>
            </a:ln>
            <a:effectLst/>
          </c:spPr>
          <c:marker>
            <c:symbol val="none"/>
          </c:marker>
          <c:dLbls>
            <c:dLbl>
              <c:idx val="11"/>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DF2-417E-B6C2-AC8B70ADEEA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仿宋_GB2312" panose="02010609030101010101" pitchFamily="49" charset="-122"/>
                    <a:ea typeface="仿宋_GB2312" panose="02010609030101010101" pitchFamily="49" charset="-122"/>
                    <a:cs typeface="+mn-cs"/>
                  </a:defRPr>
                </a:pPr>
                <a:endParaRPr lang="zh-CN"/>
              </a:p>
            </c:txPr>
            <c:dLblPos val="b"/>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温州指数!$I$4:$I$15</c:f>
              <c:numCache>
                <c:formatCode>yyyy\-mm\-dd;@</c:formatCode>
                <c:ptCount val="12"/>
                <c:pt idx="0">
                  <c:v>43231</c:v>
                </c:pt>
                <c:pt idx="1">
                  <c:v>43224</c:v>
                </c:pt>
                <c:pt idx="2">
                  <c:v>43217</c:v>
                </c:pt>
                <c:pt idx="3">
                  <c:v>43210</c:v>
                </c:pt>
                <c:pt idx="4">
                  <c:v>43203</c:v>
                </c:pt>
                <c:pt idx="5">
                  <c:v>43196</c:v>
                </c:pt>
                <c:pt idx="6">
                  <c:v>43189</c:v>
                </c:pt>
                <c:pt idx="7">
                  <c:v>43182</c:v>
                </c:pt>
                <c:pt idx="8">
                  <c:v>43175</c:v>
                </c:pt>
                <c:pt idx="9">
                  <c:v>43168</c:v>
                </c:pt>
                <c:pt idx="10">
                  <c:v>43161</c:v>
                </c:pt>
                <c:pt idx="11">
                  <c:v>43142</c:v>
                </c:pt>
              </c:numCache>
            </c:numRef>
          </c:cat>
          <c:val>
            <c:numRef>
              <c:f>温州指数!$J$4:$J$15</c:f>
              <c:numCache>
                <c:formatCode>###,###,###,###,##0.00</c:formatCode>
                <c:ptCount val="12"/>
                <c:pt idx="0">
                  <c:v>15.46</c:v>
                </c:pt>
                <c:pt idx="1">
                  <c:v>15.6</c:v>
                </c:pt>
                <c:pt idx="2">
                  <c:v>15.65</c:v>
                </c:pt>
                <c:pt idx="3">
                  <c:v>15.41</c:v>
                </c:pt>
                <c:pt idx="4">
                  <c:v>15.47</c:v>
                </c:pt>
                <c:pt idx="5">
                  <c:v>15.32</c:v>
                </c:pt>
                <c:pt idx="6">
                  <c:v>15.37</c:v>
                </c:pt>
                <c:pt idx="7">
                  <c:v>15.25</c:v>
                </c:pt>
                <c:pt idx="8">
                  <c:v>15.4</c:v>
                </c:pt>
                <c:pt idx="9">
                  <c:v>15.53</c:v>
                </c:pt>
                <c:pt idx="10">
                  <c:v>15.73</c:v>
                </c:pt>
                <c:pt idx="11">
                  <c:v>15.74</c:v>
                </c:pt>
              </c:numCache>
            </c:numRef>
          </c:val>
          <c:smooth val="0"/>
          <c:extLst xmlns:c16r2="http://schemas.microsoft.com/office/drawing/2015/06/chart">
            <c:ext xmlns:c16="http://schemas.microsoft.com/office/drawing/2014/chart" uri="{C3380CC4-5D6E-409C-BE32-E72D297353CC}">
              <c16:uniqueId val="{00000000-9FFB-41A0-A46E-B25AE37E322A}"/>
            </c:ext>
          </c:extLst>
        </c:ser>
        <c:ser>
          <c:idx val="1"/>
          <c:order val="1"/>
          <c:tx>
            <c:strRef>
              <c:f>温州指数!$K$3</c:f>
              <c:strCache>
                <c:ptCount val="1"/>
                <c:pt idx="0">
                  <c:v>温州指数:全国地区性民间借贷综合利率指数:小额贷款公司利率指数</c:v>
                </c:pt>
              </c:strCache>
            </c:strRef>
          </c:tx>
          <c:spPr>
            <a:ln w="28575" cap="rnd">
              <a:solidFill>
                <a:schemeClr val="accent2"/>
              </a:solidFill>
              <a:round/>
            </a:ln>
            <a:effectLst/>
          </c:spPr>
          <c:marker>
            <c:symbol val="none"/>
          </c:marker>
          <c:dLbls>
            <c:dLbl>
              <c:idx val="11"/>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DF2-417E-B6C2-AC8B70ADEEA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仿宋_GB2312" panose="02010609030101010101" pitchFamily="49" charset="-122"/>
                    <a:ea typeface="仿宋_GB2312" panose="02010609030101010101" pitchFamily="49" charset="-122"/>
                    <a:cs typeface="+mn-cs"/>
                  </a:defRPr>
                </a:pPr>
                <a:endParaRPr lang="zh-CN"/>
              </a:p>
            </c:tx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温州指数!$I$4:$I$15</c:f>
              <c:numCache>
                <c:formatCode>yyyy\-mm\-dd;@</c:formatCode>
                <c:ptCount val="12"/>
                <c:pt idx="0">
                  <c:v>43231</c:v>
                </c:pt>
                <c:pt idx="1">
                  <c:v>43224</c:v>
                </c:pt>
                <c:pt idx="2">
                  <c:v>43217</c:v>
                </c:pt>
                <c:pt idx="3">
                  <c:v>43210</c:v>
                </c:pt>
                <c:pt idx="4">
                  <c:v>43203</c:v>
                </c:pt>
                <c:pt idx="5">
                  <c:v>43196</c:v>
                </c:pt>
                <c:pt idx="6">
                  <c:v>43189</c:v>
                </c:pt>
                <c:pt idx="7">
                  <c:v>43182</c:v>
                </c:pt>
                <c:pt idx="8">
                  <c:v>43175</c:v>
                </c:pt>
                <c:pt idx="9">
                  <c:v>43168</c:v>
                </c:pt>
                <c:pt idx="10">
                  <c:v>43161</c:v>
                </c:pt>
                <c:pt idx="11">
                  <c:v>43142</c:v>
                </c:pt>
              </c:numCache>
            </c:numRef>
          </c:cat>
          <c:val>
            <c:numRef>
              <c:f>温州指数!$K$4:$K$15</c:f>
              <c:numCache>
                <c:formatCode>###,###,###,###,##0.00</c:formatCode>
                <c:ptCount val="12"/>
                <c:pt idx="0">
                  <c:v>15.87</c:v>
                </c:pt>
                <c:pt idx="1">
                  <c:v>16.09</c:v>
                </c:pt>
                <c:pt idx="2">
                  <c:v>16.04</c:v>
                </c:pt>
                <c:pt idx="3">
                  <c:v>16.02</c:v>
                </c:pt>
                <c:pt idx="4">
                  <c:v>16.21</c:v>
                </c:pt>
                <c:pt idx="5">
                  <c:v>15.94</c:v>
                </c:pt>
                <c:pt idx="6">
                  <c:v>15.99</c:v>
                </c:pt>
                <c:pt idx="7">
                  <c:v>15.83</c:v>
                </c:pt>
                <c:pt idx="8">
                  <c:v>15.72</c:v>
                </c:pt>
                <c:pt idx="9">
                  <c:v>16.36</c:v>
                </c:pt>
                <c:pt idx="10">
                  <c:v>16.47</c:v>
                </c:pt>
                <c:pt idx="11">
                  <c:v>16.41</c:v>
                </c:pt>
              </c:numCache>
            </c:numRef>
          </c:val>
          <c:smooth val="0"/>
          <c:extLst xmlns:c16r2="http://schemas.microsoft.com/office/drawing/2015/06/chart">
            <c:ext xmlns:c16="http://schemas.microsoft.com/office/drawing/2014/chart" uri="{C3380CC4-5D6E-409C-BE32-E72D297353CC}">
              <c16:uniqueId val="{00000001-9FFB-41A0-A46E-B25AE37E322A}"/>
            </c:ext>
          </c:extLst>
        </c:ser>
        <c:dLbls>
          <c:showLegendKey val="0"/>
          <c:showVal val="0"/>
          <c:showCatName val="0"/>
          <c:showSerName val="0"/>
          <c:showPercent val="0"/>
          <c:showBubbleSize val="0"/>
        </c:dLbls>
        <c:smooth val="0"/>
        <c:axId val="613580656"/>
        <c:axId val="613581216"/>
      </c:lineChart>
      <c:dateAx>
        <c:axId val="613580656"/>
        <c:scaling>
          <c:orientation val="minMax"/>
        </c:scaling>
        <c:delete val="0"/>
        <c:axPos val="b"/>
        <c:numFmt formatCode="yyyy&quot;年&quot;m&quot;月&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3581216"/>
        <c:crosses val="autoZero"/>
        <c:auto val="1"/>
        <c:lblOffset val="100"/>
        <c:baseTimeUnit val="days"/>
        <c:majorUnit val="1"/>
        <c:majorTimeUnit val="months"/>
      </c:dateAx>
      <c:valAx>
        <c:axId val="613581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en-US"/>
                  <a:t>%</a:t>
                </a:r>
                <a:endParaRPr lang="zh-CN"/>
              </a:p>
            </c:rich>
          </c:tx>
          <c:overlay val="0"/>
          <c:spPr>
            <a:noFill/>
            <a:ln>
              <a:noFill/>
            </a:ln>
            <a:effectLst/>
          </c:spPr>
        </c:title>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358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b="1">
                <a:solidFill>
                  <a:schemeClr val="tx1"/>
                </a:solidFill>
              </a:rPr>
              <a:t>小贷机构情况</a:t>
            </a:r>
          </a:p>
        </c:rich>
      </c:tx>
      <c:overlay val="0"/>
      <c:spPr>
        <a:noFill/>
        <a:ln>
          <a:noFill/>
        </a:ln>
        <a:effectLst/>
      </c:spPr>
    </c:title>
    <c:autoTitleDeleted val="0"/>
    <c:plotArea>
      <c:layout/>
      <c:lineChart>
        <c:grouping val="standard"/>
        <c:varyColors val="0"/>
        <c:ser>
          <c:idx val="0"/>
          <c:order val="0"/>
          <c:tx>
            <c:strRef>
              <c:f>小贷机构情况!$O$4</c:f>
              <c:strCache>
                <c:ptCount val="1"/>
                <c:pt idx="0">
                  <c:v>小额贷款公司:机构数量</c:v>
                </c:pt>
              </c:strCache>
            </c:strRef>
          </c:tx>
          <c:spPr>
            <a:ln w="28575" cap="rnd">
              <a:solidFill>
                <a:schemeClr val="accent1"/>
              </a:solidFill>
              <a:round/>
            </a:ln>
            <a:effectLst/>
          </c:spPr>
          <c:marker>
            <c:symbol val="none"/>
          </c:marker>
          <c:dLbls>
            <c:dLbl>
              <c:idx val="8"/>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D2D-4BF6-A16D-98E4FCEE9C77}"/>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小贷机构情况!$N$5:$N$13</c:f>
              <c:numCache>
                <c:formatCode>yyyy\-mm;@</c:formatCode>
                <c:ptCount val="9"/>
                <c:pt idx="0">
                  <c:v>43190</c:v>
                </c:pt>
                <c:pt idx="1">
                  <c:v>43100</c:v>
                </c:pt>
                <c:pt idx="2">
                  <c:v>43008</c:v>
                </c:pt>
                <c:pt idx="3">
                  <c:v>42916</c:v>
                </c:pt>
                <c:pt idx="4">
                  <c:v>42825</c:v>
                </c:pt>
                <c:pt idx="5">
                  <c:v>42735</c:v>
                </c:pt>
                <c:pt idx="6">
                  <c:v>42643</c:v>
                </c:pt>
                <c:pt idx="7">
                  <c:v>42551</c:v>
                </c:pt>
                <c:pt idx="8">
                  <c:v>42460</c:v>
                </c:pt>
              </c:numCache>
            </c:numRef>
          </c:cat>
          <c:val>
            <c:numRef>
              <c:f>小贷机构情况!$O$5:$O$13</c:f>
              <c:numCache>
                <c:formatCode>###,###,###,###,##0</c:formatCode>
                <c:ptCount val="9"/>
                <c:pt idx="0">
                  <c:v>8471</c:v>
                </c:pt>
                <c:pt idx="1">
                  <c:v>8551</c:v>
                </c:pt>
                <c:pt idx="2">
                  <c:v>8610</c:v>
                </c:pt>
                <c:pt idx="3">
                  <c:v>8643</c:v>
                </c:pt>
                <c:pt idx="4">
                  <c:v>8665</c:v>
                </c:pt>
                <c:pt idx="5">
                  <c:v>8673</c:v>
                </c:pt>
                <c:pt idx="6">
                  <c:v>8741</c:v>
                </c:pt>
                <c:pt idx="7">
                  <c:v>8810</c:v>
                </c:pt>
                <c:pt idx="8">
                  <c:v>8867</c:v>
                </c:pt>
              </c:numCache>
            </c:numRef>
          </c:val>
          <c:smooth val="0"/>
          <c:extLst xmlns:c16r2="http://schemas.microsoft.com/office/drawing/2015/06/chart">
            <c:ext xmlns:c16="http://schemas.microsoft.com/office/drawing/2014/chart" uri="{C3380CC4-5D6E-409C-BE32-E72D297353CC}">
              <c16:uniqueId val="{00000000-BD2D-4BF6-A16D-98E4FCEE9C77}"/>
            </c:ext>
          </c:extLst>
        </c:ser>
        <c:dLbls>
          <c:showLegendKey val="0"/>
          <c:showVal val="0"/>
          <c:showCatName val="0"/>
          <c:showSerName val="0"/>
          <c:showPercent val="0"/>
          <c:showBubbleSize val="0"/>
        </c:dLbls>
        <c:marker val="1"/>
        <c:smooth val="0"/>
        <c:axId val="613584016"/>
        <c:axId val="613584576"/>
      </c:lineChart>
      <c:lineChart>
        <c:grouping val="standard"/>
        <c:varyColors val="0"/>
        <c:ser>
          <c:idx val="1"/>
          <c:order val="1"/>
          <c:tx>
            <c:strRef>
              <c:f>小贷机构情况!$P$4</c:f>
              <c:strCache>
                <c:ptCount val="1"/>
                <c:pt idx="0">
                  <c:v>小额贷款公司:人员数量（右）</c:v>
                </c:pt>
              </c:strCache>
            </c:strRef>
          </c:tx>
          <c:spPr>
            <a:ln w="28575" cap="rnd">
              <a:solidFill>
                <a:schemeClr val="accent2"/>
              </a:solidFill>
              <a:round/>
            </a:ln>
            <a:effectLst/>
          </c:spPr>
          <c:marker>
            <c:symbol val="none"/>
          </c:marker>
          <c:dLbls>
            <c:dLbl>
              <c:idx val="8"/>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D2D-4BF6-A16D-98E4FCEE9C77}"/>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小贷机构情况!$N$5:$N$13</c:f>
              <c:numCache>
                <c:formatCode>yyyy\-mm;@</c:formatCode>
                <c:ptCount val="9"/>
                <c:pt idx="0">
                  <c:v>43190</c:v>
                </c:pt>
                <c:pt idx="1">
                  <c:v>43100</c:v>
                </c:pt>
                <c:pt idx="2">
                  <c:v>43008</c:v>
                </c:pt>
                <c:pt idx="3">
                  <c:v>42916</c:v>
                </c:pt>
                <c:pt idx="4">
                  <c:v>42825</c:v>
                </c:pt>
                <c:pt idx="5">
                  <c:v>42735</c:v>
                </c:pt>
                <c:pt idx="6">
                  <c:v>42643</c:v>
                </c:pt>
                <c:pt idx="7">
                  <c:v>42551</c:v>
                </c:pt>
                <c:pt idx="8">
                  <c:v>42460</c:v>
                </c:pt>
              </c:numCache>
            </c:numRef>
          </c:cat>
          <c:val>
            <c:numRef>
              <c:f>小贷机构情况!$P$5:$P$13</c:f>
              <c:numCache>
                <c:formatCode>###,###,###,###,##0.0</c:formatCode>
                <c:ptCount val="9"/>
                <c:pt idx="0">
                  <c:v>10.1197</c:v>
                </c:pt>
                <c:pt idx="1">
                  <c:v>10.3988</c:v>
                </c:pt>
                <c:pt idx="2">
                  <c:v>10.7241</c:v>
                </c:pt>
                <c:pt idx="3">
                  <c:v>10.812799999999999</c:v>
                </c:pt>
                <c:pt idx="4">
                  <c:v>10.9078</c:v>
                </c:pt>
                <c:pt idx="5">
                  <c:v>10.8881</c:v>
                </c:pt>
                <c:pt idx="6">
                  <c:v>11.2646</c:v>
                </c:pt>
                <c:pt idx="7">
                  <c:v>11.5199</c:v>
                </c:pt>
                <c:pt idx="8">
                  <c:v>11.6365</c:v>
                </c:pt>
              </c:numCache>
            </c:numRef>
          </c:val>
          <c:smooth val="0"/>
          <c:extLst xmlns:c16r2="http://schemas.microsoft.com/office/drawing/2015/06/chart">
            <c:ext xmlns:c16="http://schemas.microsoft.com/office/drawing/2014/chart" uri="{C3380CC4-5D6E-409C-BE32-E72D297353CC}">
              <c16:uniqueId val="{00000001-BD2D-4BF6-A16D-98E4FCEE9C77}"/>
            </c:ext>
          </c:extLst>
        </c:ser>
        <c:dLbls>
          <c:showLegendKey val="0"/>
          <c:showVal val="0"/>
          <c:showCatName val="0"/>
          <c:showSerName val="0"/>
          <c:showPercent val="0"/>
          <c:showBubbleSize val="0"/>
        </c:dLbls>
        <c:marker val="1"/>
        <c:smooth val="0"/>
        <c:axId val="613585696"/>
        <c:axId val="613585136"/>
      </c:lineChart>
      <c:dateAx>
        <c:axId val="613584016"/>
        <c:scaling>
          <c:orientation val="minMax"/>
        </c:scaling>
        <c:delete val="0"/>
        <c:axPos val="b"/>
        <c:numFmt formatCode="yyyy\-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3584576"/>
        <c:crosses val="autoZero"/>
        <c:auto val="1"/>
        <c:lblOffset val="100"/>
        <c:baseTimeUnit val="months"/>
      </c:dateAx>
      <c:valAx>
        <c:axId val="613584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a:t>家</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3584016"/>
        <c:crosses val="autoZero"/>
        <c:crossBetween val="between"/>
      </c:valAx>
      <c:valAx>
        <c:axId val="61358513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a:t>万人</a:t>
                </a:r>
              </a:p>
            </c:rich>
          </c:tx>
          <c:overlay val="0"/>
          <c:spPr>
            <a:noFill/>
            <a:ln>
              <a:noFill/>
            </a:ln>
            <a:effectLst/>
          </c:sp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3585696"/>
        <c:crosses val="max"/>
        <c:crossBetween val="between"/>
      </c:valAx>
      <c:dateAx>
        <c:axId val="613585696"/>
        <c:scaling>
          <c:orientation val="minMax"/>
        </c:scaling>
        <c:delete val="1"/>
        <c:axPos val="b"/>
        <c:numFmt formatCode="yyyy\-mm;@" sourceLinked="1"/>
        <c:majorTickMark val="out"/>
        <c:minorTickMark val="none"/>
        <c:tickLblPos val="none"/>
        <c:crossAx val="613585136"/>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b="1"/>
              <a:t>小额贷款公司贷款情况</a:t>
            </a:r>
          </a:p>
        </c:rich>
      </c:tx>
      <c:overlay val="0"/>
      <c:spPr>
        <a:noFill/>
        <a:ln>
          <a:noFill/>
        </a:ln>
        <a:effectLst/>
      </c:spPr>
    </c:title>
    <c:autoTitleDeleted val="0"/>
    <c:plotArea>
      <c:layout/>
      <c:areaChart>
        <c:grouping val="standard"/>
        <c:varyColors val="0"/>
        <c:ser>
          <c:idx val="2"/>
          <c:order val="2"/>
          <c:tx>
            <c:strRef>
              <c:f>小贷机构情况!$L$4</c:f>
              <c:strCache>
                <c:ptCount val="1"/>
                <c:pt idx="0">
                  <c:v>小额贷款公司:新增贷款（右）</c:v>
                </c:pt>
              </c:strCache>
            </c:strRef>
          </c:tx>
          <c:spPr>
            <a:solidFill>
              <a:schemeClr val="accent3"/>
            </a:solidFill>
            <a:ln>
              <a:noFill/>
            </a:ln>
            <a:effectLst/>
          </c:spPr>
          <c:cat>
            <c:numRef>
              <c:f>小贷机构情况!$I$5:$I$13</c:f>
              <c:numCache>
                <c:formatCode>yyyy\-mm;@</c:formatCode>
                <c:ptCount val="9"/>
                <c:pt idx="0">
                  <c:v>43190</c:v>
                </c:pt>
                <c:pt idx="1">
                  <c:v>43100</c:v>
                </c:pt>
                <c:pt idx="2">
                  <c:v>43008</c:v>
                </c:pt>
                <c:pt idx="3">
                  <c:v>42916</c:v>
                </c:pt>
                <c:pt idx="4">
                  <c:v>42825</c:v>
                </c:pt>
                <c:pt idx="5">
                  <c:v>42735</c:v>
                </c:pt>
                <c:pt idx="6">
                  <c:v>42643</c:v>
                </c:pt>
                <c:pt idx="7">
                  <c:v>42551</c:v>
                </c:pt>
                <c:pt idx="8">
                  <c:v>42460</c:v>
                </c:pt>
              </c:numCache>
            </c:numRef>
          </c:cat>
          <c:val>
            <c:numRef>
              <c:f>小贷机构情况!$L$5:$L$13</c:f>
              <c:numCache>
                <c:formatCode>###,###,###,###,##0</c:formatCode>
                <c:ptCount val="9"/>
                <c:pt idx="0">
                  <c:v>-111</c:v>
                </c:pt>
                <c:pt idx="1">
                  <c:v>504</c:v>
                </c:pt>
                <c:pt idx="2">
                  <c:v>409</c:v>
                </c:pt>
                <c:pt idx="3">
                  <c:v>313</c:v>
                </c:pt>
                <c:pt idx="4">
                  <c:v>82</c:v>
                </c:pt>
                <c:pt idx="5">
                  <c:v>-131</c:v>
                </c:pt>
                <c:pt idx="6">
                  <c:v>-111</c:v>
                </c:pt>
                <c:pt idx="7">
                  <c:v>-40</c:v>
                </c:pt>
                <c:pt idx="8">
                  <c:v>-23</c:v>
                </c:pt>
              </c:numCache>
            </c:numRef>
          </c:val>
          <c:extLst xmlns:c16r2="http://schemas.microsoft.com/office/drawing/2015/06/chart">
            <c:ext xmlns:c16="http://schemas.microsoft.com/office/drawing/2014/chart" uri="{C3380CC4-5D6E-409C-BE32-E72D297353CC}">
              <c16:uniqueId val="{00000002-28E9-436A-B671-BF2F003C0092}"/>
            </c:ext>
          </c:extLst>
        </c:ser>
        <c:dLbls>
          <c:showLegendKey val="0"/>
          <c:showVal val="0"/>
          <c:showCatName val="0"/>
          <c:showSerName val="0"/>
          <c:showPercent val="0"/>
          <c:showBubbleSize val="0"/>
        </c:dLbls>
        <c:axId val="613590736"/>
        <c:axId val="613590176"/>
      </c:areaChart>
      <c:lineChart>
        <c:grouping val="standard"/>
        <c:varyColors val="0"/>
        <c:ser>
          <c:idx val="0"/>
          <c:order val="0"/>
          <c:tx>
            <c:strRef>
              <c:f>小贷机构情况!$J$4</c:f>
              <c:strCache>
                <c:ptCount val="1"/>
                <c:pt idx="0">
                  <c:v>小额贷款公司:贷款余额</c:v>
                </c:pt>
              </c:strCache>
            </c:strRef>
          </c:tx>
          <c:spPr>
            <a:ln w="28575" cap="rnd">
              <a:solidFill>
                <a:schemeClr val="accent1"/>
              </a:solidFill>
              <a:round/>
            </a:ln>
            <a:effectLst/>
          </c:spPr>
          <c:marker>
            <c:symbol val="none"/>
          </c:marker>
          <c:dLbls>
            <c:dLbl>
              <c:idx val="8"/>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8E9-436A-B671-BF2F003C0092}"/>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小贷机构情况!$I$5:$I$13</c:f>
              <c:numCache>
                <c:formatCode>yyyy\-mm;@</c:formatCode>
                <c:ptCount val="9"/>
                <c:pt idx="0">
                  <c:v>43190</c:v>
                </c:pt>
                <c:pt idx="1">
                  <c:v>43100</c:v>
                </c:pt>
                <c:pt idx="2">
                  <c:v>43008</c:v>
                </c:pt>
                <c:pt idx="3">
                  <c:v>42916</c:v>
                </c:pt>
                <c:pt idx="4">
                  <c:v>42825</c:v>
                </c:pt>
                <c:pt idx="5">
                  <c:v>42735</c:v>
                </c:pt>
                <c:pt idx="6">
                  <c:v>42643</c:v>
                </c:pt>
                <c:pt idx="7">
                  <c:v>42551</c:v>
                </c:pt>
                <c:pt idx="8">
                  <c:v>42460</c:v>
                </c:pt>
              </c:numCache>
            </c:numRef>
          </c:cat>
          <c:val>
            <c:numRef>
              <c:f>小贷机构情况!$J$5:$J$13</c:f>
              <c:numCache>
                <c:formatCode>###,###,###,###,##0</c:formatCode>
                <c:ptCount val="9"/>
                <c:pt idx="0">
                  <c:v>9629.67</c:v>
                </c:pt>
                <c:pt idx="1">
                  <c:v>9799.49</c:v>
                </c:pt>
                <c:pt idx="2">
                  <c:v>9704.16</c:v>
                </c:pt>
                <c:pt idx="3">
                  <c:v>9608.2000000000007</c:v>
                </c:pt>
                <c:pt idx="4">
                  <c:v>9377.2999999999993</c:v>
                </c:pt>
                <c:pt idx="5">
                  <c:v>9272.7999999999993</c:v>
                </c:pt>
                <c:pt idx="6">
                  <c:v>9292.7999999999993</c:v>
                </c:pt>
                <c:pt idx="7">
                  <c:v>9364</c:v>
                </c:pt>
                <c:pt idx="8">
                  <c:v>9380.1</c:v>
                </c:pt>
              </c:numCache>
            </c:numRef>
          </c:val>
          <c:smooth val="0"/>
          <c:extLst xmlns:c16r2="http://schemas.microsoft.com/office/drawing/2015/06/chart">
            <c:ext xmlns:c16="http://schemas.microsoft.com/office/drawing/2014/chart" uri="{C3380CC4-5D6E-409C-BE32-E72D297353CC}">
              <c16:uniqueId val="{00000000-28E9-436A-B671-BF2F003C0092}"/>
            </c:ext>
          </c:extLst>
        </c:ser>
        <c:ser>
          <c:idx val="1"/>
          <c:order val="1"/>
          <c:tx>
            <c:strRef>
              <c:f>小贷机构情况!$K$4</c:f>
              <c:strCache>
                <c:ptCount val="1"/>
                <c:pt idx="0">
                  <c:v>小额贷款公司:实收资本</c:v>
                </c:pt>
              </c:strCache>
            </c:strRef>
          </c:tx>
          <c:spPr>
            <a:ln w="28575" cap="rnd">
              <a:solidFill>
                <a:schemeClr val="accent2"/>
              </a:solidFill>
              <a:round/>
            </a:ln>
            <a:effectLst/>
          </c:spPr>
          <c:marker>
            <c:symbol val="none"/>
          </c:marker>
          <c:cat>
            <c:numRef>
              <c:f>小贷机构情况!$I$5:$I$13</c:f>
              <c:numCache>
                <c:formatCode>yyyy\-mm;@</c:formatCode>
                <c:ptCount val="9"/>
                <c:pt idx="0">
                  <c:v>43190</c:v>
                </c:pt>
                <c:pt idx="1">
                  <c:v>43100</c:v>
                </c:pt>
                <c:pt idx="2">
                  <c:v>43008</c:v>
                </c:pt>
                <c:pt idx="3">
                  <c:v>42916</c:v>
                </c:pt>
                <c:pt idx="4">
                  <c:v>42825</c:v>
                </c:pt>
                <c:pt idx="5">
                  <c:v>42735</c:v>
                </c:pt>
                <c:pt idx="6">
                  <c:v>42643</c:v>
                </c:pt>
                <c:pt idx="7">
                  <c:v>42551</c:v>
                </c:pt>
                <c:pt idx="8">
                  <c:v>42460</c:v>
                </c:pt>
              </c:numCache>
            </c:numRef>
          </c:cat>
          <c:val>
            <c:numRef>
              <c:f>小贷机构情况!$K$5:$K$13</c:f>
              <c:numCache>
                <c:formatCode>###,###,###,###,##0</c:formatCode>
                <c:ptCount val="9"/>
                <c:pt idx="0">
                  <c:v>8381.57</c:v>
                </c:pt>
                <c:pt idx="1">
                  <c:v>8270.33</c:v>
                </c:pt>
                <c:pt idx="2">
                  <c:v>8259.23</c:v>
                </c:pt>
                <c:pt idx="3">
                  <c:v>8271.4</c:v>
                </c:pt>
                <c:pt idx="4">
                  <c:v>8234</c:v>
                </c:pt>
                <c:pt idx="5">
                  <c:v>8233.9</c:v>
                </c:pt>
                <c:pt idx="6">
                  <c:v>8307.2000000000007</c:v>
                </c:pt>
                <c:pt idx="7">
                  <c:v>8379.2000000000007</c:v>
                </c:pt>
                <c:pt idx="8">
                  <c:v>8425.4</c:v>
                </c:pt>
              </c:numCache>
            </c:numRef>
          </c:val>
          <c:smooth val="0"/>
          <c:extLst xmlns:c16r2="http://schemas.microsoft.com/office/drawing/2015/06/chart">
            <c:ext xmlns:c16="http://schemas.microsoft.com/office/drawing/2014/chart" uri="{C3380CC4-5D6E-409C-BE32-E72D297353CC}">
              <c16:uniqueId val="{00000001-28E9-436A-B671-BF2F003C0092}"/>
            </c:ext>
          </c:extLst>
        </c:ser>
        <c:dLbls>
          <c:showLegendKey val="0"/>
          <c:showVal val="0"/>
          <c:showCatName val="0"/>
          <c:showSerName val="0"/>
          <c:showPercent val="0"/>
          <c:showBubbleSize val="0"/>
        </c:dLbls>
        <c:marker val="1"/>
        <c:smooth val="0"/>
        <c:axId val="613589056"/>
        <c:axId val="613589616"/>
      </c:lineChart>
      <c:dateAx>
        <c:axId val="613589056"/>
        <c:scaling>
          <c:orientation val="minMax"/>
        </c:scaling>
        <c:delete val="0"/>
        <c:axPos val="b"/>
        <c:numFmt formatCode="yyyy\-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3589616"/>
        <c:crosses val="autoZero"/>
        <c:auto val="1"/>
        <c:lblOffset val="100"/>
        <c:baseTimeUnit val="months"/>
      </c:dateAx>
      <c:valAx>
        <c:axId val="613589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a:t>亿元</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3589056"/>
        <c:crosses val="autoZero"/>
        <c:crossBetween val="between"/>
      </c:valAx>
      <c:valAx>
        <c:axId val="61359017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a:t>亿元</a:t>
                </a: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3590736"/>
        <c:crosses val="max"/>
        <c:crossBetween val="between"/>
      </c:valAx>
      <c:dateAx>
        <c:axId val="613590736"/>
        <c:scaling>
          <c:orientation val="minMax"/>
        </c:scaling>
        <c:delete val="1"/>
        <c:axPos val="b"/>
        <c:numFmt formatCode="yyyy\-mm;@" sourceLinked="1"/>
        <c:majorTickMark val="out"/>
        <c:minorTickMark val="none"/>
        <c:tickLblPos val="none"/>
        <c:crossAx val="613590176"/>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b="1">
                <a:solidFill>
                  <a:schemeClr val="tx1"/>
                </a:solidFill>
              </a:rPr>
              <a:t>稻谷收购价格走势</a:t>
            </a:r>
          </a:p>
        </c:rich>
      </c:tx>
      <c:overlay val="0"/>
      <c:spPr>
        <a:noFill/>
        <a:ln>
          <a:noFill/>
        </a:ln>
        <a:effectLst/>
      </c:spPr>
    </c:title>
    <c:autoTitleDeleted val="0"/>
    <c:plotArea>
      <c:layout/>
      <c:lineChart>
        <c:grouping val="standard"/>
        <c:varyColors val="0"/>
        <c:ser>
          <c:idx val="0"/>
          <c:order val="0"/>
          <c:tx>
            <c:strRef>
              <c:f>稻谷收购价!$K$9</c:f>
              <c:strCache>
                <c:ptCount val="1"/>
                <c:pt idx="0">
                  <c:v>早籼稻收购价</c:v>
                </c:pt>
              </c:strCache>
            </c:strRef>
          </c:tx>
          <c:spPr>
            <a:ln w="28575" cap="rnd">
              <a:solidFill>
                <a:schemeClr val="accent1"/>
              </a:solidFill>
              <a:round/>
            </a:ln>
            <a:effectLst/>
          </c:spPr>
          <c:marker>
            <c:symbol val="none"/>
          </c:marker>
          <c:cat>
            <c:numRef>
              <c:f>稻谷收购价!$J$10:$J$67</c:f>
              <c:numCache>
                <c:formatCode>yyyy\-mm\-dd;@</c:formatCode>
                <c:ptCount val="58"/>
                <c:pt idx="0">
                  <c:v>43202</c:v>
                </c:pt>
                <c:pt idx="1">
                  <c:v>43195</c:v>
                </c:pt>
                <c:pt idx="2">
                  <c:v>43188</c:v>
                </c:pt>
                <c:pt idx="3">
                  <c:v>43181</c:v>
                </c:pt>
                <c:pt idx="4">
                  <c:v>43174</c:v>
                </c:pt>
                <c:pt idx="5">
                  <c:v>43167</c:v>
                </c:pt>
                <c:pt idx="6">
                  <c:v>43160</c:v>
                </c:pt>
                <c:pt idx="7">
                  <c:v>43153</c:v>
                </c:pt>
                <c:pt idx="8">
                  <c:v>43146</c:v>
                </c:pt>
                <c:pt idx="9">
                  <c:v>43139</c:v>
                </c:pt>
                <c:pt idx="10">
                  <c:v>43132</c:v>
                </c:pt>
                <c:pt idx="11">
                  <c:v>43125</c:v>
                </c:pt>
                <c:pt idx="12">
                  <c:v>43118</c:v>
                </c:pt>
                <c:pt idx="13">
                  <c:v>43111</c:v>
                </c:pt>
                <c:pt idx="14">
                  <c:v>43104</c:v>
                </c:pt>
                <c:pt idx="15">
                  <c:v>43097</c:v>
                </c:pt>
                <c:pt idx="16">
                  <c:v>43090</c:v>
                </c:pt>
                <c:pt idx="17">
                  <c:v>43083</c:v>
                </c:pt>
                <c:pt idx="18">
                  <c:v>43076</c:v>
                </c:pt>
                <c:pt idx="19">
                  <c:v>43069</c:v>
                </c:pt>
                <c:pt idx="20">
                  <c:v>43062</c:v>
                </c:pt>
                <c:pt idx="21">
                  <c:v>43055</c:v>
                </c:pt>
                <c:pt idx="22">
                  <c:v>43048</c:v>
                </c:pt>
                <c:pt idx="23">
                  <c:v>43041</c:v>
                </c:pt>
                <c:pt idx="24">
                  <c:v>43034</c:v>
                </c:pt>
                <c:pt idx="25">
                  <c:v>43027</c:v>
                </c:pt>
                <c:pt idx="26">
                  <c:v>43020</c:v>
                </c:pt>
                <c:pt idx="27">
                  <c:v>43013</c:v>
                </c:pt>
                <c:pt idx="28">
                  <c:v>43006</c:v>
                </c:pt>
                <c:pt idx="29">
                  <c:v>42999</c:v>
                </c:pt>
                <c:pt idx="30">
                  <c:v>42992</c:v>
                </c:pt>
                <c:pt idx="31">
                  <c:v>42985</c:v>
                </c:pt>
                <c:pt idx="32">
                  <c:v>42978</c:v>
                </c:pt>
                <c:pt idx="33">
                  <c:v>42971</c:v>
                </c:pt>
                <c:pt idx="34">
                  <c:v>42964</c:v>
                </c:pt>
                <c:pt idx="35">
                  <c:v>42957</c:v>
                </c:pt>
                <c:pt idx="36">
                  <c:v>42950</c:v>
                </c:pt>
                <c:pt idx="37">
                  <c:v>42943</c:v>
                </c:pt>
                <c:pt idx="38">
                  <c:v>42936</c:v>
                </c:pt>
                <c:pt idx="39">
                  <c:v>42929</c:v>
                </c:pt>
                <c:pt idx="40">
                  <c:v>42922</c:v>
                </c:pt>
                <c:pt idx="41">
                  <c:v>42915</c:v>
                </c:pt>
                <c:pt idx="42">
                  <c:v>42908</c:v>
                </c:pt>
                <c:pt idx="43">
                  <c:v>42901</c:v>
                </c:pt>
                <c:pt idx="44">
                  <c:v>42894</c:v>
                </c:pt>
                <c:pt idx="45">
                  <c:v>42887</c:v>
                </c:pt>
                <c:pt idx="46">
                  <c:v>42880</c:v>
                </c:pt>
                <c:pt idx="47">
                  <c:v>42873</c:v>
                </c:pt>
                <c:pt idx="48">
                  <c:v>42866</c:v>
                </c:pt>
                <c:pt idx="49">
                  <c:v>42859</c:v>
                </c:pt>
                <c:pt idx="50">
                  <c:v>42852</c:v>
                </c:pt>
                <c:pt idx="51">
                  <c:v>42845</c:v>
                </c:pt>
                <c:pt idx="52">
                  <c:v>42838</c:v>
                </c:pt>
                <c:pt idx="53">
                  <c:v>42831</c:v>
                </c:pt>
                <c:pt idx="54">
                  <c:v>42824</c:v>
                </c:pt>
                <c:pt idx="55">
                  <c:v>42817</c:v>
                </c:pt>
                <c:pt idx="56">
                  <c:v>42810</c:v>
                </c:pt>
                <c:pt idx="57">
                  <c:v>42803</c:v>
                </c:pt>
              </c:numCache>
            </c:numRef>
          </c:cat>
          <c:val>
            <c:numRef>
              <c:f>稻谷收购价!$K$10:$K$67</c:f>
              <c:numCache>
                <c:formatCode>0.00_);[Red]\(0.00\)</c:formatCode>
                <c:ptCount val="58"/>
                <c:pt idx="0">
                  <c:v>2575.71</c:v>
                </c:pt>
                <c:pt idx="1">
                  <c:v>2559.63</c:v>
                </c:pt>
                <c:pt idx="2">
                  <c:v>2591.25</c:v>
                </c:pt>
                <c:pt idx="3">
                  <c:v>2606.4</c:v>
                </c:pt>
                <c:pt idx="4">
                  <c:v>2585.94</c:v>
                </c:pt>
                <c:pt idx="5">
                  <c:v>2593.0300000000002</c:v>
                </c:pt>
                <c:pt idx="6">
                  <c:v>2588.1999999999998</c:v>
                </c:pt>
                <c:pt idx="7">
                  <c:v>2633.91</c:v>
                </c:pt>
                <c:pt idx="8">
                  <c:v>2613.96</c:v>
                </c:pt>
                <c:pt idx="9">
                  <c:v>2618.96</c:v>
                </c:pt>
                <c:pt idx="10">
                  <c:v>2626.29</c:v>
                </c:pt>
                <c:pt idx="11">
                  <c:v>2621.41</c:v>
                </c:pt>
                <c:pt idx="12">
                  <c:v>2620.36</c:v>
                </c:pt>
                <c:pt idx="13">
                  <c:v>2623.39</c:v>
                </c:pt>
                <c:pt idx="14">
                  <c:v>2618.13</c:v>
                </c:pt>
                <c:pt idx="15">
                  <c:v>2616.54</c:v>
                </c:pt>
                <c:pt idx="16">
                  <c:v>2625.38</c:v>
                </c:pt>
                <c:pt idx="17">
                  <c:v>2623.31</c:v>
                </c:pt>
                <c:pt idx="18">
                  <c:v>2625.62</c:v>
                </c:pt>
                <c:pt idx="19">
                  <c:v>2623.45</c:v>
                </c:pt>
                <c:pt idx="20">
                  <c:v>2617.83</c:v>
                </c:pt>
                <c:pt idx="21">
                  <c:v>2628.65</c:v>
                </c:pt>
                <c:pt idx="22">
                  <c:v>2621.44</c:v>
                </c:pt>
                <c:pt idx="23">
                  <c:v>2627.84</c:v>
                </c:pt>
                <c:pt idx="24">
                  <c:v>2626.78</c:v>
                </c:pt>
                <c:pt idx="25">
                  <c:v>2625.42</c:v>
                </c:pt>
                <c:pt idx="26">
                  <c:v>2624.8</c:v>
                </c:pt>
                <c:pt idx="27">
                  <c:v>2600.63</c:v>
                </c:pt>
                <c:pt idx="28">
                  <c:v>2622.83</c:v>
                </c:pt>
                <c:pt idx="29">
                  <c:v>2622.78</c:v>
                </c:pt>
                <c:pt idx="30">
                  <c:v>2620.56</c:v>
                </c:pt>
                <c:pt idx="31">
                  <c:v>2620.13</c:v>
                </c:pt>
                <c:pt idx="32">
                  <c:v>2621.86</c:v>
                </c:pt>
                <c:pt idx="33">
                  <c:v>2620.33</c:v>
                </c:pt>
                <c:pt idx="34">
                  <c:v>2617.48</c:v>
                </c:pt>
                <c:pt idx="35">
                  <c:v>2620.4699999999998</c:v>
                </c:pt>
                <c:pt idx="36">
                  <c:v>2616.48</c:v>
                </c:pt>
                <c:pt idx="37">
                  <c:v>2612.4699999999998</c:v>
                </c:pt>
                <c:pt idx="38">
                  <c:v>2612.42</c:v>
                </c:pt>
                <c:pt idx="39">
                  <c:v>2637.6</c:v>
                </c:pt>
                <c:pt idx="40">
                  <c:v>2658.57</c:v>
                </c:pt>
                <c:pt idx="41">
                  <c:v>2660</c:v>
                </c:pt>
                <c:pt idx="42">
                  <c:v>2652</c:v>
                </c:pt>
                <c:pt idx="43">
                  <c:v>2659.31</c:v>
                </c:pt>
                <c:pt idx="44">
                  <c:v>2612.86</c:v>
                </c:pt>
                <c:pt idx="45">
                  <c:v>2620.9499999999998</c:v>
                </c:pt>
                <c:pt idx="46">
                  <c:v>2696</c:v>
                </c:pt>
                <c:pt idx="47">
                  <c:v>2658.82</c:v>
                </c:pt>
                <c:pt idx="48">
                  <c:v>2647.5</c:v>
                </c:pt>
                <c:pt idx="49">
                  <c:v>2673.33</c:v>
                </c:pt>
                <c:pt idx="50">
                  <c:v>2652.86</c:v>
                </c:pt>
                <c:pt idx="51">
                  <c:v>2673.33</c:v>
                </c:pt>
                <c:pt idx="52">
                  <c:v>2661.33</c:v>
                </c:pt>
                <c:pt idx="53">
                  <c:v>2674</c:v>
                </c:pt>
                <c:pt idx="54">
                  <c:v>2654.29</c:v>
                </c:pt>
                <c:pt idx="55">
                  <c:v>2682.22</c:v>
                </c:pt>
                <c:pt idx="56">
                  <c:v>2664</c:v>
                </c:pt>
                <c:pt idx="57">
                  <c:v>2644</c:v>
                </c:pt>
              </c:numCache>
            </c:numRef>
          </c:val>
          <c:smooth val="0"/>
        </c:ser>
        <c:ser>
          <c:idx val="1"/>
          <c:order val="1"/>
          <c:tx>
            <c:strRef>
              <c:f>稻谷收购价!$L$9</c:f>
              <c:strCache>
                <c:ptCount val="1"/>
                <c:pt idx="0">
                  <c:v>中籼稻收购价</c:v>
                </c:pt>
              </c:strCache>
            </c:strRef>
          </c:tx>
          <c:spPr>
            <a:ln w="28575" cap="rnd">
              <a:solidFill>
                <a:schemeClr val="accent2"/>
              </a:solidFill>
              <a:round/>
            </a:ln>
            <a:effectLst/>
          </c:spPr>
          <c:marker>
            <c:symbol val="none"/>
          </c:marker>
          <c:cat>
            <c:numRef>
              <c:f>稻谷收购价!$J$10:$J$67</c:f>
              <c:numCache>
                <c:formatCode>yyyy\-mm\-dd;@</c:formatCode>
                <c:ptCount val="58"/>
                <c:pt idx="0">
                  <c:v>43202</c:v>
                </c:pt>
                <c:pt idx="1">
                  <c:v>43195</c:v>
                </c:pt>
                <c:pt idx="2">
                  <c:v>43188</c:v>
                </c:pt>
                <c:pt idx="3">
                  <c:v>43181</c:v>
                </c:pt>
                <c:pt idx="4">
                  <c:v>43174</c:v>
                </c:pt>
                <c:pt idx="5">
                  <c:v>43167</c:v>
                </c:pt>
                <c:pt idx="6">
                  <c:v>43160</c:v>
                </c:pt>
                <c:pt idx="7">
                  <c:v>43153</c:v>
                </c:pt>
                <c:pt idx="8">
                  <c:v>43146</c:v>
                </c:pt>
                <c:pt idx="9">
                  <c:v>43139</c:v>
                </c:pt>
                <c:pt idx="10">
                  <c:v>43132</c:v>
                </c:pt>
                <c:pt idx="11">
                  <c:v>43125</c:v>
                </c:pt>
                <c:pt idx="12">
                  <c:v>43118</c:v>
                </c:pt>
                <c:pt idx="13">
                  <c:v>43111</c:v>
                </c:pt>
                <c:pt idx="14">
                  <c:v>43104</c:v>
                </c:pt>
                <c:pt idx="15">
                  <c:v>43097</c:v>
                </c:pt>
                <c:pt idx="16">
                  <c:v>43090</c:v>
                </c:pt>
                <c:pt idx="17">
                  <c:v>43083</c:v>
                </c:pt>
                <c:pt idx="18">
                  <c:v>43076</c:v>
                </c:pt>
                <c:pt idx="19">
                  <c:v>43069</c:v>
                </c:pt>
                <c:pt idx="20">
                  <c:v>43062</c:v>
                </c:pt>
                <c:pt idx="21">
                  <c:v>43055</c:v>
                </c:pt>
                <c:pt idx="22">
                  <c:v>43048</c:v>
                </c:pt>
                <c:pt idx="23">
                  <c:v>43041</c:v>
                </c:pt>
                <c:pt idx="24">
                  <c:v>43034</c:v>
                </c:pt>
                <c:pt idx="25">
                  <c:v>43027</c:v>
                </c:pt>
                <c:pt idx="26">
                  <c:v>43020</c:v>
                </c:pt>
                <c:pt idx="27">
                  <c:v>43013</c:v>
                </c:pt>
                <c:pt idx="28">
                  <c:v>43006</c:v>
                </c:pt>
                <c:pt idx="29">
                  <c:v>42999</c:v>
                </c:pt>
                <c:pt idx="30">
                  <c:v>42992</c:v>
                </c:pt>
                <c:pt idx="31">
                  <c:v>42985</c:v>
                </c:pt>
                <c:pt idx="32">
                  <c:v>42978</c:v>
                </c:pt>
                <c:pt idx="33">
                  <c:v>42971</c:v>
                </c:pt>
                <c:pt idx="34">
                  <c:v>42964</c:v>
                </c:pt>
                <c:pt idx="35">
                  <c:v>42957</c:v>
                </c:pt>
                <c:pt idx="36">
                  <c:v>42950</c:v>
                </c:pt>
                <c:pt idx="37">
                  <c:v>42943</c:v>
                </c:pt>
                <c:pt idx="38">
                  <c:v>42936</c:v>
                </c:pt>
                <c:pt idx="39">
                  <c:v>42929</c:v>
                </c:pt>
                <c:pt idx="40">
                  <c:v>42922</c:v>
                </c:pt>
                <c:pt idx="41">
                  <c:v>42915</c:v>
                </c:pt>
                <c:pt idx="42">
                  <c:v>42908</c:v>
                </c:pt>
                <c:pt idx="43">
                  <c:v>42901</c:v>
                </c:pt>
                <c:pt idx="44">
                  <c:v>42894</c:v>
                </c:pt>
                <c:pt idx="45">
                  <c:v>42887</c:v>
                </c:pt>
                <c:pt idx="46">
                  <c:v>42880</c:v>
                </c:pt>
                <c:pt idx="47">
                  <c:v>42873</c:v>
                </c:pt>
                <c:pt idx="48">
                  <c:v>42866</c:v>
                </c:pt>
                <c:pt idx="49">
                  <c:v>42859</c:v>
                </c:pt>
                <c:pt idx="50">
                  <c:v>42852</c:v>
                </c:pt>
                <c:pt idx="51">
                  <c:v>42845</c:v>
                </c:pt>
                <c:pt idx="52">
                  <c:v>42838</c:v>
                </c:pt>
                <c:pt idx="53">
                  <c:v>42831</c:v>
                </c:pt>
                <c:pt idx="54">
                  <c:v>42824</c:v>
                </c:pt>
                <c:pt idx="55">
                  <c:v>42817</c:v>
                </c:pt>
                <c:pt idx="56">
                  <c:v>42810</c:v>
                </c:pt>
                <c:pt idx="57">
                  <c:v>42803</c:v>
                </c:pt>
              </c:numCache>
            </c:numRef>
          </c:cat>
          <c:val>
            <c:numRef>
              <c:f>稻谷收购价!$L$10:$L$67</c:f>
              <c:numCache>
                <c:formatCode>0.00_);[Red]\(0.00\)</c:formatCode>
                <c:ptCount val="58"/>
                <c:pt idx="0">
                  <c:v>2642.79</c:v>
                </c:pt>
                <c:pt idx="1">
                  <c:v>2652</c:v>
                </c:pt>
                <c:pt idx="2">
                  <c:v>2653.04</c:v>
                </c:pt>
                <c:pt idx="3">
                  <c:v>2663.6</c:v>
                </c:pt>
                <c:pt idx="4">
                  <c:v>2675.56</c:v>
                </c:pt>
                <c:pt idx="5">
                  <c:v>2674.62</c:v>
                </c:pt>
                <c:pt idx="6">
                  <c:v>2676.47</c:v>
                </c:pt>
                <c:pt idx="7">
                  <c:v>2727.06</c:v>
                </c:pt>
                <c:pt idx="8">
                  <c:v>2709.23</c:v>
                </c:pt>
                <c:pt idx="9">
                  <c:v>2704.19</c:v>
                </c:pt>
                <c:pt idx="10">
                  <c:v>2714.52</c:v>
                </c:pt>
                <c:pt idx="11">
                  <c:v>2715.81</c:v>
                </c:pt>
                <c:pt idx="12">
                  <c:v>2715.81</c:v>
                </c:pt>
                <c:pt idx="13">
                  <c:v>2716.77</c:v>
                </c:pt>
                <c:pt idx="14">
                  <c:v>2712.5</c:v>
                </c:pt>
                <c:pt idx="15">
                  <c:v>2712</c:v>
                </c:pt>
                <c:pt idx="16">
                  <c:v>2712.26</c:v>
                </c:pt>
                <c:pt idx="17">
                  <c:v>2710.48</c:v>
                </c:pt>
                <c:pt idx="18">
                  <c:v>2712.3</c:v>
                </c:pt>
                <c:pt idx="19">
                  <c:v>2708.55</c:v>
                </c:pt>
                <c:pt idx="20">
                  <c:v>2700.17</c:v>
                </c:pt>
                <c:pt idx="21">
                  <c:v>2708.85</c:v>
                </c:pt>
                <c:pt idx="22">
                  <c:v>2710.85</c:v>
                </c:pt>
                <c:pt idx="23">
                  <c:v>2719.56</c:v>
                </c:pt>
                <c:pt idx="24">
                  <c:v>2710.33</c:v>
                </c:pt>
                <c:pt idx="25">
                  <c:v>2694.39</c:v>
                </c:pt>
                <c:pt idx="26">
                  <c:v>2690.88</c:v>
                </c:pt>
                <c:pt idx="27">
                  <c:v>2738.33</c:v>
                </c:pt>
                <c:pt idx="28">
                  <c:v>2710.67</c:v>
                </c:pt>
                <c:pt idx="29">
                  <c:v>2686.98</c:v>
                </c:pt>
                <c:pt idx="30">
                  <c:v>2667.06</c:v>
                </c:pt>
                <c:pt idx="31">
                  <c:v>2673.33</c:v>
                </c:pt>
                <c:pt idx="32">
                  <c:v>2690</c:v>
                </c:pt>
                <c:pt idx="33">
                  <c:v>2717.86</c:v>
                </c:pt>
                <c:pt idx="34">
                  <c:v>2723.53</c:v>
                </c:pt>
                <c:pt idx="35">
                  <c:v>2725.88</c:v>
                </c:pt>
                <c:pt idx="36">
                  <c:v>2645</c:v>
                </c:pt>
                <c:pt idx="37">
                  <c:v>2645</c:v>
                </c:pt>
                <c:pt idx="38">
                  <c:v>2455</c:v>
                </c:pt>
                <c:pt idx="39">
                  <c:v>2475</c:v>
                </c:pt>
                <c:pt idx="40">
                  <c:v>2455</c:v>
                </c:pt>
                <c:pt idx="41">
                  <c:v>2587.5</c:v>
                </c:pt>
                <c:pt idx="52">
                  <c:v>2720</c:v>
                </c:pt>
                <c:pt idx="53">
                  <c:v>2720</c:v>
                </c:pt>
                <c:pt idx="56">
                  <c:v>2840</c:v>
                </c:pt>
              </c:numCache>
            </c:numRef>
          </c:val>
          <c:smooth val="0"/>
        </c:ser>
        <c:ser>
          <c:idx val="2"/>
          <c:order val="2"/>
          <c:tx>
            <c:strRef>
              <c:f>稻谷收购价!$M$9</c:f>
              <c:strCache>
                <c:ptCount val="1"/>
                <c:pt idx="0">
                  <c:v>晚籼稻收购价</c:v>
                </c:pt>
              </c:strCache>
            </c:strRef>
          </c:tx>
          <c:spPr>
            <a:ln w="28575" cap="rnd">
              <a:solidFill>
                <a:schemeClr val="accent3"/>
              </a:solidFill>
              <a:round/>
            </a:ln>
            <a:effectLst/>
          </c:spPr>
          <c:marker>
            <c:symbol val="none"/>
          </c:marker>
          <c:cat>
            <c:numRef>
              <c:f>稻谷收购价!$J$10:$J$67</c:f>
              <c:numCache>
                <c:formatCode>yyyy\-mm\-dd;@</c:formatCode>
                <c:ptCount val="58"/>
                <c:pt idx="0">
                  <c:v>43202</c:v>
                </c:pt>
                <c:pt idx="1">
                  <c:v>43195</c:v>
                </c:pt>
                <c:pt idx="2">
                  <c:v>43188</c:v>
                </c:pt>
                <c:pt idx="3">
                  <c:v>43181</c:v>
                </c:pt>
                <c:pt idx="4">
                  <c:v>43174</c:v>
                </c:pt>
                <c:pt idx="5">
                  <c:v>43167</c:v>
                </c:pt>
                <c:pt idx="6">
                  <c:v>43160</c:v>
                </c:pt>
                <c:pt idx="7">
                  <c:v>43153</c:v>
                </c:pt>
                <c:pt idx="8">
                  <c:v>43146</c:v>
                </c:pt>
                <c:pt idx="9">
                  <c:v>43139</c:v>
                </c:pt>
                <c:pt idx="10">
                  <c:v>43132</c:v>
                </c:pt>
                <c:pt idx="11">
                  <c:v>43125</c:v>
                </c:pt>
                <c:pt idx="12">
                  <c:v>43118</c:v>
                </c:pt>
                <c:pt idx="13">
                  <c:v>43111</c:v>
                </c:pt>
                <c:pt idx="14">
                  <c:v>43104</c:v>
                </c:pt>
                <c:pt idx="15">
                  <c:v>43097</c:v>
                </c:pt>
                <c:pt idx="16">
                  <c:v>43090</c:v>
                </c:pt>
                <c:pt idx="17">
                  <c:v>43083</c:v>
                </c:pt>
                <c:pt idx="18">
                  <c:v>43076</c:v>
                </c:pt>
                <c:pt idx="19">
                  <c:v>43069</c:v>
                </c:pt>
                <c:pt idx="20">
                  <c:v>43062</c:v>
                </c:pt>
                <c:pt idx="21">
                  <c:v>43055</c:v>
                </c:pt>
                <c:pt idx="22">
                  <c:v>43048</c:v>
                </c:pt>
                <c:pt idx="23">
                  <c:v>43041</c:v>
                </c:pt>
                <c:pt idx="24">
                  <c:v>43034</c:v>
                </c:pt>
                <c:pt idx="25">
                  <c:v>43027</c:v>
                </c:pt>
                <c:pt idx="26">
                  <c:v>43020</c:v>
                </c:pt>
                <c:pt idx="27">
                  <c:v>43013</c:v>
                </c:pt>
                <c:pt idx="28">
                  <c:v>43006</c:v>
                </c:pt>
                <c:pt idx="29">
                  <c:v>42999</c:v>
                </c:pt>
                <c:pt idx="30">
                  <c:v>42992</c:v>
                </c:pt>
                <c:pt idx="31">
                  <c:v>42985</c:v>
                </c:pt>
                <c:pt idx="32">
                  <c:v>42978</c:v>
                </c:pt>
                <c:pt idx="33">
                  <c:v>42971</c:v>
                </c:pt>
                <c:pt idx="34">
                  <c:v>42964</c:v>
                </c:pt>
                <c:pt idx="35">
                  <c:v>42957</c:v>
                </c:pt>
                <c:pt idx="36">
                  <c:v>42950</c:v>
                </c:pt>
                <c:pt idx="37">
                  <c:v>42943</c:v>
                </c:pt>
                <c:pt idx="38">
                  <c:v>42936</c:v>
                </c:pt>
                <c:pt idx="39">
                  <c:v>42929</c:v>
                </c:pt>
                <c:pt idx="40">
                  <c:v>42922</c:v>
                </c:pt>
                <c:pt idx="41">
                  <c:v>42915</c:v>
                </c:pt>
                <c:pt idx="42">
                  <c:v>42908</c:v>
                </c:pt>
                <c:pt idx="43">
                  <c:v>42901</c:v>
                </c:pt>
                <c:pt idx="44">
                  <c:v>42894</c:v>
                </c:pt>
                <c:pt idx="45">
                  <c:v>42887</c:v>
                </c:pt>
                <c:pt idx="46">
                  <c:v>42880</c:v>
                </c:pt>
                <c:pt idx="47">
                  <c:v>42873</c:v>
                </c:pt>
                <c:pt idx="48">
                  <c:v>42866</c:v>
                </c:pt>
                <c:pt idx="49">
                  <c:v>42859</c:v>
                </c:pt>
                <c:pt idx="50">
                  <c:v>42852</c:v>
                </c:pt>
                <c:pt idx="51">
                  <c:v>42845</c:v>
                </c:pt>
                <c:pt idx="52">
                  <c:v>42838</c:v>
                </c:pt>
                <c:pt idx="53">
                  <c:v>42831</c:v>
                </c:pt>
                <c:pt idx="54">
                  <c:v>42824</c:v>
                </c:pt>
                <c:pt idx="55">
                  <c:v>42817</c:v>
                </c:pt>
                <c:pt idx="56">
                  <c:v>42810</c:v>
                </c:pt>
                <c:pt idx="57">
                  <c:v>42803</c:v>
                </c:pt>
              </c:numCache>
            </c:numRef>
          </c:cat>
          <c:val>
            <c:numRef>
              <c:f>稻谷收购价!$M$10:$M$67</c:f>
              <c:numCache>
                <c:formatCode>0.00_);[Red]\(0.00\)</c:formatCode>
                <c:ptCount val="58"/>
                <c:pt idx="0">
                  <c:v>2665.87</c:v>
                </c:pt>
                <c:pt idx="1">
                  <c:v>2673.21</c:v>
                </c:pt>
                <c:pt idx="2">
                  <c:v>2710.82</c:v>
                </c:pt>
                <c:pt idx="3">
                  <c:v>2717.36</c:v>
                </c:pt>
                <c:pt idx="4">
                  <c:v>2720.16</c:v>
                </c:pt>
                <c:pt idx="5">
                  <c:v>2724.12</c:v>
                </c:pt>
                <c:pt idx="6">
                  <c:v>2738.14</c:v>
                </c:pt>
                <c:pt idx="7">
                  <c:v>2747.82</c:v>
                </c:pt>
                <c:pt idx="8">
                  <c:v>2735.12</c:v>
                </c:pt>
                <c:pt idx="9">
                  <c:v>2734.93</c:v>
                </c:pt>
                <c:pt idx="10">
                  <c:v>2738.31</c:v>
                </c:pt>
                <c:pt idx="11">
                  <c:v>2738.63</c:v>
                </c:pt>
                <c:pt idx="12">
                  <c:v>2738.55</c:v>
                </c:pt>
                <c:pt idx="13">
                  <c:v>2737.09</c:v>
                </c:pt>
                <c:pt idx="14">
                  <c:v>2736.81</c:v>
                </c:pt>
                <c:pt idx="15">
                  <c:v>2734.81</c:v>
                </c:pt>
                <c:pt idx="16">
                  <c:v>2735.91</c:v>
                </c:pt>
                <c:pt idx="17">
                  <c:v>2735.71</c:v>
                </c:pt>
                <c:pt idx="18">
                  <c:v>2734.89</c:v>
                </c:pt>
                <c:pt idx="19">
                  <c:v>2734.91</c:v>
                </c:pt>
                <c:pt idx="20">
                  <c:v>2734.47</c:v>
                </c:pt>
                <c:pt idx="21">
                  <c:v>2734.72</c:v>
                </c:pt>
                <c:pt idx="22">
                  <c:v>2733.93</c:v>
                </c:pt>
                <c:pt idx="23">
                  <c:v>2730.99</c:v>
                </c:pt>
                <c:pt idx="24">
                  <c:v>2731.59</c:v>
                </c:pt>
                <c:pt idx="25">
                  <c:v>2726.18</c:v>
                </c:pt>
                <c:pt idx="26">
                  <c:v>2725.79</c:v>
                </c:pt>
                <c:pt idx="27">
                  <c:v>2720.08</c:v>
                </c:pt>
                <c:pt idx="28">
                  <c:v>2715.36</c:v>
                </c:pt>
                <c:pt idx="29">
                  <c:v>2711.05</c:v>
                </c:pt>
                <c:pt idx="30">
                  <c:v>2681.39</c:v>
                </c:pt>
                <c:pt idx="31">
                  <c:v>2695.82</c:v>
                </c:pt>
                <c:pt idx="32">
                  <c:v>2698.9</c:v>
                </c:pt>
                <c:pt idx="33">
                  <c:v>2688.82</c:v>
                </c:pt>
                <c:pt idx="34">
                  <c:v>2694.47</c:v>
                </c:pt>
                <c:pt idx="35">
                  <c:v>2729</c:v>
                </c:pt>
                <c:pt idx="36">
                  <c:v>2731.35</c:v>
                </c:pt>
                <c:pt idx="37">
                  <c:v>2739.89</c:v>
                </c:pt>
                <c:pt idx="38">
                  <c:v>2761.75</c:v>
                </c:pt>
                <c:pt idx="39">
                  <c:v>2770.45</c:v>
                </c:pt>
                <c:pt idx="40">
                  <c:v>2775.05</c:v>
                </c:pt>
                <c:pt idx="41">
                  <c:v>2773.57</c:v>
                </c:pt>
                <c:pt idx="42">
                  <c:v>2777.72</c:v>
                </c:pt>
                <c:pt idx="43">
                  <c:v>2777.68</c:v>
                </c:pt>
                <c:pt idx="44">
                  <c:v>2761.82</c:v>
                </c:pt>
                <c:pt idx="45">
                  <c:v>2779.05</c:v>
                </c:pt>
                <c:pt idx="46">
                  <c:v>2797.31</c:v>
                </c:pt>
                <c:pt idx="47">
                  <c:v>2783.93</c:v>
                </c:pt>
                <c:pt idx="48">
                  <c:v>2781.89</c:v>
                </c:pt>
                <c:pt idx="49">
                  <c:v>2785.43</c:v>
                </c:pt>
                <c:pt idx="50">
                  <c:v>2774.96</c:v>
                </c:pt>
                <c:pt idx="51">
                  <c:v>2784.71</c:v>
                </c:pt>
                <c:pt idx="52">
                  <c:v>2780.53</c:v>
                </c:pt>
                <c:pt idx="53">
                  <c:v>2783.82</c:v>
                </c:pt>
                <c:pt idx="54">
                  <c:v>2780</c:v>
                </c:pt>
                <c:pt idx="55">
                  <c:v>2782.72</c:v>
                </c:pt>
                <c:pt idx="56">
                  <c:v>2791.28</c:v>
                </c:pt>
                <c:pt idx="57">
                  <c:v>2775.74</c:v>
                </c:pt>
              </c:numCache>
            </c:numRef>
          </c:val>
          <c:smooth val="0"/>
        </c:ser>
        <c:ser>
          <c:idx val="3"/>
          <c:order val="3"/>
          <c:tx>
            <c:strRef>
              <c:f>稻谷收购价!$N$9</c:f>
              <c:strCache>
                <c:ptCount val="1"/>
                <c:pt idx="0">
                  <c:v>粳稻收购价</c:v>
                </c:pt>
              </c:strCache>
            </c:strRef>
          </c:tx>
          <c:spPr>
            <a:ln w="28575" cap="rnd">
              <a:solidFill>
                <a:schemeClr val="accent4"/>
              </a:solidFill>
              <a:round/>
            </a:ln>
            <a:effectLst/>
          </c:spPr>
          <c:marker>
            <c:symbol val="none"/>
          </c:marker>
          <c:cat>
            <c:numRef>
              <c:f>稻谷收购价!$J$10:$J$67</c:f>
              <c:numCache>
                <c:formatCode>yyyy\-mm\-dd;@</c:formatCode>
                <c:ptCount val="58"/>
                <c:pt idx="0">
                  <c:v>43202</c:v>
                </c:pt>
                <c:pt idx="1">
                  <c:v>43195</c:v>
                </c:pt>
                <c:pt idx="2">
                  <c:v>43188</c:v>
                </c:pt>
                <c:pt idx="3">
                  <c:v>43181</c:v>
                </c:pt>
                <c:pt idx="4">
                  <c:v>43174</c:v>
                </c:pt>
                <c:pt idx="5">
                  <c:v>43167</c:v>
                </c:pt>
                <c:pt idx="6">
                  <c:v>43160</c:v>
                </c:pt>
                <c:pt idx="7">
                  <c:v>43153</c:v>
                </c:pt>
                <c:pt idx="8">
                  <c:v>43146</c:v>
                </c:pt>
                <c:pt idx="9">
                  <c:v>43139</c:v>
                </c:pt>
                <c:pt idx="10">
                  <c:v>43132</c:v>
                </c:pt>
                <c:pt idx="11">
                  <c:v>43125</c:v>
                </c:pt>
                <c:pt idx="12">
                  <c:v>43118</c:v>
                </c:pt>
                <c:pt idx="13">
                  <c:v>43111</c:v>
                </c:pt>
                <c:pt idx="14">
                  <c:v>43104</c:v>
                </c:pt>
                <c:pt idx="15">
                  <c:v>43097</c:v>
                </c:pt>
                <c:pt idx="16">
                  <c:v>43090</c:v>
                </c:pt>
                <c:pt idx="17">
                  <c:v>43083</c:v>
                </c:pt>
                <c:pt idx="18">
                  <c:v>43076</c:v>
                </c:pt>
                <c:pt idx="19">
                  <c:v>43069</c:v>
                </c:pt>
                <c:pt idx="20">
                  <c:v>43062</c:v>
                </c:pt>
                <c:pt idx="21">
                  <c:v>43055</c:v>
                </c:pt>
                <c:pt idx="22">
                  <c:v>43048</c:v>
                </c:pt>
                <c:pt idx="23">
                  <c:v>43041</c:v>
                </c:pt>
                <c:pt idx="24">
                  <c:v>43034</c:v>
                </c:pt>
                <c:pt idx="25">
                  <c:v>43027</c:v>
                </c:pt>
                <c:pt idx="26">
                  <c:v>43020</c:v>
                </c:pt>
                <c:pt idx="27">
                  <c:v>43013</c:v>
                </c:pt>
                <c:pt idx="28">
                  <c:v>43006</c:v>
                </c:pt>
                <c:pt idx="29">
                  <c:v>42999</c:v>
                </c:pt>
                <c:pt idx="30">
                  <c:v>42992</c:v>
                </c:pt>
                <c:pt idx="31">
                  <c:v>42985</c:v>
                </c:pt>
                <c:pt idx="32">
                  <c:v>42978</c:v>
                </c:pt>
                <c:pt idx="33">
                  <c:v>42971</c:v>
                </c:pt>
                <c:pt idx="34">
                  <c:v>42964</c:v>
                </c:pt>
                <c:pt idx="35">
                  <c:v>42957</c:v>
                </c:pt>
                <c:pt idx="36">
                  <c:v>42950</c:v>
                </c:pt>
                <c:pt idx="37">
                  <c:v>42943</c:v>
                </c:pt>
                <c:pt idx="38">
                  <c:v>42936</c:v>
                </c:pt>
                <c:pt idx="39">
                  <c:v>42929</c:v>
                </c:pt>
                <c:pt idx="40">
                  <c:v>42922</c:v>
                </c:pt>
                <c:pt idx="41">
                  <c:v>42915</c:v>
                </c:pt>
                <c:pt idx="42">
                  <c:v>42908</c:v>
                </c:pt>
                <c:pt idx="43">
                  <c:v>42901</c:v>
                </c:pt>
                <c:pt idx="44">
                  <c:v>42894</c:v>
                </c:pt>
                <c:pt idx="45">
                  <c:v>42887</c:v>
                </c:pt>
                <c:pt idx="46">
                  <c:v>42880</c:v>
                </c:pt>
                <c:pt idx="47">
                  <c:v>42873</c:v>
                </c:pt>
                <c:pt idx="48">
                  <c:v>42866</c:v>
                </c:pt>
                <c:pt idx="49">
                  <c:v>42859</c:v>
                </c:pt>
                <c:pt idx="50">
                  <c:v>42852</c:v>
                </c:pt>
                <c:pt idx="51">
                  <c:v>42845</c:v>
                </c:pt>
                <c:pt idx="52">
                  <c:v>42838</c:v>
                </c:pt>
                <c:pt idx="53">
                  <c:v>42831</c:v>
                </c:pt>
                <c:pt idx="54">
                  <c:v>42824</c:v>
                </c:pt>
                <c:pt idx="55">
                  <c:v>42817</c:v>
                </c:pt>
                <c:pt idx="56">
                  <c:v>42810</c:v>
                </c:pt>
                <c:pt idx="57">
                  <c:v>42803</c:v>
                </c:pt>
              </c:numCache>
            </c:numRef>
          </c:cat>
          <c:val>
            <c:numRef>
              <c:f>稻谷收购价!$N$10:$N$67</c:f>
              <c:numCache>
                <c:formatCode>0.00_);[Red]\(0.00\)</c:formatCode>
                <c:ptCount val="58"/>
                <c:pt idx="0">
                  <c:v>2979.88</c:v>
                </c:pt>
                <c:pt idx="1">
                  <c:v>3010.73</c:v>
                </c:pt>
                <c:pt idx="2">
                  <c:v>3017.36</c:v>
                </c:pt>
                <c:pt idx="3">
                  <c:v>3024.3</c:v>
                </c:pt>
                <c:pt idx="4">
                  <c:v>3025.5</c:v>
                </c:pt>
                <c:pt idx="5">
                  <c:v>3021.83</c:v>
                </c:pt>
                <c:pt idx="6">
                  <c:v>3020.91</c:v>
                </c:pt>
                <c:pt idx="7">
                  <c:v>3016.15</c:v>
                </c:pt>
                <c:pt idx="8">
                  <c:v>3024.42</c:v>
                </c:pt>
                <c:pt idx="9">
                  <c:v>3020.33</c:v>
                </c:pt>
                <c:pt idx="10">
                  <c:v>3020.13</c:v>
                </c:pt>
                <c:pt idx="11">
                  <c:v>3022.02</c:v>
                </c:pt>
                <c:pt idx="12">
                  <c:v>3020.72</c:v>
                </c:pt>
                <c:pt idx="13">
                  <c:v>3026.18</c:v>
                </c:pt>
                <c:pt idx="14">
                  <c:v>3024.5</c:v>
                </c:pt>
                <c:pt idx="15">
                  <c:v>3023.72</c:v>
                </c:pt>
                <c:pt idx="16">
                  <c:v>3019.67</c:v>
                </c:pt>
                <c:pt idx="17">
                  <c:v>3022.39</c:v>
                </c:pt>
                <c:pt idx="18">
                  <c:v>3017.99</c:v>
                </c:pt>
                <c:pt idx="19">
                  <c:v>3020.64</c:v>
                </c:pt>
                <c:pt idx="20">
                  <c:v>3018.83</c:v>
                </c:pt>
                <c:pt idx="21">
                  <c:v>3014.18</c:v>
                </c:pt>
                <c:pt idx="22">
                  <c:v>3014.51</c:v>
                </c:pt>
                <c:pt idx="23">
                  <c:v>3022.31</c:v>
                </c:pt>
                <c:pt idx="24">
                  <c:v>3043.26</c:v>
                </c:pt>
                <c:pt idx="25">
                  <c:v>3040.34</c:v>
                </c:pt>
                <c:pt idx="26">
                  <c:v>3054.57</c:v>
                </c:pt>
                <c:pt idx="27">
                  <c:v>3087.86</c:v>
                </c:pt>
                <c:pt idx="28">
                  <c:v>3139.63</c:v>
                </c:pt>
                <c:pt idx="29">
                  <c:v>3142.14</c:v>
                </c:pt>
                <c:pt idx="30">
                  <c:v>3138.08</c:v>
                </c:pt>
                <c:pt idx="31">
                  <c:v>3115.13</c:v>
                </c:pt>
                <c:pt idx="32">
                  <c:v>3114.45</c:v>
                </c:pt>
                <c:pt idx="33">
                  <c:v>3115.71</c:v>
                </c:pt>
                <c:pt idx="34">
                  <c:v>3119.25</c:v>
                </c:pt>
                <c:pt idx="35">
                  <c:v>3122.41</c:v>
                </c:pt>
                <c:pt idx="36">
                  <c:v>3128.14</c:v>
                </c:pt>
                <c:pt idx="37">
                  <c:v>3138.75</c:v>
                </c:pt>
                <c:pt idx="38">
                  <c:v>3128.08</c:v>
                </c:pt>
                <c:pt idx="39">
                  <c:v>3114.79</c:v>
                </c:pt>
                <c:pt idx="40">
                  <c:v>3116.58</c:v>
                </c:pt>
                <c:pt idx="41">
                  <c:v>3122.92</c:v>
                </c:pt>
                <c:pt idx="42">
                  <c:v>3117.68</c:v>
                </c:pt>
                <c:pt idx="43">
                  <c:v>3124</c:v>
                </c:pt>
                <c:pt idx="44">
                  <c:v>3184.24</c:v>
                </c:pt>
                <c:pt idx="45">
                  <c:v>3144.86</c:v>
                </c:pt>
                <c:pt idx="46">
                  <c:v>3141.74</c:v>
                </c:pt>
                <c:pt idx="47">
                  <c:v>3072.94</c:v>
                </c:pt>
                <c:pt idx="48">
                  <c:v>3102.37</c:v>
                </c:pt>
                <c:pt idx="49">
                  <c:v>3104.43</c:v>
                </c:pt>
                <c:pt idx="50">
                  <c:v>3110.48</c:v>
                </c:pt>
                <c:pt idx="51">
                  <c:v>3108.38</c:v>
                </c:pt>
                <c:pt idx="52">
                  <c:v>3144.12</c:v>
                </c:pt>
                <c:pt idx="53">
                  <c:v>3136.5</c:v>
                </c:pt>
                <c:pt idx="54">
                  <c:v>3118.73</c:v>
                </c:pt>
                <c:pt idx="55">
                  <c:v>3135.77</c:v>
                </c:pt>
                <c:pt idx="56">
                  <c:v>3144.83</c:v>
                </c:pt>
                <c:pt idx="57">
                  <c:v>3127.58</c:v>
                </c:pt>
              </c:numCache>
            </c:numRef>
          </c:val>
          <c:smooth val="0"/>
        </c:ser>
        <c:dLbls>
          <c:showLegendKey val="0"/>
          <c:showVal val="0"/>
          <c:showCatName val="0"/>
          <c:showSerName val="0"/>
          <c:showPercent val="0"/>
          <c:showBubbleSize val="0"/>
        </c:dLbls>
        <c:smooth val="0"/>
        <c:axId val="672711856"/>
        <c:axId val="672712416"/>
      </c:lineChart>
      <c:dateAx>
        <c:axId val="672711856"/>
        <c:scaling>
          <c:orientation val="minMax"/>
        </c:scaling>
        <c:delete val="0"/>
        <c:axPos val="b"/>
        <c:numFmt formatCode="yyyy&quot;年&quot;m&quot;月&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12416"/>
        <c:crosses val="autoZero"/>
        <c:auto val="1"/>
        <c:lblOffset val="100"/>
        <c:baseTimeUnit val="days"/>
      </c:dateAx>
      <c:valAx>
        <c:axId val="672712416"/>
        <c:scaling>
          <c:orientation val="minMax"/>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altLang="en-US"/>
                  <a:t>元</a:t>
                </a:r>
                <a:r>
                  <a:rPr lang="en-US" altLang="zh-CN"/>
                  <a:t>/</a:t>
                </a:r>
                <a:r>
                  <a:rPr lang="zh-CN" altLang="en-US"/>
                  <a:t>吨</a:t>
                </a:r>
              </a:p>
            </c:rich>
          </c:tx>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1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b="1">
                <a:solidFill>
                  <a:schemeClr val="tx1"/>
                </a:solidFill>
              </a:rPr>
              <a:t>小麦期现价格走势</a:t>
            </a:r>
          </a:p>
        </c:rich>
      </c:tx>
      <c:overlay val="0"/>
      <c:spPr>
        <a:noFill/>
        <a:ln>
          <a:noFill/>
        </a:ln>
        <a:effectLst/>
      </c:spPr>
    </c:title>
    <c:autoTitleDeleted val="0"/>
    <c:plotArea>
      <c:layout/>
      <c:lineChart>
        <c:grouping val="standard"/>
        <c:varyColors val="0"/>
        <c:ser>
          <c:idx val="0"/>
          <c:order val="0"/>
          <c:tx>
            <c:strRef>
              <c:f>小麦价格!$J$7</c:f>
              <c:strCache>
                <c:ptCount val="1"/>
                <c:pt idx="0">
                  <c:v>郑州小麦收购价</c:v>
                </c:pt>
              </c:strCache>
            </c:strRef>
          </c:tx>
          <c:spPr>
            <a:ln w="28575" cap="rnd">
              <a:solidFill>
                <a:schemeClr val="accent1"/>
              </a:solidFill>
              <a:round/>
            </a:ln>
            <a:effectLst/>
          </c:spPr>
          <c:marker>
            <c:symbol val="none"/>
          </c:marker>
          <c:cat>
            <c:numRef>
              <c:f>小麦价格!$I$8:$I$290</c:f>
              <c:numCache>
                <c:formatCode>yyyy\-mm\-dd;@</c:formatCode>
                <c:ptCount val="283"/>
                <c:pt idx="0">
                  <c:v>43213</c:v>
                </c:pt>
                <c:pt idx="1">
                  <c:v>43210</c:v>
                </c:pt>
                <c:pt idx="2">
                  <c:v>43209</c:v>
                </c:pt>
                <c:pt idx="3">
                  <c:v>43208</c:v>
                </c:pt>
                <c:pt idx="4">
                  <c:v>43207</c:v>
                </c:pt>
                <c:pt idx="5">
                  <c:v>43206</c:v>
                </c:pt>
                <c:pt idx="6">
                  <c:v>43203</c:v>
                </c:pt>
                <c:pt idx="7">
                  <c:v>43202</c:v>
                </c:pt>
                <c:pt idx="8">
                  <c:v>43201</c:v>
                </c:pt>
                <c:pt idx="9">
                  <c:v>43200</c:v>
                </c:pt>
                <c:pt idx="10">
                  <c:v>43199</c:v>
                </c:pt>
                <c:pt idx="11">
                  <c:v>43198</c:v>
                </c:pt>
                <c:pt idx="12">
                  <c:v>43194</c:v>
                </c:pt>
                <c:pt idx="13">
                  <c:v>43193</c:v>
                </c:pt>
                <c:pt idx="14">
                  <c:v>43192</c:v>
                </c:pt>
                <c:pt idx="15">
                  <c:v>43189</c:v>
                </c:pt>
                <c:pt idx="16">
                  <c:v>43188</c:v>
                </c:pt>
                <c:pt idx="17">
                  <c:v>43187</c:v>
                </c:pt>
                <c:pt idx="18">
                  <c:v>43186</c:v>
                </c:pt>
                <c:pt idx="19">
                  <c:v>43185</c:v>
                </c:pt>
                <c:pt idx="20">
                  <c:v>43182</c:v>
                </c:pt>
                <c:pt idx="21">
                  <c:v>43181</c:v>
                </c:pt>
                <c:pt idx="22">
                  <c:v>43180</c:v>
                </c:pt>
                <c:pt idx="23">
                  <c:v>43179</c:v>
                </c:pt>
                <c:pt idx="24">
                  <c:v>43178</c:v>
                </c:pt>
                <c:pt idx="25">
                  <c:v>43175</c:v>
                </c:pt>
                <c:pt idx="26">
                  <c:v>43174</c:v>
                </c:pt>
                <c:pt idx="27">
                  <c:v>43173</c:v>
                </c:pt>
                <c:pt idx="28">
                  <c:v>43172</c:v>
                </c:pt>
                <c:pt idx="29">
                  <c:v>43171</c:v>
                </c:pt>
                <c:pt idx="30">
                  <c:v>43168</c:v>
                </c:pt>
                <c:pt idx="31">
                  <c:v>43167</c:v>
                </c:pt>
                <c:pt idx="32">
                  <c:v>43166</c:v>
                </c:pt>
                <c:pt idx="33">
                  <c:v>43165</c:v>
                </c:pt>
                <c:pt idx="34">
                  <c:v>43164</c:v>
                </c:pt>
                <c:pt idx="35">
                  <c:v>43161</c:v>
                </c:pt>
                <c:pt idx="36">
                  <c:v>43160</c:v>
                </c:pt>
                <c:pt idx="37">
                  <c:v>43159</c:v>
                </c:pt>
                <c:pt idx="38">
                  <c:v>43158</c:v>
                </c:pt>
                <c:pt idx="39">
                  <c:v>43157</c:v>
                </c:pt>
                <c:pt idx="40">
                  <c:v>43155</c:v>
                </c:pt>
                <c:pt idx="41">
                  <c:v>43154</c:v>
                </c:pt>
                <c:pt idx="42">
                  <c:v>43153</c:v>
                </c:pt>
                <c:pt idx="43">
                  <c:v>43145</c:v>
                </c:pt>
                <c:pt idx="44">
                  <c:v>43144</c:v>
                </c:pt>
                <c:pt idx="45">
                  <c:v>43143</c:v>
                </c:pt>
                <c:pt idx="46">
                  <c:v>43142</c:v>
                </c:pt>
                <c:pt idx="47">
                  <c:v>43140</c:v>
                </c:pt>
                <c:pt idx="48">
                  <c:v>43139</c:v>
                </c:pt>
                <c:pt idx="49">
                  <c:v>43138</c:v>
                </c:pt>
                <c:pt idx="50">
                  <c:v>43137</c:v>
                </c:pt>
                <c:pt idx="51">
                  <c:v>43136</c:v>
                </c:pt>
                <c:pt idx="52">
                  <c:v>43133</c:v>
                </c:pt>
                <c:pt idx="53">
                  <c:v>43132</c:v>
                </c:pt>
                <c:pt idx="54">
                  <c:v>43131</c:v>
                </c:pt>
                <c:pt idx="55">
                  <c:v>43130</c:v>
                </c:pt>
                <c:pt idx="56">
                  <c:v>43129</c:v>
                </c:pt>
                <c:pt idx="57">
                  <c:v>43126</c:v>
                </c:pt>
                <c:pt idx="58">
                  <c:v>43125</c:v>
                </c:pt>
                <c:pt idx="59">
                  <c:v>43124</c:v>
                </c:pt>
                <c:pt idx="60">
                  <c:v>43123</c:v>
                </c:pt>
                <c:pt idx="61">
                  <c:v>43122</c:v>
                </c:pt>
                <c:pt idx="62">
                  <c:v>43119</c:v>
                </c:pt>
                <c:pt idx="63">
                  <c:v>43118</c:v>
                </c:pt>
                <c:pt idx="64">
                  <c:v>43117</c:v>
                </c:pt>
                <c:pt idx="65">
                  <c:v>43116</c:v>
                </c:pt>
                <c:pt idx="66">
                  <c:v>43115</c:v>
                </c:pt>
                <c:pt idx="67">
                  <c:v>43112</c:v>
                </c:pt>
                <c:pt idx="68">
                  <c:v>43111</c:v>
                </c:pt>
                <c:pt idx="69">
                  <c:v>43110</c:v>
                </c:pt>
                <c:pt idx="70">
                  <c:v>43109</c:v>
                </c:pt>
                <c:pt idx="71">
                  <c:v>43108</c:v>
                </c:pt>
                <c:pt idx="72">
                  <c:v>43105</c:v>
                </c:pt>
                <c:pt idx="73">
                  <c:v>43104</c:v>
                </c:pt>
                <c:pt idx="74">
                  <c:v>43103</c:v>
                </c:pt>
                <c:pt idx="75">
                  <c:v>43102</c:v>
                </c:pt>
                <c:pt idx="76">
                  <c:v>43098</c:v>
                </c:pt>
                <c:pt idx="77">
                  <c:v>43097</c:v>
                </c:pt>
                <c:pt idx="78">
                  <c:v>43096</c:v>
                </c:pt>
                <c:pt idx="79">
                  <c:v>43095</c:v>
                </c:pt>
                <c:pt idx="80">
                  <c:v>43094</c:v>
                </c:pt>
                <c:pt idx="81">
                  <c:v>43091</c:v>
                </c:pt>
                <c:pt idx="82">
                  <c:v>43090</c:v>
                </c:pt>
                <c:pt idx="83">
                  <c:v>43089</c:v>
                </c:pt>
                <c:pt idx="84">
                  <c:v>43088</c:v>
                </c:pt>
                <c:pt idx="85">
                  <c:v>43087</c:v>
                </c:pt>
                <c:pt idx="86">
                  <c:v>43084</c:v>
                </c:pt>
                <c:pt idx="87">
                  <c:v>43083</c:v>
                </c:pt>
                <c:pt idx="88">
                  <c:v>43082</c:v>
                </c:pt>
                <c:pt idx="89">
                  <c:v>43081</c:v>
                </c:pt>
                <c:pt idx="90">
                  <c:v>43080</c:v>
                </c:pt>
                <c:pt idx="91">
                  <c:v>43077</c:v>
                </c:pt>
                <c:pt idx="92">
                  <c:v>43076</c:v>
                </c:pt>
                <c:pt idx="93">
                  <c:v>43075</c:v>
                </c:pt>
                <c:pt idx="94">
                  <c:v>43074</c:v>
                </c:pt>
                <c:pt idx="95">
                  <c:v>43073</c:v>
                </c:pt>
                <c:pt idx="96">
                  <c:v>43070</c:v>
                </c:pt>
                <c:pt idx="97">
                  <c:v>43069</c:v>
                </c:pt>
                <c:pt idx="98">
                  <c:v>43068</c:v>
                </c:pt>
                <c:pt idx="99">
                  <c:v>43067</c:v>
                </c:pt>
                <c:pt idx="100">
                  <c:v>43066</c:v>
                </c:pt>
                <c:pt idx="101">
                  <c:v>43063</c:v>
                </c:pt>
                <c:pt idx="102">
                  <c:v>43062</c:v>
                </c:pt>
                <c:pt idx="103">
                  <c:v>43061</c:v>
                </c:pt>
                <c:pt idx="104">
                  <c:v>43060</c:v>
                </c:pt>
                <c:pt idx="105">
                  <c:v>43059</c:v>
                </c:pt>
                <c:pt idx="106">
                  <c:v>43056</c:v>
                </c:pt>
                <c:pt idx="107">
                  <c:v>43055</c:v>
                </c:pt>
                <c:pt idx="108">
                  <c:v>43054</c:v>
                </c:pt>
                <c:pt idx="109">
                  <c:v>43053</c:v>
                </c:pt>
                <c:pt idx="110">
                  <c:v>43052</c:v>
                </c:pt>
                <c:pt idx="111">
                  <c:v>43049</c:v>
                </c:pt>
                <c:pt idx="112">
                  <c:v>43048</c:v>
                </c:pt>
                <c:pt idx="113">
                  <c:v>43047</c:v>
                </c:pt>
                <c:pt idx="114">
                  <c:v>43046</c:v>
                </c:pt>
                <c:pt idx="115">
                  <c:v>43045</c:v>
                </c:pt>
                <c:pt idx="116">
                  <c:v>43042</c:v>
                </c:pt>
                <c:pt idx="117">
                  <c:v>43041</c:v>
                </c:pt>
                <c:pt idx="118">
                  <c:v>43040</c:v>
                </c:pt>
                <c:pt idx="119">
                  <c:v>43039</c:v>
                </c:pt>
                <c:pt idx="120">
                  <c:v>43038</c:v>
                </c:pt>
                <c:pt idx="121">
                  <c:v>43035</c:v>
                </c:pt>
                <c:pt idx="122">
                  <c:v>43034</c:v>
                </c:pt>
                <c:pt idx="123">
                  <c:v>43033</c:v>
                </c:pt>
                <c:pt idx="124">
                  <c:v>43032</c:v>
                </c:pt>
                <c:pt idx="125">
                  <c:v>43031</c:v>
                </c:pt>
                <c:pt idx="126">
                  <c:v>43028</c:v>
                </c:pt>
                <c:pt idx="127">
                  <c:v>43027</c:v>
                </c:pt>
                <c:pt idx="128">
                  <c:v>43026</c:v>
                </c:pt>
                <c:pt idx="129">
                  <c:v>43025</c:v>
                </c:pt>
                <c:pt idx="130">
                  <c:v>43024</c:v>
                </c:pt>
                <c:pt idx="131">
                  <c:v>43021</c:v>
                </c:pt>
                <c:pt idx="132">
                  <c:v>43020</c:v>
                </c:pt>
                <c:pt idx="133">
                  <c:v>43019</c:v>
                </c:pt>
                <c:pt idx="134">
                  <c:v>43018</c:v>
                </c:pt>
                <c:pt idx="135">
                  <c:v>43017</c:v>
                </c:pt>
                <c:pt idx="136">
                  <c:v>43008</c:v>
                </c:pt>
                <c:pt idx="137">
                  <c:v>43007</c:v>
                </c:pt>
                <c:pt idx="138">
                  <c:v>43006</c:v>
                </c:pt>
                <c:pt idx="139">
                  <c:v>43005</c:v>
                </c:pt>
                <c:pt idx="140">
                  <c:v>43004</c:v>
                </c:pt>
                <c:pt idx="141">
                  <c:v>43003</c:v>
                </c:pt>
                <c:pt idx="142">
                  <c:v>43000</c:v>
                </c:pt>
                <c:pt idx="143">
                  <c:v>42999</c:v>
                </c:pt>
                <c:pt idx="144">
                  <c:v>42998</c:v>
                </c:pt>
                <c:pt idx="145">
                  <c:v>42997</c:v>
                </c:pt>
                <c:pt idx="146">
                  <c:v>42996</c:v>
                </c:pt>
                <c:pt idx="147">
                  <c:v>42993</c:v>
                </c:pt>
                <c:pt idx="148">
                  <c:v>42992</c:v>
                </c:pt>
                <c:pt idx="149">
                  <c:v>42991</c:v>
                </c:pt>
                <c:pt idx="150">
                  <c:v>42990</c:v>
                </c:pt>
                <c:pt idx="151">
                  <c:v>42989</c:v>
                </c:pt>
                <c:pt idx="152">
                  <c:v>42986</c:v>
                </c:pt>
                <c:pt idx="153">
                  <c:v>42985</c:v>
                </c:pt>
                <c:pt idx="154">
                  <c:v>42984</c:v>
                </c:pt>
                <c:pt idx="155">
                  <c:v>42983</c:v>
                </c:pt>
                <c:pt idx="156">
                  <c:v>42982</c:v>
                </c:pt>
                <c:pt idx="157">
                  <c:v>42979</c:v>
                </c:pt>
                <c:pt idx="158">
                  <c:v>42978</c:v>
                </c:pt>
                <c:pt idx="159">
                  <c:v>42977</c:v>
                </c:pt>
                <c:pt idx="160">
                  <c:v>42976</c:v>
                </c:pt>
                <c:pt idx="161">
                  <c:v>42975</c:v>
                </c:pt>
                <c:pt idx="162">
                  <c:v>42972</c:v>
                </c:pt>
                <c:pt idx="163">
                  <c:v>42971</c:v>
                </c:pt>
                <c:pt idx="164">
                  <c:v>42970</c:v>
                </c:pt>
                <c:pt idx="165">
                  <c:v>42969</c:v>
                </c:pt>
                <c:pt idx="166">
                  <c:v>42968</c:v>
                </c:pt>
                <c:pt idx="167">
                  <c:v>42965</c:v>
                </c:pt>
                <c:pt idx="168">
                  <c:v>42964</c:v>
                </c:pt>
                <c:pt idx="169">
                  <c:v>42963</c:v>
                </c:pt>
                <c:pt idx="170">
                  <c:v>42962</c:v>
                </c:pt>
                <c:pt idx="171">
                  <c:v>42961</c:v>
                </c:pt>
                <c:pt idx="172">
                  <c:v>42958</c:v>
                </c:pt>
                <c:pt idx="173">
                  <c:v>42957</c:v>
                </c:pt>
                <c:pt idx="174">
                  <c:v>42956</c:v>
                </c:pt>
                <c:pt idx="175">
                  <c:v>42955</c:v>
                </c:pt>
                <c:pt idx="176">
                  <c:v>42954</c:v>
                </c:pt>
                <c:pt idx="177">
                  <c:v>42951</c:v>
                </c:pt>
                <c:pt idx="178">
                  <c:v>42950</c:v>
                </c:pt>
                <c:pt idx="179">
                  <c:v>42949</c:v>
                </c:pt>
                <c:pt idx="180">
                  <c:v>42948</c:v>
                </c:pt>
                <c:pt idx="181">
                  <c:v>42947</c:v>
                </c:pt>
                <c:pt idx="182">
                  <c:v>42944</c:v>
                </c:pt>
                <c:pt idx="183">
                  <c:v>42943</c:v>
                </c:pt>
                <c:pt idx="184">
                  <c:v>42942</c:v>
                </c:pt>
                <c:pt idx="185">
                  <c:v>42941</c:v>
                </c:pt>
                <c:pt idx="186">
                  <c:v>42940</c:v>
                </c:pt>
                <c:pt idx="187">
                  <c:v>42937</c:v>
                </c:pt>
                <c:pt idx="188">
                  <c:v>42936</c:v>
                </c:pt>
                <c:pt idx="189">
                  <c:v>42935</c:v>
                </c:pt>
                <c:pt idx="190">
                  <c:v>42934</c:v>
                </c:pt>
                <c:pt idx="191">
                  <c:v>42933</c:v>
                </c:pt>
                <c:pt idx="192">
                  <c:v>42930</c:v>
                </c:pt>
                <c:pt idx="193">
                  <c:v>42929</c:v>
                </c:pt>
                <c:pt idx="194">
                  <c:v>42928</c:v>
                </c:pt>
                <c:pt idx="195">
                  <c:v>42927</c:v>
                </c:pt>
                <c:pt idx="196">
                  <c:v>42926</c:v>
                </c:pt>
                <c:pt idx="197">
                  <c:v>42923</c:v>
                </c:pt>
                <c:pt idx="198">
                  <c:v>42922</c:v>
                </c:pt>
                <c:pt idx="199">
                  <c:v>42921</c:v>
                </c:pt>
                <c:pt idx="200">
                  <c:v>42920</c:v>
                </c:pt>
                <c:pt idx="201">
                  <c:v>42919</c:v>
                </c:pt>
                <c:pt idx="202">
                  <c:v>42916</c:v>
                </c:pt>
                <c:pt idx="203">
                  <c:v>42915</c:v>
                </c:pt>
                <c:pt idx="204">
                  <c:v>42914</c:v>
                </c:pt>
                <c:pt idx="205">
                  <c:v>42913</c:v>
                </c:pt>
                <c:pt idx="206">
                  <c:v>42912</c:v>
                </c:pt>
                <c:pt idx="207">
                  <c:v>42909</c:v>
                </c:pt>
                <c:pt idx="208">
                  <c:v>42908</c:v>
                </c:pt>
                <c:pt idx="209">
                  <c:v>42907</c:v>
                </c:pt>
                <c:pt idx="210">
                  <c:v>42906</c:v>
                </c:pt>
                <c:pt idx="211">
                  <c:v>42905</c:v>
                </c:pt>
                <c:pt idx="212">
                  <c:v>42902</c:v>
                </c:pt>
                <c:pt idx="213">
                  <c:v>42901</c:v>
                </c:pt>
                <c:pt idx="214">
                  <c:v>42900</c:v>
                </c:pt>
                <c:pt idx="215">
                  <c:v>42899</c:v>
                </c:pt>
                <c:pt idx="216">
                  <c:v>42898</c:v>
                </c:pt>
                <c:pt idx="217">
                  <c:v>42895</c:v>
                </c:pt>
                <c:pt idx="218">
                  <c:v>42894</c:v>
                </c:pt>
                <c:pt idx="219">
                  <c:v>42893</c:v>
                </c:pt>
                <c:pt idx="220">
                  <c:v>42892</c:v>
                </c:pt>
                <c:pt idx="221">
                  <c:v>42891</c:v>
                </c:pt>
                <c:pt idx="222">
                  <c:v>42888</c:v>
                </c:pt>
                <c:pt idx="223">
                  <c:v>42887</c:v>
                </c:pt>
                <c:pt idx="224">
                  <c:v>42886</c:v>
                </c:pt>
                <c:pt idx="225">
                  <c:v>42882</c:v>
                </c:pt>
                <c:pt idx="226">
                  <c:v>42881</c:v>
                </c:pt>
                <c:pt idx="227">
                  <c:v>42880</c:v>
                </c:pt>
                <c:pt idx="228">
                  <c:v>42879</c:v>
                </c:pt>
                <c:pt idx="229">
                  <c:v>42878</c:v>
                </c:pt>
                <c:pt idx="230">
                  <c:v>42877</c:v>
                </c:pt>
                <c:pt idx="231">
                  <c:v>42874</c:v>
                </c:pt>
                <c:pt idx="232">
                  <c:v>42873</c:v>
                </c:pt>
                <c:pt idx="233">
                  <c:v>42872</c:v>
                </c:pt>
                <c:pt idx="234">
                  <c:v>42871</c:v>
                </c:pt>
                <c:pt idx="235">
                  <c:v>42870</c:v>
                </c:pt>
                <c:pt idx="236">
                  <c:v>42867</c:v>
                </c:pt>
                <c:pt idx="237">
                  <c:v>42866</c:v>
                </c:pt>
                <c:pt idx="238">
                  <c:v>42865</c:v>
                </c:pt>
                <c:pt idx="239">
                  <c:v>42864</c:v>
                </c:pt>
                <c:pt idx="240">
                  <c:v>42863</c:v>
                </c:pt>
                <c:pt idx="241">
                  <c:v>42860</c:v>
                </c:pt>
                <c:pt idx="242">
                  <c:v>42859</c:v>
                </c:pt>
                <c:pt idx="243">
                  <c:v>42858</c:v>
                </c:pt>
                <c:pt idx="244">
                  <c:v>42857</c:v>
                </c:pt>
                <c:pt idx="245">
                  <c:v>42853</c:v>
                </c:pt>
                <c:pt idx="246">
                  <c:v>42852</c:v>
                </c:pt>
                <c:pt idx="247">
                  <c:v>42851</c:v>
                </c:pt>
                <c:pt idx="248">
                  <c:v>42850</c:v>
                </c:pt>
                <c:pt idx="249">
                  <c:v>42849</c:v>
                </c:pt>
                <c:pt idx="250">
                  <c:v>42846</c:v>
                </c:pt>
                <c:pt idx="251">
                  <c:v>42845</c:v>
                </c:pt>
                <c:pt idx="252">
                  <c:v>42844</c:v>
                </c:pt>
                <c:pt idx="253">
                  <c:v>42843</c:v>
                </c:pt>
                <c:pt idx="254">
                  <c:v>42842</c:v>
                </c:pt>
                <c:pt idx="255">
                  <c:v>42839</c:v>
                </c:pt>
                <c:pt idx="256">
                  <c:v>42838</c:v>
                </c:pt>
                <c:pt idx="257">
                  <c:v>42837</c:v>
                </c:pt>
                <c:pt idx="258">
                  <c:v>42836</c:v>
                </c:pt>
                <c:pt idx="259">
                  <c:v>42835</c:v>
                </c:pt>
                <c:pt idx="260">
                  <c:v>42832</c:v>
                </c:pt>
                <c:pt idx="261">
                  <c:v>42831</c:v>
                </c:pt>
                <c:pt idx="262">
                  <c:v>42830</c:v>
                </c:pt>
                <c:pt idx="263">
                  <c:v>42826</c:v>
                </c:pt>
                <c:pt idx="264">
                  <c:v>42825</c:v>
                </c:pt>
                <c:pt idx="265">
                  <c:v>42824</c:v>
                </c:pt>
                <c:pt idx="266">
                  <c:v>42823</c:v>
                </c:pt>
                <c:pt idx="267">
                  <c:v>42822</c:v>
                </c:pt>
                <c:pt idx="268">
                  <c:v>42821</c:v>
                </c:pt>
                <c:pt idx="269">
                  <c:v>42818</c:v>
                </c:pt>
                <c:pt idx="270">
                  <c:v>42817</c:v>
                </c:pt>
                <c:pt idx="271">
                  <c:v>42816</c:v>
                </c:pt>
                <c:pt idx="272">
                  <c:v>42815</c:v>
                </c:pt>
                <c:pt idx="273">
                  <c:v>42814</c:v>
                </c:pt>
                <c:pt idx="274">
                  <c:v>42811</c:v>
                </c:pt>
                <c:pt idx="275">
                  <c:v>42810</c:v>
                </c:pt>
                <c:pt idx="276">
                  <c:v>42809</c:v>
                </c:pt>
                <c:pt idx="277">
                  <c:v>42808</c:v>
                </c:pt>
                <c:pt idx="278">
                  <c:v>42807</c:v>
                </c:pt>
                <c:pt idx="279">
                  <c:v>42804</c:v>
                </c:pt>
                <c:pt idx="280">
                  <c:v>42803</c:v>
                </c:pt>
                <c:pt idx="281">
                  <c:v>42802</c:v>
                </c:pt>
                <c:pt idx="282">
                  <c:v>42801</c:v>
                </c:pt>
              </c:numCache>
            </c:numRef>
          </c:cat>
          <c:val>
            <c:numRef>
              <c:f>小麦价格!$J$8:$J$290</c:f>
              <c:numCache>
                <c:formatCode>###,###,###,###,##0.00</c:formatCode>
                <c:ptCount val="283"/>
                <c:pt idx="0">
                  <c:v>2540</c:v>
                </c:pt>
                <c:pt idx="1">
                  <c:v>2540</c:v>
                </c:pt>
                <c:pt idx="2">
                  <c:v>2540</c:v>
                </c:pt>
                <c:pt idx="3">
                  <c:v>2540</c:v>
                </c:pt>
                <c:pt idx="4">
                  <c:v>2540</c:v>
                </c:pt>
                <c:pt idx="5">
                  <c:v>2540</c:v>
                </c:pt>
                <c:pt idx="6">
                  <c:v>2540</c:v>
                </c:pt>
                <c:pt idx="7">
                  <c:v>2540</c:v>
                </c:pt>
                <c:pt idx="8">
                  <c:v>2560</c:v>
                </c:pt>
                <c:pt idx="9">
                  <c:v>2580</c:v>
                </c:pt>
                <c:pt idx="10">
                  <c:v>2600</c:v>
                </c:pt>
                <c:pt idx="11">
                  <c:v>2600</c:v>
                </c:pt>
                <c:pt idx="12">
                  <c:v>2600</c:v>
                </c:pt>
                <c:pt idx="13">
                  <c:v>2600</c:v>
                </c:pt>
                <c:pt idx="14">
                  <c:v>2600</c:v>
                </c:pt>
                <c:pt idx="15">
                  <c:v>2600</c:v>
                </c:pt>
                <c:pt idx="16">
                  <c:v>2600</c:v>
                </c:pt>
                <c:pt idx="17">
                  <c:v>2600</c:v>
                </c:pt>
                <c:pt idx="18">
                  <c:v>2600</c:v>
                </c:pt>
                <c:pt idx="19">
                  <c:v>2600</c:v>
                </c:pt>
                <c:pt idx="20">
                  <c:v>2600</c:v>
                </c:pt>
                <c:pt idx="21">
                  <c:v>2600</c:v>
                </c:pt>
                <c:pt idx="22">
                  <c:v>2600</c:v>
                </c:pt>
                <c:pt idx="23">
                  <c:v>2600</c:v>
                </c:pt>
                <c:pt idx="24">
                  <c:v>2600</c:v>
                </c:pt>
                <c:pt idx="25">
                  <c:v>2600</c:v>
                </c:pt>
                <c:pt idx="26">
                  <c:v>2600</c:v>
                </c:pt>
                <c:pt idx="27">
                  <c:v>2600</c:v>
                </c:pt>
                <c:pt idx="28">
                  <c:v>2600</c:v>
                </c:pt>
                <c:pt idx="29">
                  <c:v>2620</c:v>
                </c:pt>
                <c:pt idx="30">
                  <c:v>2620</c:v>
                </c:pt>
                <c:pt idx="31">
                  <c:v>2620</c:v>
                </c:pt>
                <c:pt idx="32">
                  <c:v>2620</c:v>
                </c:pt>
                <c:pt idx="33">
                  <c:v>2620</c:v>
                </c:pt>
                <c:pt idx="34">
                  <c:v>2600</c:v>
                </c:pt>
                <c:pt idx="35">
                  <c:v>2600</c:v>
                </c:pt>
                <c:pt idx="36">
                  <c:v>2600</c:v>
                </c:pt>
                <c:pt idx="37">
                  <c:v>2600</c:v>
                </c:pt>
                <c:pt idx="38">
                  <c:v>2600</c:v>
                </c:pt>
                <c:pt idx="39">
                  <c:v>2600</c:v>
                </c:pt>
                <c:pt idx="40">
                  <c:v>2600</c:v>
                </c:pt>
                <c:pt idx="41">
                  <c:v>2600</c:v>
                </c:pt>
                <c:pt idx="42">
                  <c:v>2600</c:v>
                </c:pt>
                <c:pt idx="43">
                  <c:v>2600</c:v>
                </c:pt>
                <c:pt idx="44">
                  <c:v>2600</c:v>
                </c:pt>
                <c:pt idx="45">
                  <c:v>2600</c:v>
                </c:pt>
                <c:pt idx="46">
                  <c:v>2600</c:v>
                </c:pt>
                <c:pt idx="47">
                  <c:v>2600</c:v>
                </c:pt>
                <c:pt idx="48">
                  <c:v>2600</c:v>
                </c:pt>
                <c:pt idx="49">
                  <c:v>2600</c:v>
                </c:pt>
                <c:pt idx="50">
                  <c:v>2600</c:v>
                </c:pt>
                <c:pt idx="51">
                  <c:v>2600</c:v>
                </c:pt>
                <c:pt idx="52">
                  <c:v>2600</c:v>
                </c:pt>
                <c:pt idx="53">
                  <c:v>2600</c:v>
                </c:pt>
                <c:pt idx="54">
                  <c:v>2600</c:v>
                </c:pt>
                <c:pt idx="55">
                  <c:v>2600</c:v>
                </c:pt>
                <c:pt idx="56">
                  <c:v>2600</c:v>
                </c:pt>
                <c:pt idx="57">
                  <c:v>2600</c:v>
                </c:pt>
                <c:pt idx="58">
                  <c:v>2600</c:v>
                </c:pt>
                <c:pt idx="59">
                  <c:v>2600</c:v>
                </c:pt>
                <c:pt idx="60">
                  <c:v>2600</c:v>
                </c:pt>
                <c:pt idx="61">
                  <c:v>2600</c:v>
                </c:pt>
                <c:pt idx="62">
                  <c:v>2600</c:v>
                </c:pt>
                <c:pt idx="63">
                  <c:v>2600</c:v>
                </c:pt>
                <c:pt idx="64">
                  <c:v>2600</c:v>
                </c:pt>
                <c:pt idx="65">
                  <c:v>2600</c:v>
                </c:pt>
                <c:pt idx="66">
                  <c:v>2600</c:v>
                </c:pt>
                <c:pt idx="67">
                  <c:v>2600</c:v>
                </c:pt>
                <c:pt idx="68">
                  <c:v>2600</c:v>
                </c:pt>
                <c:pt idx="69">
                  <c:v>2600</c:v>
                </c:pt>
                <c:pt idx="70">
                  <c:v>2600</c:v>
                </c:pt>
                <c:pt idx="71">
                  <c:v>2600</c:v>
                </c:pt>
                <c:pt idx="72">
                  <c:v>2600</c:v>
                </c:pt>
                <c:pt idx="73">
                  <c:v>2600</c:v>
                </c:pt>
                <c:pt idx="74">
                  <c:v>2600</c:v>
                </c:pt>
                <c:pt idx="75">
                  <c:v>2600</c:v>
                </c:pt>
                <c:pt idx="76">
                  <c:v>2600</c:v>
                </c:pt>
                <c:pt idx="77">
                  <c:v>2600</c:v>
                </c:pt>
                <c:pt idx="78">
                  <c:v>2600</c:v>
                </c:pt>
                <c:pt idx="79">
                  <c:v>2600</c:v>
                </c:pt>
                <c:pt idx="80">
                  <c:v>2600</c:v>
                </c:pt>
                <c:pt idx="81">
                  <c:v>2600</c:v>
                </c:pt>
                <c:pt idx="82">
                  <c:v>2600</c:v>
                </c:pt>
                <c:pt idx="83">
                  <c:v>2600</c:v>
                </c:pt>
                <c:pt idx="84">
                  <c:v>2600</c:v>
                </c:pt>
                <c:pt idx="85">
                  <c:v>2580</c:v>
                </c:pt>
                <c:pt idx="86">
                  <c:v>2580</c:v>
                </c:pt>
                <c:pt idx="87">
                  <c:v>2580</c:v>
                </c:pt>
                <c:pt idx="88">
                  <c:v>2580</c:v>
                </c:pt>
                <c:pt idx="89">
                  <c:v>2580</c:v>
                </c:pt>
                <c:pt idx="90">
                  <c:v>2580</c:v>
                </c:pt>
                <c:pt idx="91">
                  <c:v>2580</c:v>
                </c:pt>
                <c:pt idx="92">
                  <c:v>2580</c:v>
                </c:pt>
                <c:pt idx="93">
                  <c:v>2580</c:v>
                </c:pt>
                <c:pt idx="94">
                  <c:v>2580</c:v>
                </c:pt>
                <c:pt idx="95">
                  <c:v>2580</c:v>
                </c:pt>
                <c:pt idx="96">
                  <c:v>2580</c:v>
                </c:pt>
                <c:pt idx="97">
                  <c:v>2580</c:v>
                </c:pt>
                <c:pt idx="98">
                  <c:v>2580</c:v>
                </c:pt>
                <c:pt idx="99">
                  <c:v>2580</c:v>
                </c:pt>
                <c:pt idx="100">
                  <c:v>2580</c:v>
                </c:pt>
                <c:pt idx="101">
                  <c:v>2580</c:v>
                </c:pt>
                <c:pt idx="102">
                  <c:v>2580</c:v>
                </c:pt>
                <c:pt idx="103">
                  <c:v>2580</c:v>
                </c:pt>
                <c:pt idx="104">
                  <c:v>2580</c:v>
                </c:pt>
                <c:pt idx="105">
                  <c:v>2580</c:v>
                </c:pt>
                <c:pt idx="106">
                  <c:v>2580</c:v>
                </c:pt>
                <c:pt idx="107">
                  <c:v>2580</c:v>
                </c:pt>
                <c:pt idx="108">
                  <c:v>2580</c:v>
                </c:pt>
                <c:pt idx="109">
                  <c:v>2580</c:v>
                </c:pt>
                <c:pt idx="110">
                  <c:v>2580</c:v>
                </c:pt>
                <c:pt idx="111">
                  <c:v>2580</c:v>
                </c:pt>
                <c:pt idx="112">
                  <c:v>2580</c:v>
                </c:pt>
                <c:pt idx="113">
                  <c:v>2580</c:v>
                </c:pt>
                <c:pt idx="114">
                  <c:v>2580</c:v>
                </c:pt>
                <c:pt idx="115">
                  <c:v>2580</c:v>
                </c:pt>
                <c:pt idx="116">
                  <c:v>2580</c:v>
                </c:pt>
                <c:pt idx="117">
                  <c:v>2540</c:v>
                </c:pt>
                <c:pt idx="118">
                  <c:v>2540</c:v>
                </c:pt>
                <c:pt idx="119">
                  <c:v>2540</c:v>
                </c:pt>
                <c:pt idx="120">
                  <c:v>2540</c:v>
                </c:pt>
                <c:pt idx="121">
                  <c:v>2540</c:v>
                </c:pt>
                <c:pt idx="122">
                  <c:v>2540</c:v>
                </c:pt>
                <c:pt idx="123">
                  <c:v>2540</c:v>
                </c:pt>
                <c:pt idx="124">
                  <c:v>2540</c:v>
                </c:pt>
                <c:pt idx="125">
                  <c:v>2540</c:v>
                </c:pt>
                <c:pt idx="126">
                  <c:v>2540</c:v>
                </c:pt>
                <c:pt idx="127">
                  <c:v>2540</c:v>
                </c:pt>
                <c:pt idx="128">
                  <c:v>2540</c:v>
                </c:pt>
                <c:pt idx="129">
                  <c:v>2540</c:v>
                </c:pt>
                <c:pt idx="130">
                  <c:v>2540</c:v>
                </c:pt>
                <c:pt idx="131">
                  <c:v>2540</c:v>
                </c:pt>
                <c:pt idx="132">
                  <c:v>2540</c:v>
                </c:pt>
                <c:pt idx="133">
                  <c:v>2540</c:v>
                </c:pt>
                <c:pt idx="134">
                  <c:v>2540</c:v>
                </c:pt>
                <c:pt idx="135">
                  <c:v>2540</c:v>
                </c:pt>
                <c:pt idx="136">
                  <c:v>2540</c:v>
                </c:pt>
                <c:pt idx="137">
                  <c:v>2540</c:v>
                </c:pt>
                <c:pt idx="138">
                  <c:v>2540</c:v>
                </c:pt>
                <c:pt idx="139">
                  <c:v>2540</c:v>
                </c:pt>
                <c:pt idx="140">
                  <c:v>2540</c:v>
                </c:pt>
                <c:pt idx="141">
                  <c:v>2540</c:v>
                </c:pt>
                <c:pt idx="142">
                  <c:v>2540</c:v>
                </c:pt>
                <c:pt idx="143">
                  <c:v>2540</c:v>
                </c:pt>
                <c:pt idx="144">
                  <c:v>2540</c:v>
                </c:pt>
                <c:pt idx="145">
                  <c:v>2540</c:v>
                </c:pt>
                <c:pt idx="146">
                  <c:v>2540</c:v>
                </c:pt>
                <c:pt idx="147">
                  <c:v>2540</c:v>
                </c:pt>
                <c:pt idx="148">
                  <c:v>2540</c:v>
                </c:pt>
                <c:pt idx="149">
                  <c:v>2540</c:v>
                </c:pt>
                <c:pt idx="150">
                  <c:v>2540</c:v>
                </c:pt>
                <c:pt idx="151">
                  <c:v>2540</c:v>
                </c:pt>
                <c:pt idx="152">
                  <c:v>2540</c:v>
                </c:pt>
                <c:pt idx="153">
                  <c:v>2540</c:v>
                </c:pt>
                <c:pt idx="154">
                  <c:v>2540</c:v>
                </c:pt>
                <c:pt idx="155">
                  <c:v>2540</c:v>
                </c:pt>
                <c:pt idx="156">
                  <c:v>2500</c:v>
                </c:pt>
                <c:pt idx="157">
                  <c:v>2500</c:v>
                </c:pt>
                <c:pt idx="158">
                  <c:v>2500</c:v>
                </c:pt>
                <c:pt idx="159">
                  <c:v>2500</c:v>
                </c:pt>
                <c:pt idx="160">
                  <c:v>2500</c:v>
                </c:pt>
                <c:pt idx="161">
                  <c:v>2480</c:v>
                </c:pt>
                <c:pt idx="162">
                  <c:v>2460</c:v>
                </c:pt>
                <c:pt idx="163">
                  <c:v>2460</c:v>
                </c:pt>
                <c:pt idx="164">
                  <c:v>2440</c:v>
                </c:pt>
                <c:pt idx="165">
                  <c:v>2440</c:v>
                </c:pt>
                <c:pt idx="166">
                  <c:v>2440</c:v>
                </c:pt>
                <c:pt idx="167">
                  <c:v>2440</c:v>
                </c:pt>
                <c:pt idx="168">
                  <c:v>2440</c:v>
                </c:pt>
                <c:pt idx="169">
                  <c:v>2440</c:v>
                </c:pt>
                <c:pt idx="170">
                  <c:v>2440</c:v>
                </c:pt>
                <c:pt idx="171">
                  <c:v>2420</c:v>
                </c:pt>
                <c:pt idx="172">
                  <c:v>2420</c:v>
                </c:pt>
                <c:pt idx="173">
                  <c:v>2420</c:v>
                </c:pt>
                <c:pt idx="174">
                  <c:v>2420</c:v>
                </c:pt>
                <c:pt idx="175">
                  <c:v>2420</c:v>
                </c:pt>
                <c:pt idx="176">
                  <c:v>2400</c:v>
                </c:pt>
                <c:pt idx="177">
                  <c:v>2400</c:v>
                </c:pt>
                <c:pt idx="178">
                  <c:v>2400</c:v>
                </c:pt>
                <c:pt idx="179">
                  <c:v>2400</c:v>
                </c:pt>
                <c:pt idx="180">
                  <c:v>2400</c:v>
                </c:pt>
                <c:pt idx="181">
                  <c:v>2380</c:v>
                </c:pt>
                <c:pt idx="182">
                  <c:v>2380</c:v>
                </c:pt>
                <c:pt idx="183">
                  <c:v>2380</c:v>
                </c:pt>
                <c:pt idx="184">
                  <c:v>2380</c:v>
                </c:pt>
                <c:pt idx="185">
                  <c:v>2380</c:v>
                </c:pt>
                <c:pt idx="186">
                  <c:v>2380</c:v>
                </c:pt>
                <c:pt idx="187">
                  <c:v>2380</c:v>
                </c:pt>
                <c:pt idx="188">
                  <c:v>2380</c:v>
                </c:pt>
                <c:pt idx="189">
                  <c:v>2380</c:v>
                </c:pt>
                <c:pt idx="190">
                  <c:v>2380</c:v>
                </c:pt>
                <c:pt idx="191">
                  <c:v>2380</c:v>
                </c:pt>
                <c:pt idx="192">
                  <c:v>2380</c:v>
                </c:pt>
                <c:pt idx="193">
                  <c:v>2380</c:v>
                </c:pt>
                <c:pt idx="194">
                  <c:v>2380</c:v>
                </c:pt>
                <c:pt idx="195">
                  <c:v>2380</c:v>
                </c:pt>
                <c:pt idx="196">
                  <c:v>2380</c:v>
                </c:pt>
                <c:pt idx="197">
                  <c:v>2380</c:v>
                </c:pt>
                <c:pt idx="198">
                  <c:v>2380</c:v>
                </c:pt>
                <c:pt idx="199">
                  <c:v>2380</c:v>
                </c:pt>
                <c:pt idx="200">
                  <c:v>2380</c:v>
                </c:pt>
                <c:pt idx="201">
                  <c:v>2380</c:v>
                </c:pt>
                <c:pt idx="202">
                  <c:v>2380</c:v>
                </c:pt>
                <c:pt idx="203">
                  <c:v>2380</c:v>
                </c:pt>
                <c:pt idx="204">
                  <c:v>2380</c:v>
                </c:pt>
                <c:pt idx="205">
                  <c:v>2380</c:v>
                </c:pt>
                <c:pt idx="206">
                  <c:v>2380</c:v>
                </c:pt>
                <c:pt idx="207">
                  <c:v>2380</c:v>
                </c:pt>
                <c:pt idx="208">
                  <c:v>2380</c:v>
                </c:pt>
                <c:pt idx="209">
                  <c:v>2380</c:v>
                </c:pt>
                <c:pt idx="210">
                  <c:v>2380</c:v>
                </c:pt>
                <c:pt idx="211">
                  <c:v>2360</c:v>
                </c:pt>
                <c:pt idx="212">
                  <c:v>2320</c:v>
                </c:pt>
                <c:pt idx="213">
                  <c:v>2320</c:v>
                </c:pt>
                <c:pt idx="214">
                  <c:v>2320</c:v>
                </c:pt>
                <c:pt idx="215">
                  <c:v>2320</c:v>
                </c:pt>
                <c:pt idx="216">
                  <c:v>2320</c:v>
                </c:pt>
                <c:pt idx="217">
                  <c:v>2320</c:v>
                </c:pt>
                <c:pt idx="218">
                  <c:v>2320</c:v>
                </c:pt>
                <c:pt idx="219">
                  <c:v>2320</c:v>
                </c:pt>
                <c:pt idx="220">
                  <c:v>2320</c:v>
                </c:pt>
                <c:pt idx="221">
                  <c:v>2360</c:v>
                </c:pt>
                <c:pt idx="222">
                  <c:v>2360</c:v>
                </c:pt>
                <c:pt idx="223">
                  <c:v>2360</c:v>
                </c:pt>
                <c:pt idx="224">
                  <c:v>2460</c:v>
                </c:pt>
                <c:pt idx="225">
                  <c:v>2560</c:v>
                </c:pt>
                <c:pt idx="226">
                  <c:v>2560</c:v>
                </c:pt>
                <c:pt idx="227">
                  <c:v>2560</c:v>
                </c:pt>
                <c:pt idx="228">
                  <c:v>2600</c:v>
                </c:pt>
                <c:pt idx="229">
                  <c:v>2600</c:v>
                </c:pt>
                <c:pt idx="230">
                  <c:v>2600</c:v>
                </c:pt>
                <c:pt idx="231">
                  <c:v>2640</c:v>
                </c:pt>
                <c:pt idx="232">
                  <c:v>2640</c:v>
                </c:pt>
                <c:pt idx="233">
                  <c:v>2640</c:v>
                </c:pt>
                <c:pt idx="234">
                  <c:v>2640</c:v>
                </c:pt>
                <c:pt idx="235">
                  <c:v>2640</c:v>
                </c:pt>
                <c:pt idx="236">
                  <c:v>2640</c:v>
                </c:pt>
                <c:pt idx="237">
                  <c:v>2640</c:v>
                </c:pt>
                <c:pt idx="238">
                  <c:v>2640</c:v>
                </c:pt>
                <c:pt idx="239">
                  <c:v>2640</c:v>
                </c:pt>
                <c:pt idx="240">
                  <c:v>2640</c:v>
                </c:pt>
                <c:pt idx="241">
                  <c:v>2640</c:v>
                </c:pt>
                <c:pt idx="242">
                  <c:v>2640</c:v>
                </c:pt>
                <c:pt idx="243">
                  <c:v>2640</c:v>
                </c:pt>
                <c:pt idx="244">
                  <c:v>2640</c:v>
                </c:pt>
                <c:pt idx="245">
                  <c:v>2640</c:v>
                </c:pt>
                <c:pt idx="246">
                  <c:v>2640</c:v>
                </c:pt>
                <c:pt idx="247">
                  <c:v>2640</c:v>
                </c:pt>
                <c:pt idx="248">
                  <c:v>2640</c:v>
                </c:pt>
                <c:pt idx="249">
                  <c:v>2640</c:v>
                </c:pt>
                <c:pt idx="250">
                  <c:v>2640</c:v>
                </c:pt>
                <c:pt idx="251">
                  <c:v>2640</c:v>
                </c:pt>
                <c:pt idx="252">
                  <c:v>2640</c:v>
                </c:pt>
                <c:pt idx="253">
                  <c:v>2640</c:v>
                </c:pt>
                <c:pt idx="254">
                  <c:v>2640</c:v>
                </c:pt>
                <c:pt idx="255">
                  <c:v>2640</c:v>
                </c:pt>
                <c:pt idx="256">
                  <c:v>2640</c:v>
                </c:pt>
                <c:pt idx="257">
                  <c:v>2640</c:v>
                </c:pt>
                <c:pt idx="258">
                  <c:v>2640</c:v>
                </c:pt>
                <c:pt idx="259">
                  <c:v>2640</c:v>
                </c:pt>
                <c:pt idx="260">
                  <c:v>2640</c:v>
                </c:pt>
                <c:pt idx="261">
                  <c:v>2640</c:v>
                </c:pt>
                <c:pt idx="262">
                  <c:v>2640</c:v>
                </c:pt>
                <c:pt idx="263">
                  <c:v>2640</c:v>
                </c:pt>
                <c:pt idx="264">
                  <c:v>2640</c:v>
                </c:pt>
                <c:pt idx="265">
                  <c:v>2640</c:v>
                </c:pt>
                <c:pt idx="266">
                  <c:v>2640</c:v>
                </c:pt>
                <c:pt idx="267">
                  <c:v>2640</c:v>
                </c:pt>
                <c:pt idx="268">
                  <c:v>2640</c:v>
                </c:pt>
                <c:pt idx="269">
                  <c:v>2640</c:v>
                </c:pt>
                <c:pt idx="270">
                  <c:v>2640</c:v>
                </c:pt>
                <c:pt idx="271">
                  <c:v>2640</c:v>
                </c:pt>
                <c:pt idx="272">
                  <c:v>2640</c:v>
                </c:pt>
                <c:pt idx="273">
                  <c:v>2640</c:v>
                </c:pt>
                <c:pt idx="274">
                  <c:v>2640</c:v>
                </c:pt>
                <c:pt idx="275">
                  <c:v>2640</c:v>
                </c:pt>
                <c:pt idx="276">
                  <c:v>2640</c:v>
                </c:pt>
                <c:pt idx="277">
                  <c:v>2640</c:v>
                </c:pt>
                <c:pt idx="278">
                  <c:v>2640</c:v>
                </c:pt>
                <c:pt idx="279">
                  <c:v>2640</c:v>
                </c:pt>
                <c:pt idx="280">
                  <c:v>2640</c:v>
                </c:pt>
                <c:pt idx="281">
                  <c:v>2640</c:v>
                </c:pt>
                <c:pt idx="282">
                  <c:v>2640</c:v>
                </c:pt>
              </c:numCache>
            </c:numRef>
          </c:val>
          <c:smooth val="0"/>
        </c:ser>
        <c:ser>
          <c:idx val="1"/>
          <c:order val="1"/>
          <c:tx>
            <c:strRef>
              <c:f>小麦价格!$K$7</c:f>
              <c:strCache>
                <c:ptCount val="1"/>
                <c:pt idx="0">
                  <c:v>石家庄小麦收购价</c:v>
                </c:pt>
              </c:strCache>
            </c:strRef>
          </c:tx>
          <c:spPr>
            <a:ln w="28575" cap="rnd">
              <a:solidFill>
                <a:schemeClr val="accent2"/>
              </a:solidFill>
              <a:round/>
            </a:ln>
            <a:effectLst/>
          </c:spPr>
          <c:marker>
            <c:symbol val="none"/>
          </c:marker>
          <c:cat>
            <c:numRef>
              <c:f>小麦价格!$I$8:$I$290</c:f>
              <c:numCache>
                <c:formatCode>yyyy\-mm\-dd;@</c:formatCode>
                <c:ptCount val="283"/>
                <c:pt idx="0">
                  <c:v>43213</c:v>
                </c:pt>
                <c:pt idx="1">
                  <c:v>43210</c:v>
                </c:pt>
                <c:pt idx="2">
                  <c:v>43209</c:v>
                </c:pt>
                <c:pt idx="3">
                  <c:v>43208</c:v>
                </c:pt>
                <c:pt idx="4">
                  <c:v>43207</c:v>
                </c:pt>
                <c:pt idx="5">
                  <c:v>43206</c:v>
                </c:pt>
                <c:pt idx="6">
                  <c:v>43203</c:v>
                </c:pt>
                <c:pt idx="7">
                  <c:v>43202</c:v>
                </c:pt>
                <c:pt idx="8">
                  <c:v>43201</c:v>
                </c:pt>
                <c:pt idx="9">
                  <c:v>43200</c:v>
                </c:pt>
                <c:pt idx="10">
                  <c:v>43199</c:v>
                </c:pt>
                <c:pt idx="11">
                  <c:v>43198</c:v>
                </c:pt>
                <c:pt idx="12">
                  <c:v>43194</c:v>
                </c:pt>
                <c:pt idx="13">
                  <c:v>43193</c:v>
                </c:pt>
                <c:pt idx="14">
                  <c:v>43192</c:v>
                </c:pt>
                <c:pt idx="15">
                  <c:v>43189</c:v>
                </c:pt>
                <c:pt idx="16">
                  <c:v>43188</c:v>
                </c:pt>
                <c:pt idx="17">
                  <c:v>43187</c:v>
                </c:pt>
                <c:pt idx="18">
                  <c:v>43186</c:v>
                </c:pt>
                <c:pt idx="19">
                  <c:v>43185</c:v>
                </c:pt>
                <c:pt idx="20">
                  <c:v>43182</c:v>
                </c:pt>
                <c:pt idx="21">
                  <c:v>43181</c:v>
                </c:pt>
                <c:pt idx="22">
                  <c:v>43180</c:v>
                </c:pt>
                <c:pt idx="23">
                  <c:v>43179</c:v>
                </c:pt>
                <c:pt idx="24">
                  <c:v>43178</c:v>
                </c:pt>
                <c:pt idx="25">
                  <c:v>43175</c:v>
                </c:pt>
                <c:pt idx="26">
                  <c:v>43174</c:v>
                </c:pt>
                <c:pt idx="27">
                  <c:v>43173</c:v>
                </c:pt>
                <c:pt idx="28">
                  <c:v>43172</c:v>
                </c:pt>
                <c:pt idx="29">
                  <c:v>43171</c:v>
                </c:pt>
                <c:pt idx="30">
                  <c:v>43168</c:v>
                </c:pt>
                <c:pt idx="31">
                  <c:v>43167</c:v>
                </c:pt>
                <c:pt idx="32">
                  <c:v>43166</c:v>
                </c:pt>
                <c:pt idx="33">
                  <c:v>43165</c:v>
                </c:pt>
                <c:pt idx="34">
                  <c:v>43164</c:v>
                </c:pt>
                <c:pt idx="35">
                  <c:v>43161</c:v>
                </c:pt>
                <c:pt idx="36">
                  <c:v>43160</c:v>
                </c:pt>
                <c:pt idx="37">
                  <c:v>43159</c:v>
                </c:pt>
                <c:pt idx="38">
                  <c:v>43158</c:v>
                </c:pt>
                <c:pt idx="39">
                  <c:v>43157</c:v>
                </c:pt>
                <c:pt idx="40">
                  <c:v>43155</c:v>
                </c:pt>
                <c:pt idx="41">
                  <c:v>43154</c:v>
                </c:pt>
                <c:pt idx="42">
                  <c:v>43153</c:v>
                </c:pt>
                <c:pt idx="43">
                  <c:v>43145</c:v>
                </c:pt>
                <c:pt idx="44">
                  <c:v>43144</c:v>
                </c:pt>
                <c:pt idx="45">
                  <c:v>43143</c:v>
                </c:pt>
                <c:pt idx="46">
                  <c:v>43142</c:v>
                </c:pt>
                <c:pt idx="47">
                  <c:v>43140</c:v>
                </c:pt>
                <c:pt idx="48">
                  <c:v>43139</c:v>
                </c:pt>
                <c:pt idx="49">
                  <c:v>43138</c:v>
                </c:pt>
                <c:pt idx="50">
                  <c:v>43137</c:v>
                </c:pt>
                <c:pt idx="51">
                  <c:v>43136</c:v>
                </c:pt>
                <c:pt idx="52">
                  <c:v>43133</c:v>
                </c:pt>
                <c:pt idx="53">
                  <c:v>43132</c:v>
                </c:pt>
                <c:pt idx="54">
                  <c:v>43131</c:v>
                </c:pt>
                <c:pt idx="55">
                  <c:v>43130</c:v>
                </c:pt>
                <c:pt idx="56">
                  <c:v>43129</c:v>
                </c:pt>
                <c:pt idx="57">
                  <c:v>43126</c:v>
                </c:pt>
                <c:pt idx="58">
                  <c:v>43125</c:v>
                </c:pt>
                <c:pt idx="59">
                  <c:v>43124</c:v>
                </c:pt>
                <c:pt idx="60">
                  <c:v>43123</c:v>
                </c:pt>
                <c:pt idx="61">
                  <c:v>43122</c:v>
                </c:pt>
                <c:pt idx="62">
                  <c:v>43119</c:v>
                </c:pt>
                <c:pt idx="63">
                  <c:v>43118</c:v>
                </c:pt>
                <c:pt idx="64">
                  <c:v>43117</c:v>
                </c:pt>
                <c:pt idx="65">
                  <c:v>43116</c:v>
                </c:pt>
                <c:pt idx="66">
                  <c:v>43115</c:v>
                </c:pt>
                <c:pt idx="67">
                  <c:v>43112</c:v>
                </c:pt>
                <c:pt idx="68">
                  <c:v>43111</c:v>
                </c:pt>
                <c:pt idx="69">
                  <c:v>43110</c:v>
                </c:pt>
                <c:pt idx="70">
                  <c:v>43109</c:v>
                </c:pt>
                <c:pt idx="71">
                  <c:v>43108</c:v>
                </c:pt>
                <c:pt idx="72">
                  <c:v>43105</c:v>
                </c:pt>
                <c:pt idx="73">
                  <c:v>43104</c:v>
                </c:pt>
                <c:pt idx="74">
                  <c:v>43103</c:v>
                </c:pt>
                <c:pt idx="75">
                  <c:v>43102</c:v>
                </c:pt>
                <c:pt idx="76">
                  <c:v>43098</c:v>
                </c:pt>
                <c:pt idx="77">
                  <c:v>43097</c:v>
                </c:pt>
                <c:pt idx="78">
                  <c:v>43096</c:v>
                </c:pt>
                <c:pt idx="79">
                  <c:v>43095</c:v>
                </c:pt>
                <c:pt idx="80">
                  <c:v>43094</c:v>
                </c:pt>
                <c:pt idx="81">
                  <c:v>43091</c:v>
                </c:pt>
                <c:pt idx="82">
                  <c:v>43090</c:v>
                </c:pt>
                <c:pt idx="83">
                  <c:v>43089</c:v>
                </c:pt>
                <c:pt idx="84">
                  <c:v>43088</c:v>
                </c:pt>
                <c:pt idx="85">
                  <c:v>43087</c:v>
                </c:pt>
                <c:pt idx="86">
                  <c:v>43084</c:v>
                </c:pt>
                <c:pt idx="87">
                  <c:v>43083</c:v>
                </c:pt>
                <c:pt idx="88">
                  <c:v>43082</c:v>
                </c:pt>
                <c:pt idx="89">
                  <c:v>43081</c:v>
                </c:pt>
                <c:pt idx="90">
                  <c:v>43080</c:v>
                </c:pt>
                <c:pt idx="91">
                  <c:v>43077</c:v>
                </c:pt>
                <c:pt idx="92">
                  <c:v>43076</c:v>
                </c:pt>
                <c:pt idx="93">
                  <c:v>43075</c:v>
                </c:pt>
                <c:pt idx="94">
                  <c:v>43074</c:v>
                </c:pt>
                <c:pt idx="95">
                  <c:v>43073</c:v>
                </c:pt>
                <c:pt idx="96">
                  <c:v>43070</c:v>
                </c:pt>
                <c:pt idx="97">
                  <c:v>43069</c:v>
                </c:pt>
                <c:pt idx="98">
                  <c:v>43068</c:v>
                </c:pt>
                <c:pt idx="99">
                  <c:v>43067</c:v>
                </c:pt>
                <c:pt idx="100">
                  <c:v>43066</c:v>
                </c:pt>
                <c:pt idx="101">
                  <c:v>43063</c:v>
                </c:pt>
                <c:pt idx="102">
                  <c:v>43062</c:v>
                </c:pt>
                <c:pt idx="103">
                  <c:v>43061</c:v>
                </c:pt>
                <c:pt idx="104">
                  <c:v>43060</c:v>
                </c:pt>
                <c:pt idx="105">
                  <c:v>43059</c:v>
                </c:pt>
                <c:pt idx="106">
                  <c:v>43056</c:v>
                </c:pt>
                <c:pt idx="107">
                  <c:v>43055</c:v>
                </c:pt>
                <c:pt idx="108">
                  <c:v>43054</c:v>
                </c:pt>
                <c:pt idx="109">
                  <c:v>43053</c:v>
                </c:pt>
                <c:pt idx="110">
                  <c:v>43052</c:v>
                </c:pt>
                <c:pt idx="111">
                  <c:v>43049</c:v>
                </c:pt>
                <c:pt idx="112">
                  <c:v>43048</c:v>
                </c:pt>
                <c:pt idx="113">
                  <c:v>43047</c:v>
                </c:pt>
                <c:pt idx="114">
                  <c:v>43046</c:v>
                </c:pt>
                <c:pt idx="115">
                  <c:v>43045</c:v>
                </c:pt>
                <c:pt idx="116">
                  <c:v>43042</c:v>
                </c:pt>
                <c:pt idx="117">
                  <c:v>43041</c:v>
                </c:pt>
                <c:pt idx="118">
                  <c:v>43040</c:v>
                </c:pt>
                <c:pt idx="119">
                  <c:v>43039</c:v>
                </c:pt>
                <c:pt idx="120">
                  <c:v>43038</c:v>
                </c:pt>
                <c:pt idx="121">
                  <c:v>43035</c:v>
                </c:pt>
                <c:pt idx="122">
                  <c:v>43034</c:v>
                </c:pt>
                <c:pt idx="123">
                  <c:v>43033</c:v>
                </c:pt>
                <c:pt idx="124">
                  <c:v>43032</c:v>
                </c:pt>
                <c:pt idx="125">
                  <c:v>43031</c:v>
                </c:pt>
                <c:pt idx="126">
                  <c:v>43028</c:v>
                </c:pt>
                <c:pt idx="127">
                  <c:v>43027</c:v>
                </c:pt>
                <c:pt idx="128">
                  <c:v>43026</c:v>
                </c:pt>
                <c:pt idx="129">
                  <c:v>43025</c:v>
                </c:pt>
                <c:pt idx="130">
                  <c:v>43024</c:v>
                </c:pt>
                <c:pt idx="131">
                  <c:v>43021</c:v>
                </c:pt>
                <c:pt idx="132">
                  <c:v>43020</c:v>
                </c:pt>
                <c:pt idx="133">
                  <c:v>43019</c:v>
                </c:pt>
                <c:pt idx="134">
                  <c:v>43018</c:v>
                </c:pt>
                <c:pt idx="135">
                  <c:v>43017</c:v>
                </c:pt>
                <c:pt idx="136">
                  <c:v>43008</c:v>
                </c:pt>
                <c:pt idx="137">
                  <c:v>43007</c:v>
                </c:pt>
                <c:pt idx="138">
                  <c:v>43006</c:v>
                </c:pt>
                <c:pt idx="139">
                  <c:v>43005</c:v>
                </c:pt>
                <c:pt idx="140">
                  <c:v>43004</c:v>
                </c:pt>
                <c:pt idx="141">
                  <c:v>43003</c:v>
                </c:pt>
                <c:pt idx="142">
                  <c:v>43000</c:v>
                </c:pt>
                <c:pt idx="143">
                  <c:v>42999</c:v>
                </c:pt>
                <c:pt idx="144">
                  <c:v>42998</c:v>
                </c:pt>
                <c:pt idx="145">
                  <c:v>42997</c:v>
                </c:pt>
                <c:pt idx="146">
                  <c:v>42996</c:v>
                </c:pt>
                <c:pt idx="147">
                  <c:v>42993</c:v>
                </c:pt>
                <c:pt idx="148">
                  <c:v>42992</c:v>
                </c:pt>
                <c:pt idx="149">
                  <c:v>42991</c:v>
                </c:pt>
                <c:pt idx="150">
                  <c:v>42990</c:v>
                </c:pt>
                <c:pt idx="151">
                  <c:v>42989</c:v>
                </c:pt>
                <c:pt idx="152">
                  <c:v>42986</c:v>
                </c:pt>
                <c:pt idx="153">
                  <c:v>42985</c:v>
                </c:pt>
                <c:pt idx="154">
                  <c:v>42984</c:v>
                </c:pt>
                <c:pt idx="155">
                  <c:v>42983</c:v>
                </c:pt>
                <c:pt idx="156">
                  <c:v>42982</c:v>
                </c:pt>
                <c:pt idx="157">
                  <c:v>42979</c:v>
                </c:pt>
                <c:pt idx="158">
                  <c:v>42978</c:v>
                </c:pt>
                <c:pt idx="159">
                  <c:v>42977</c:v>
                </c:pt>
                <c:pt idx="160">
                  <c:v>42976</c:v>
                </c:pt>
                <c:pt idx="161">
                  <c:v>42975</c:v>
                </c:pt>
                <c:pt idx="162">
                  <c:v>42972</c:v>
                </c:pt>
                <c:pt idx="163">
                  <c:v>42971</c:v>
                </c:pt>
                <c:pt idx="164">
                  <c:v>42970</c:v>
                </c:pt>
                <c:pt idx="165">
                  <c:v>42969</c:v>
                </c:pt>
                <c:pt idx="166">
                  <c:v>42968</c:v>
                </c:pt>
                <c:pt idx="167">
                  <c:v>42965</c:v>
                </c:pt>
                <c:pt idx="168">
                  <c:v>42964</c:v>
                </c:pt>
                <c:pt idx="169">
                  <c:v>42963</c:v>
                </c:pt>
                <c:pt idx="170">
                  <c:v>42962</c:v>
                </c:pt>
                <c:pt idx="171">
                  <c:v>42961</c:v>
                </c:pt>
                <c:pt idx="172">
                  <c:v>42958</c:v>
                </c:pt>
                <c:pt idx="173">
                  <c:v>42957</c:v>
                </c:pt>
                <c:pt idx="174">
                  <c:v>42956</c:v>
                </c:pt>
                <c:pt idx="175">
                  <c:v>42955</c:v>
                </c:pt>
                <c:pt idx="176">
                  <c:v>42954</c:v>
                </c:pt>
                <c:pt idx="177">
                  <c:v>42951</c:v>
                </c:pt>
                <c:pt idx="178">
                  <c:v>42950</c:v>
                </c:pt>
                <c:pt idx="179">
                  <c:v>42949</c:v>
                </c:pt>
                <c:pt idx="180">
                  <c:v>42948</c:v>
                </c:pt>
                <c:pt idx="181">
                  <c:v>42947</c:v>
                </c:pt>
                <c:pt idx="182">
                  <c:v>42944</c:v>
                </c:pt>
                <c:pt idx="183">
                  <c:v>42943</c:v>
                </c:pt>
                <c:pt idx="184">
                  <c:v>42942</c:v>
                </c:pt>
                <c:pt idx="185">
                  <c:v>42941</c:v>
                </c:pt>
                <c:pt idx="186">
                  <c:v>42940</c:v>
                </c:pt>
                <c:pt idx="187">
                  <c:v>42937</c:v>
                </c:pt>
                <c:pt idx="188">
                  <c:v>42936</c:v>
                </c:pt>
                <c:pt idx="189">
                  <c:v>42935</c:v>
                </c:pt>
                <c:pt idx="190">
                  <c:v>42934</c:v>
                </c:pt>
                <c:pt idx="191">
                  <c:v>42933</c:v>
                </c:pt>
                <c:pt idx="192">
                  <c:v>42930</c:v>
                </c:pt>
                <c:pt idx="193">
                  <c:v>42929</c:v>
                </c:pt>
                <c:pt idx="194">
                  <c:v>42928</c:v>
                </c:pt>
                <c:pt idx="195">
                  <c:v>42927</c:v>
                </c:pt>
                <c:pt idx="196">
                  <c:v>42926</c:v>
                </c:pt>
                <c:pt idx="197">
                  <c:v>42923</c:v>
                </c:pt>
                <c:pt idx="198">
                  <c:v>42922</c:v>
                </c:pt>
                <c:pt idx="199">
                  <c:v>42921</c:v>
                </c:pt>
                <c:pt idx="200">
                  <c:v>42920</c:v>
                </c:pt>
                <c:pt idx="201">
                  <c:v>42919</c:v>
                </c:pt>
                <c:pt idx="202">
                  <c:v>42916</c:v>
                </c:pt>
                <c:pt idx="203">
                  <c:v>42915</c:v>
                </c:pt>
                <c:pt idx="204">
                  <c:v>42914</c:v>
                </c:pt>
                <c:pt idx="205">
                  <c:v>42913</c:v>
                </c:pt>
                <c:pt idx="206">
                  <c:v>42912</c:v>
                </c:pt>
                <c:pt idx="207">
                  <c:v>42909</c:v>
                </c:pt>
                <c:pt idx="208">
                  <c:v>42908</c:v>
                </c:pt>
                <c:pt idx="209">
                  <c:v>42907</c:v>
                </c:pt>
                <c:pt idx="210">
                  <c:v>42906</c:v>
                </c:pt>
                <c:pt idx="211">
                  <c:v>42905</c:v>
                </c:pt>
                <c:pt idx="212">
                  <c:v>42902</c:v>
                </c:pt>
                <c:pt idx="213">
                  <c:v>42901</c:v>
                </c:pt>
                <c:pt idx="214">
                  <c:v>42900</c:v>
                </c:pt>
                <c:pt idx="215">
                  <c:v>42899</c:v>
                </c:pt>
                <c:pt idx="216">
                  <c:v>42898</c:v>
                </c:pt>
                <c:pt idx="217">
                  <c:v>42895</c:v>
                </c:pt>
                <c:pt idx="218">
                  <c:v>42894</c:v>
                </c:pt>
                <c:pt idx="219">
                  <c:v>42893</c:v>
                </c:pt>
                <c:pt idx="220">
                  <c:v>42892</c:v>
                </c:pt>
                <c:pt idx="221">
                  <c:v>42891</c:v>
                </c:pt>
                <c:pt idx="222">
                  <c:v>42888</c:v>
                </c:pt>
                <c:pt idx="223">
                  <c:v>42887</c:v>
                </c:pt>
                <c:pt idx="224">
                  <c:v>42886</c:v>
                </c:pt>
                <c:pt idx="225">
                  <c:v>42882</c:v>
                </c:pt>
                <c:pt idx="226">
                  <c:v>42881</c:v>
                </c:pt>
                <c:pt idx="227">
                  <c:v>42880</c:v>
                </c:pt>
                <c:pt idx="228">
                  <c:v>42879</c:v>
                </c:pt>
                <c:pt idx="229">
                  <c:v>42878</c:v>
                </c:pt>
                <c:pt idx="230">
                  <c:v>42877</c:v>
                </c:pt>
                <c:pt idx="231">
                  <c:v>42874</c:v>
                </c:pt>
                <c:pt idx="232">
                  <c:v>42873</c:v>
                </c:pt>
                <c:pt idx="233">
                  <c:v>42872</c:v>
                </c:pt>
                <c:pt idx="234">
                  <c:v>42871</c:v>
                </c:pt>
                <c:pt idx="235">
                  <c:v>42870</c:v>
                </c:pt>
                <c:pt idx="236">
                  <c:v>42867</c:v>
                </c:pt>
                <c:pt idx="237">
                  <c:v>42866</c:v>
                </c:pt>
                <c:pt idx="238">
                  <c:v>42865</c:v>
                </c:pt>
                <c:pt idx="239">
                  <c:v>42864</c:v>
                </c:pt>
                <c:pt idx="240">
                  <c:v>42863</c:v>
                </c:pt>
                <c:pt idx="241">
                  <c:v>42860</c:v>
                </c:pt>
                <c:pt idx="242">
                  <c:v>42859</c:v>
                </c:pt>
                <c:pt idx="243">
                  <c:v>42858</c:v>
                </c:pt>
                <c:pt idx="244">
                  <c:v>42857</c:v>
                </c:pt>
                <c:pt idx="245">
                  <c:v>42853</c:v>
                </c:pt>
                <c:pt idx="246">
                  <c:v>42852</c:v>
                </c:pt>
                <c:pt idx="247">
                  <c:v>42851</c:v>
                </c:pt>
                <c:pt idx="248">
                  <c:v>42850</c:v>
                </c:pt>
                <c:pt idx="249">
                  <c:v>42849</c:v>
                </c:pt>
                <c:pt idx="250">
                  <c:v>42846</c:v>
                </c:pt>
                <c:pt idx="251">
                  <c:v>42845</c:v>
                </c:pt>
                <c:pt idx="252">
                  <c:v>42844</c:v>
                </c:pt>
                <c:pt idx="253">
                  <c:v>42843</c:v>
                </c:pt>
                <c:pt idx="254">
                  <c:v>42842</c:v>
                </c:pt>
                <c:pt idx="255">
                  <c:v>42839</c:v>
                </c:pt>
                <c:pt idx="256">
                  <c:v>42838</c:v>
                </c:pt>
                <c:pt idx="257">
                  <c:v>42837</c:v>
                </c:pt>
                <c:pt idx="258">
                  <c:v>42836</c:v>
                </c:pt>
                <c:pt idx="259">
                  <c:v>42835</c:v>
                </c:pt>
                <c:pt idx="260">
                  <c:v>42832</c:v>
                </c:pt>
                <c:pt idx="261">
                  <c:v>42831</c:v>
                </c:pt>
                <c:pt idx="262">
                  <c:v>42830</c:v>
                </c:pt>
                <c:pt idx="263">
                  <c:v>42826</c:v>
                </c:pt>
                <c:pt idx="264">
                  <c:v>42825</c:v>
                </c:pt>
                <c:pt idx="265">
                  <c:v>42824</c:v>
                </c:pt>
                <c:pt idx="266">
                  <c:v>42823</c:v>
                </c:pt>
                <c:pt idx="267">
                  <c:v>42822</c:v>
                </c:pt>
                <c:pt idx="268">
                  <c:v>42821</c:v>
                </c:pt>
                <c:pt idx="269">
                  <c:v>42818</c:v>
                </c:pt>
                <c:pt idx="270">
                  <c:v>42817</c:v>
                </c:pt>
                <c:pt idx="271">
                  <c:v>42816</c:v>
                </c:pt>
                <c:pt idx="272">
                  <c:v>42815</c:v>
                </c:pt>
                <c:pt idx="273">
                  <c:v>42814</c:v>
                </c:pt>
                <c:pt idx="274">
                  <c:v>42811</c:v>
                </c:pt>
                <c:pt idx="275">
                  <c:v>42810</c:v>
                </c:pt>
                <c:pt idx="276">
                  <c:v>42809</c:v>
                </c:pt>
                <c:pt idx="277">
                  <c:v>42808</c:v>
                </c:pt>
                <c:pt idx="278">
                  <c:v>42807</c:v>
                </c:pt>
                <c:pt idx="279">
                  <c:v>42804</c:v>
                </c:pt>
                <c:pt idx="280">
                  <c:v>42803</c:v>
                </c:pt>
                <c:pt idx="281">
                  <c:v>42802</c:v>
                </c:pt>
                <c:pt idx="282">
                  <c:v>42801</c:v>
                </c:pt>
              </c:numCache>
            </c:numRef>
          </c:cat>
          <c:val>
            <c:numRef>
              <c:f>小麦价格!$K$8:$K$290</c:f>
              <c:numCache>
                <c:formatCode>###,###,###,###,##0.00</c:formatCode>
                <c:ptCount val="283"/>
                <c:pt idx="0">
                  <c:v>2520</c:v>
                </c:pt>
                <c:pt idx="1">
                  <c:v>2520</c:v>
                </c:pt>
                <c:pt idx="2">
                  <c:v>2520</c:v>
                </c:pt>
                <c:pt idx="3">
                  <c:v>2520</c:v>
                </c:pt>
                <c:pt idx="4">
                  <c:v>2520</c:v>
                </c:pt>
                <c:pt idx="5">
                  <c:v>2520</c:v>
                </c:pt>
                <c:pt idx="6">
                  <c:v>2540</c:v>
                </c:pt>
                <c:pt idx="7">
                  <c:v>2540</c:v>
                </c:pt>
                <c:pt idx="8">
                  <c:v>2560</c:v>
                </c:pt>
                <c:pt idx="9">
                  <c:v>2580</c:v>
                </c:pt>
                <c:pt idx="10">
                  <c:v>2580</c:v>
                </c:pt>
                <c:pt idx="11">
                  <c:v>2600</c:v>
                </c:pt>
                <c:pt idx="12">
                  <c:v>2600</c:v>
                </c:pt>
                <c:pt idx="13">
                  <c:v>2600</c:v>
                </c:pt>
                <c:pt idx="14">
                  <c:v>2600</c:v>
                </c:pt>
                <c:pt idx="15">
                  <c:v>2600</c:v>
                </c:pt>
                <c:pt idx="16">
                  <c:v>2600</c:v>
                </c:pt>
                <c:pt idx="17">
                  <c:v>2600</c:v>
                </c:pt>
                <c:pt idx="18">
                  <c:v>2600</c:v>
                </c:pt>
                <c:pt idx="19">
                  <c:v>2600</c:v>
                </c:pt>
                <c:pt idx="20">
                  <c:v>2600</c:v>
                </c:pt>
                <c:pt idx="21">
                  <c:v>2620</c:v>
                </c:pt>
                <c:pt idx="22">
                  <c:v>2620</c:v>
                </c:pt>
                <c:pt idx="23">
                  <c:v>2620</c:v>
                </c:pt>
                <c:pt idx="24">
                  <c:v>2620</c:v>
                </c:pt>
                <c:pt idx="25">
                  <c:v>2620</c:v>
                </c:pt>
                <c:pt idx="26">
                  <c:v>2620</c:v>
                </c:pt>
                <c:pt idx="27">
                  <c:v>2620</c:v>
                </c:pt>
                <c:pt idx="28">
                  <c:v>2620</c:v>
                </c:pt>
                <c:pt idx="29">
                  <c:v>2620</c:v>
                </c:pt>
                <c:pt idx="30">
                  <c:v>2620</c:v>
                </c:pt>
                <c:pt idx="31">
                  <c:v>2620</c:v>
                </c:pt>
                <c:pt idx="32">
                  <c:v>2620</c:v>
                </c:pt>
                <c:pt idx="33">
                  <c:v>2620</c:v>
                </c:pt>
                <c:pt idx="34">
                  <c:v>2620</c:v>
                </c:pt>
                <c:pt idx="35">
                  <c:v>2600</c:v>
                </c:pt>
                <c:pt idx="36">
                  <c:v>2600</c:v>
                </c:pt>
                <c:pt idx="37">
                  <c:v>2600</c:v>
                </c:pt>
                <c:pt idx="38">
                  <c:v>2600</c:v>
                </c:pt>
                <c:pt idx="39">
                  <c:v>2600</c:v>
                </c:pt>
                <c:pt idx="40">
                  <c:v>2600</c:v>
                </c:pt>
                <c:pt idx="41">
                  <c:v>2600</c:v>
                </c:pt>
                <c:pt idx="42">
                  <c:v>2600</c:v>
                </c:pt>
                <c:pt idx="43">
                  <c:v>2600</c:v>
                </c:pt>
                <c:pt idx="44">
                  <c:v>2600</c:v>
                </c:pt>
                <c:pt idx="45">
                  <c:v>2600</c:v>
                </c:pt>
                <c:pt idx="46">
                  <c:v>2600</c:v>
                </c:pt>
                <c:pt idx="47">
                  <c:v>2600</c:v>
                </c:pt>
                <c:pt idx="48">
                  <c:v>2600</c:v>
                </c:pt>
                <c:pt idx="49">
                  <c:v>2600</c:v>
                </c:pt>
                <c:pt idx="50">
                  <c:v>2600</c:v>
                </c:pt>
                <c:pt idx="51">
                  <c:v>2600</c:v>
                </c:pt>
                <c:pt idx="52">
                  <c:v>2600</c:v>
                </c:pt>
                <c:pt idx="53">
                  <c:v>2600</c:v>
                </c:pt>
                <c:pt idx="54">
                  <c:v>2600</c:v>
                </c:pt>
                <c:pt idx="55">
                  <c:v>2600</c:v>
                </c:pt>
                <c:pt idx="56">
                  <c:v>2600</c:v>
                </c:pt>
                <c:pt idx="57">
                  <c:v>2600</c:v>
                </c:pt>
                <c:pt idx="58">
                  <c:v>2600</c:v>
                </c:pt>
                <c:pt idx="59">
                  <c:v>2600</c:v>
                </c:pt>
                <c:pt idx="60">
                  <c:v>2600</c:v>
                </c:pt>
                <c:pt idx="61">
                  <c:v>2600</c:v>
                </c:pt>
                <c:pt idx="62">
                  <c:v>2600</c:v>
                </c:pt>
                <c:pt idx="63">
                  <c:v>2600</c:v>
                </c:pt>
                <c:pt idx="64">
                  <c:v>2610</c:v>
                </c:pt>
                <c:pt idx="65">
                  <c:v>2610</c:v>
                </c:pt>
                <c:pt idx="66">
                  <c:v>2610</c:v>
                </c:pt>
                <c:pt idx="67">
                  <c:v>2610</c:v>
                </c:pt>
                <c:pt idx="68">
                  <c:v>2620</c:v>
                </c:pt>
                <c:pt idx="69">
                  <c:v>2620</c:v>
                </c:pt>
                <c:pt idx="70">
                  <c:v>2620</c:v>
                </c:pt>
                <c:pt idx="71">
                  <c:v>2620</c:v>
                </c:pt>
                <c:pt idx="72">
                  <c:v>2620</c:v>
                </c:pt>
                <c:pt idx="73">
                  <c:v>2620</c:v>
                </c:pt>
                <c:pt idx="74">
                  <c:v>2620</c:v>
                </c:pt>
                <c:pt idx="75">
                  <c:v>2620</c:v>
                </c:pt>
                <c:pt idx="76">
                  <c:v>2620</c:v>
                </c:pt>
                <c:pt idx="77">
                  <c:v>2620</c:v>
                </c:pt>
                <c:pt idx="78">
                  <c:v>2620</c:v>
                </c:pt>
                <c:pt idx="79">
                  <c:v>2620</c:v>
                </c:pt>
                <c:pt idx="80">
                  <c:v>2630</c:v>
                </c:pt>
                <c:pt idx="81">
                  <c:v>2630</c:v>
                </c:pt>
                <c:pt idx="82">
                  <c:v>2630</c:v>
                </c:pt>
                <c:pt idx="83">
                  <c:v>2630</c:v>
                </c:pt>
                <c:pt idx="84">
                  <c:v>2630</c:v>
                </c:pt>
                <c:pt idx="85">
                  <c:v>2630</c:v>
                </c:pt>
                <c:pt idx="86">
                  <c:v>2630</c:v>
                </c:pt>
                <c:pt idx="87">
                  <c:v>2630</c:v>
                </c:pt>
                <c:pt idx="88">
                  <c:v>2630</c:v>
                </c:pt>
                <c:pt idx="89">
                  <c:v>2630</c:v>
                </c:pt>
                <c:pt idx="90">
                  <c:v>2630</c:v>
                </c:pt>
                <c:pt idx="91">
                  <c:v>2630</c:v>
                </c:pt>
                <c:pt idx="92">
                  <c:v>2630</c:v>
                </c:pt>
                <c:pt idx="93">
                  <c:v>2630</c:v>
                </c:pt>
                <c:pt idx="94">
                  <c:v>2630</c:v>
                </c:pt>
                <c:pt idx="95">
                  <c:v>2630</c:v>
                </c:pt>
                <c:pt idx="96">
                  <c:v>2630</c:v>
                </c:pt>
                <c:pt idx="97">
                  <c:v>2630</c:v>
                </c:pt>
                <c:pt idx="98">
                  <c:v>2630</c:v>
                </c:pt>
                <c:pt idx="99">
                  <c:v>2630</c:v>
                </c:pt>
                <c:pt idx="100">
                  <c:v>2620</c:v>
                </c:pt>
                <c:pt idx="101">
                  <c:v>2620</c:v>
                </c:pt>
                <c:pt idx="102">
                  <c:v>2620</c:v>
                </c:pt>
                <c:pt idx="103">
                  <c:v>2620</c:v>
                </c:pt>
                <c:pt idx="104">
                  <c:v>2620</c:v>
                </c:pt>
                <c:pt idx="105">
                  <c:v>2620</c:v>
                </c:pt>
                <c:pt idx="106">
                  <c:v>2620</c:v>
                </c:pt>
                <c:pt idx="107">
                  <c:v>2620</c:v>
                </c:pt>
                <c:pt idx="108">
                  <c:v>2620</c:v>
                </c:pt>
                <c:pt idx="109">
                  <c:v>2620</c:v>
                </c:pt>
                <c:pt idx="110">
                  <c:v>2620</c:v>
                </c:pt>
                <c:pt idx="111">
                  <c:v>2620</c:v>
                </c:pt>
                <c:pt idx="112">
                  <c:v>2620</c:v>
                </c:pt>
                <c:pt idx="113">
                  <c:v>2620</c:v>
                </c:pt>
                <c:pt idx="114">
                  <c:v>2620</c:v>
                </c:pt>
                <c:pt idx="115">
                  <c:v>2620</c:v>
                </c:pt>
                <c:pt idx="116">
                  <c:v>2600</c:v>
                </c:pt>
                <c:pt idx="117">
                  <c:v>2600</c:v>
                </c:pt>
                <c:pt idx="118">
                  <c:v>2600</c:v>
                </c:pt>
                <c:pt idx="119">
                  <c:v>2600</c:v>
                </c:pt>
                <c:pt idx="120">
                  <c:v>2600</c:v>
                </c:pt>
                <c:pt idx="121">
                  <c:v>2600</c:v>
                </c:pt>
                <c:pt idx="122">
                  <c:v>2600</c:v>
                </c:pt>
                <c:pt idx="123">
                  <c:v>2590</c:v>
                </c:pt>
                <c:pt idx="124">
                  <c:v>2590</c:v>
                </c:pt>
                <c:pt idx="125">
                  <c:v>2570</c:v>
                </c:pt>
                <c:pt idx="126">
                  <c:v>2560</c:v>
                </c:pt>
                <c:pt idx="127">
                  <c:v>2550</c:v>
                </c:pt>
                <c:pt idx="128">
                  <c:v>2550</c:v>
                </c:pt>
                <c:pt idx="129">
                  <c:v>2550</c:v>
                </c:pt>
                <c:pt idx="130">
                  <c:v>2540</c:v>
                </c:pt>
                <c:pt idx="131">
                  <c:v>2540</c:v>
                </c:pt>
                <c:pt idx="132">
                  <c:v>2540</c:v>
                </c:pt>
                <c:pt idx="133">
                  <c:v>2540</c:v>
                </c:pt>
                <c:pt idx="134">
                  <c:v>2540</c:v>
                </c:pt>
                <c:pt idx="135">
                  <c:v>2540</c:v>
                </c:pt>
                <c:pt idx="136">
                  <c:v>2520</c:v>
                </c:pt>
                <c:pt idx="137">
                  <c:v>2520</c:v>
                </c:pt>
                <c:pt idx="138">
                  <c:v>2520</c:v>
                </c:pt>
                <c:pt idx="139">
                  <c:v>2520</c:v>
                </c:pt>
                <c:pt idx="140">
                  <c:v>2520</c:v>
                </c:pt>
                <c:pt idx="141">
                  <c:v>2520</c:v>
                </c:pt>
                <c:pt idx="142">
                  <c:v>2520</c:v>
                </c:pt>
                <c:pt idx="143">
                  <c:v>2520</c:v>
                </c:pt>
                <c:pt idx="144">
                  <c:v>2520</c:v>
                </c:pt>
                <c:pt idx="145">
                  <c:v>2520</c:v>
                </c:pt>
                <c:pt idx="146">
                  <c:v>2520</c:v>
                </c:pt>
                <c:pt idx="147">
                  <c:v>2520</c:v>
                </c:pt>
                <c:pt idx="148">
                  <c:v>2540</c:v>
                </c:pt>
                <c:pt idx="149">
                  <c:v>2540</c:v>
                </c:pt>
                <c:pt idx="150">
                  <c:v>2540</c:v>
                </c:pt>
                <c:pt idx="151">
                  <c:v>2540</c:v>
                </c:pt>
                <c:pt idx="152">
                  <c:v>2540</c:v>
                </c:pt>
                <c:pt idx="153">
                  <c:v>2540</c:v>
                </c:pt>
                <c:pt idx="154">
                  <c:v>2530</c:v>
                </c:pt>
                <c:pt idx="155">
                  <c:v>2530</c:v>
                </c:pt>
                <c:pt idx="156">
                  <c:v>2530</c:v>
                </c:pt>
                <c:pt idx="157">
                  <c:v>2530</c:v>
                </c:pt>
                <c:pt idx="158">
                  <c:v>2530</c:v>
                </c:pt>
                <c:pt idx="159">
                  <c:v>2530</c:v>
                </c:pt>
                <c:pt idx="160">
                  <c:v>2530</c:v>
                </c:pt>
                <c:pt idx="161">
                  <c:v>2520</c:v>
                </c:pt>
                <c:pt idx="162">
                  <c:v>2510</c:v>
                </c:pt>
                <c:pt idx="163">
                  <c:v>2490</c:v>
                </c:pt>
                <c:pt idx="164">
                  <c:v>2480</c:v>
                </c:pt>
                <c:pt idx="165">
                  <c:v>2480</c:v>
                </c:pt>
                <c:pt idx="166">
                  <c:v>2480</c:v>
                </c:pt>
                <c:pt idx="167">
                  <c:v>2470</c:v>
                </c:pt>
                <c:pt idx="168">
                  <c:v>2470</c:v>
                </c:pt>
                <c:pt idx="169">
                  <c:v>2470</c:v>
                </c:pt>
                <c:pt idx="170">
                  <c:v>2470</c:v>
                </c:pt>
                <c:pt idx="171">
                  <c:v>2470</c:v>
                </c:pt>
                <c:pt idx="172">
                  <c:v>2470</c:v>
                </c:pt>
                <c:pt idx="173">
                  <c:v>2470</c:v>
                </c:pt>
                <c:pt idx="174">
                  <c:v>2470</c:v>
                </c:pt>
                <c:pt idx="175">
                  <c:v>2470</c:v>
                </c:pt>
                <c:pt idx="176">
                  <c:v>2470</c:v>
                </c:pt>
                <c:pt idx="177">
                  <c:v>2470</c:v>
                </c:pt>
                <c:pt idx="178">
                  <c:v>2470</c:v>
                </c:pt>
                <c:pt idx="179">
                  <c:v>2470</c:v>
                </c:pt>
                <c:pt idx="180">
                  <c:v>2470</c:v>
                </c:pt>
                <c:pt idx="181">
                  <c:v>2460</c:v>
                </c:pt>
                <c:pt idx="182">
                  <c:v>2460</c:v>
                </c:pt>
                <c:pt idx="183">
                  <c:v>2460</c:v>
                </c:pt>
                <c:pt idx="184">
                  <c:v>2460</c:v>
                </c:pt>
                <c:pt idx="185">
                  <c:v>2460</c:v>
                </c:pt>
                <c:pt idx="186">
                  <c:v>2460</c:v>
                </c:pt>
                <c:pt idx="187">
                  <c:v>2460</c:v>
                </c:pt>
                <c:pt idx="188">
                  <c:v>2460</c:v>
                </c:pt>
                <c:pt idx="189">
                  <c:v>2460</c:v>
                </c:pt>
                <c:pt idx="190">
                  <c:v>2460</c:v>
                </c:pt>
                <c:pt idx="191">
                  <c:v>2460</c:v>
                </c:pt>
                <c:pt idx="192">
                  <c:v>2460</c:v>
                </c:pt>
                <c:pt idx="193">
                  <c:v>2460</c:v>
                </c:pt>
                <c:pt idx="194">
                  <c:v>2460</c:v>
                </c:pt>
                <c:pt idx="195">
                  <c:v>2460</c:v>
                </c:pt>
                <c:pt idx="196">
                  <c:v>2460</c:v>
                </c:pt>
                <c:pt idx="197">
                  <c:v>2460</c:v>
                </c:pt>
                <c:pt idx="198">
                  <c:v>2460</c:v>
                </c:pt>
                <c:pt idx="199">
                  <c:v>2460</c:v>
                </c:pt>
                <c:pt idx="200">
                  <c:v>2460</c:v>
                </c:pt>
                <c:pt idx="201">
                  <c:v>2460</c:v>
                </c:pt>
                <c:pt idx="202">
                  <c:v>2460</c:v>
                </c:pt>
                <c:pt idx="203">
                  <c:v>2460</c:v>
                </c:pt>
                <c:pt idx="204">
                  <c:v>2460</c:v>
                </c:pt>
                <c:pt idx="205">
                  <c:v>2460</c:v>
                </c:pt>
                <c:pt idx="206">
                  <c:v>2460</c:v>
                </c:pt>
                <c:pt idx="207">
                  <c:v>2440</c:v>
                </c:pt>
                <c:pt idx="208">
                  <c:v>2440</c:v>
                </c:pt>
                <c:pt idx="209">
                  <c:v>2440</c:v>
                </c:pt>
                <c:pt idx="210">
                  <c:v>2440</c:v>
                </c:pt>
                <c:pt idx="211">
                  <c:v>2440</c:v>
                </c:pt>
                <c:pt idx="212">
                  <c:v>2440</c:v>
                </c:pt>
                <c:pt idx="213">
                  <c:v>2440</c:v>
                </c:pt>
                <c:pt idx="214">
                  <c:v>2440</c:v>
                </c:pt>
                <c:pt idx="215">
                  <c:v>2440</c:v>
                </c:pt>
                <c:pt idx="216">
                  <c:v>2380</c:v>
                </c:pt>
                <c:pt idx="217">
                  <c:v>2400</c:v>
                </c:pt>
                <c:pt idx="218">
                  <c:v>2480</c:v>
                </c:pt>
                <c:pt idx="219">
                  <c:v>2580</c:v>
                </c:pt>
                <c:pt idx="220">
                  <c:v>2580</c:v>
                </c:pt>
                <c:pt idx="221">
                  <c:v>2680</c:v>
                </c:pt>
                <c:pt idx="222">
                  <c:v>2680</c:v>
                </c:pt>
                <c:pt idx="223">
                  <c:v>2680</c:v>
                </c:pt>
                <c:pt idx="224">
                  <c:v>2700</c:v>
                </c:pt>
                <c:pt idx="225">
                  <c:v>2700</c:v>
                </c:pt>
                <c:pt idx="226">
                  <c:v>2700</c:v>
                </c:pt>
                <c:pt idx="227">
                  <c:v>2700</c:v>
                </c:pt>
                <c:pt idx="228">
                  <c:v>2700</c:v>
                </c:pt>
                <c:pt idx="229">
                  <c:v>2710</c:v>
                </c:pt>
                <c:pt idx="230">
                  <c:v>2710</c:v>
                </c:pt>
                <c:pt idx="231">
                  <c:v>2720</c:v>
                </c:pt>
                <c:pt idx="232">
                  <c:v>2720</c:v>
                </c:pt>
                <c:pt idx="233">
                  <c:v>2720</c:v>
                </c:pt>
                <c:pt idx="234">
                  <c:v>2720</c:v>
                </c:pt>
                <c:pt idx="235">
                  <c:v>2720</c:v>
                </c:pt>
                <c:pt idx="236">
                  <c:v>2720</c:v>
                </c:pt>
                <c:pt idx="237">
                  <c:v>2720</c:v>
                </c:pt>
                <c:pt idx="238">
                  <c:v>2720</c:v>
                </c:pt>
                <c:pt idx="239">
                  <c:v>2720</c:v>
                </c:pt>
                <c:pt idx="240">
                  <c:v>2740</c:v>
                </c:pt>
                <c:pt idx="241">
                  <c:v>2740</c:v>
                </c:pt>
                <c:pt idx="242">
                  <c:v>2740</c:v>
                </c:pt>
                <c:pt idx="243">
                  <c:v>2740</c:v>
                </c:pt>
                <c:pt idx="244">
                  <c:v>2740</c:v>
                </c:pt>
                <c:pt idx="245">
                  <c:v>2740</c:v>
                </c:pt>
                <c:pt idx="246">
                  <c:v>2740</c:v>
                </c:pt>
                <c:pt idx="247">
                  <c:v>2740</c:v>
                </c:pt>
                <c:pt idx="248">
                  <c:v>2740</c:v>
                </c:pt>
                <c:pt idx="249">
                  <c:v>2740</c:v>
                </c:pt>
                <c:pt idx="250">
                  <c:v>2740</c:v>
                </c:pt>
                <c:pt idx="251">
                  <c:v>2740</c:v>
                </c:pt>
                <c:pt idx="252">
                  <c:v>2740</c:v>
                </c:pt>
                <c:pt idx="253">
                  <c:v>2740</c:v>
                </c:pt>
                <c:pt idx="254">
                  <c:v>2740</c:v>
                </c:pt>
                <c:pt idx="255">
                  <c:v>2740</c:v>
                </c:pt>
                <c:pt idx="256">
                  <c:v>2740</c:v>
                </c:pt>
                <c:pt idx="257">
                  <c:v>2740</c:v>
                </c:pt>
                <c:pt idx="258">
                  <c:v>2740</c:v>
                </c:pt>
                <c:pt idx="259">
                  <c:v>2740</c:v>
                </c:pt>
                <c:pt idx="260">
                  <c:v>2740</c:v>
                </c:pt>
                <c:pt idx="261">
                  <c:v>2740</c:v>
                </c:pt>
                <c:pt idx="262">
                  <c:v>2740</c:v>
                </c:pt>
                <c:pt idx="263">
                  <c:v>2740</c:v>
                </c:pt>
                <c:pt idx="264">
                  <c:v>2740</c:v>
                </c:pt>
                <c:pt idx="265">
                  <c:v>2740</c:v>
                </c:pt>
                <c:pt idx="266">
                  <c:v>2740</c:v>
                </c:pt>
                <c:pt idx="267">
                  <c:v>2740</c:v>
                </c:pt>
                <c:pt idx="268">
                  <c:v>2740</c:v>
                </c:pt>
                <c:pt idx="269">
                  <c:v>2740</c:v>
                </c:pt>
                <c:pt idx="270">
                  <c:v>2740</c:v>
                </c:pt>
                <c:pt idx="271">
                  <c:v>2740</c:v>
                </c:pt>
                <c:pt idx="272">
                  <c:v>2720</c:v>
                </c:pt>
                <c:pt idx="273">
                  <c:v>2720</c:v>
                </c:pt>
                <c:pt idx="274">
                  <c:v>2720</c:v>
                </c:pt>
                <c:pt idx="275">
                  <c:v>2720</c:v>
                </c:pt>
                <c:pt idx="276">
                  <c:v>2720</c:v>
                </c:pt>
                <c:pt idx="277">
                  <c:v>2720</c:v>
                </c:pt>
                <c:pt idx="278">
                  <c:v>2700</c:v>
                </c:pt>
                <c:pt idx="279">
                  <c:v>2700</c:v>
                </c:pt>
                <c:pt idx="280">
                  <c:v>2700</c:v>
                </c:pt>
                <c:pt idx="281">
                  <c:v>2700</c:v>
                </c:pt>
                <c:pt idx="282">
                  <c:v>2700</c:v>
                </c:pt>
              </c:numCache>
            </c:numRef>
          </c:val>
          <c:smooth val="0"/>
        </c:ser>
        <c:ser>
          <c:idx val="2"/>
          <c:order val="2"/>
          <c:tx>
            <c:strRef>
              <c:f>小麦价格!$L$7</c:f>
              <c:strCache>
                <c:ptCount val="1"/>
                <c:pt idx="0">
                  <c:v>济宁小麦收购价</c:v>
                </c:pt>
              </c:strCache>
            </c:strRef>
          </c:tx>
          <c:spPr>
            <a:ln w="28575" cap="rnd">
              <a:solidFill>
                <a:schemeClr val="accent3"/>
              </a:solidFill>
              <a:round/>
            </a:ln>
            <a:effectLst/>
          </c:spPr>
          <c:marker>
            <c:symbol val="none"/>
          </c:marker>
          <c:cat>
            <c:numRef>
              <c:f>小麦价格!$I$8:$I$290</c:f>
              <c:numCache>
                <c:formatCode>yyyy\-mm\-dd;@</c:formatCode>
                <c:ptCount val="283"/>
                <c:pt idx="0">
                  <c:v>43213</c:v>
                </c:pt>
                <c:pt idx="1">
                  <c:v>43210</c:v>
                </c:pt>
                <c:pt idx="2">
                  <c:v>43209</c:v>
                </c:pt>
                <c:pt idx="3">
                  <c:v>43208</c:v>
                </c:pt>
                <c:pt idx="4">
                  <c:v>43207</c:v>
                </c:pt>
                <c:pt idx="5">
                  <c:v>43206</c:v>
                </c:pt>
                <c:pt idx="6">
                  <c:v>43203</c:v>
                </c:pt>
                <c:pt idx="7">
                  <c:v>43202</c:v>
                </c:pt>
                <c:pt idx="8">
                  <c:v>43201</c:v>
                </c:pt>
                <c:pt idx="9">
                  <c:v>43200</c:v>
                </c:pt>
                <c:pt idx="10">
                  <c:v>43199</c:v>
                </c:pt>
                <c:pt idx="11">
                  <c:v>43198</c:v>
                </c:pt>
                <c:pt idx="12">
                  <c:v>43194</c:v>
                </c:pt>
                <c:pt idx="13">
                  <c:v>43193</c:v>
                </c:pt>
                <c:pt idx="14">
                  <c:v>43192</c:v>
                </c:pt>
                <c:pt idx="15">
                  <c:v>43189</c:v>
                </c:pt>
                <c:pt idx="16">
                  <c:v>43188</c:v>
                </c:pt>
                <c:pt idx="17">
                  <c:v>43187</c:v>
                </c:pt>
                <c:pt idx="18">
                  <c:v>43186</c:v>
                </c:pt>
                <c:pt idx="19">
                  <c:v>43185</c:v>
                </c:pt>
                <c:pt idx="20">
                  <c:v>43182</c:v>
                </c:pt>
                <c:pt idx="21">
                  <c:v>43181</c:v>
                </c:pt>
                <c:pt idx="22">
                  <c:v>43180</c:v>
                </c:pt>
                <c:pt idx="23">
                  <c:v>43179</c:v>
                </c:pt>
                <c:pt idx="24">
                  <c:v>43178</c:v>
                </c:pt>
                <c:pt idx="25">
                  <c:v>43175</c:v>
                </c:pt>
                <c:pt idx="26">
                  <c:v>43174</c:v>
                </c:pt>
                <c:pt idx="27">
                  <c:v>43173</c:v>
                </c:pt>
                <c:pt idx="28">
                  <c:v>43172</c:v>
                </c:pt>
                <c:pt idx="29">
                  <c:v>43171</c:v>
                </c:pt>
                <c:pt idx="30">
                  <c:v>43168</c:v>
                </c:pt>
                <c:pt idx="31">
                  <c:v>43167</c:v>
                </c:pt>
                <c:pt idx="32">
                  <c:v>43166</c:v>
                </c:pt>
                <c:pt idx="33">
                  <c:v>43165</c:v>
                </c:pt>
                <c:pt idx="34">
                  <c:v>43164</c:v>
                </c:pt>
                <c:pt idx="35">
                  <c:v>43161</c:v>
                </c:pt>
                <c:pt idx="36">
                  <c:v>43160</c:v>
                </c:pt>
                <c:pt idx="37">
                  <c:v>43159</c:v>
                </c:pt>
                <c:pt idx="38">
                  <c:v>43158</c:v>
                </c:pt>
                <c:pt idx="39">
                  <c:v>43157</c:v>
                </c:pt>
                <c:pt idx="40">
                  <c:v>43155</c:v>
                </c:pt>
                <c:pt idx="41">
                  <c:v>43154</c:v>
                </c:pt>
                <c:pt idx="42">
                  <c:v>43153</c:v>
                </c:pt>
                <c:pt idx="43">
                  <c:v>43145</c:v>
                </c:pt>
                <c:pt idx="44">
                  <c:v>43144</c:v>
                </c:pt>
                <c:pt idx="45">
                  <c:v>43143</c:v>
                </c:pt>
                <c:pt idx="46">
                  <c:v>43142</c:v>
                </c:pt>
                <c:pt idx="47">
                  <c:v>43140</c:v>
                </c:pt>
                <c:pt idx="48">
                  <c:v>43139</c:v>
                </c:pt>
                <c:pt idx="49">
                  <c:v>43138</c:v>
                </c:pt>
                <c:pt idx="50">
                  <c:v>43137</c:v>
                </c:pt>
                <c:pt idx="51">
                  <c:v>43136</c:v>
                </c:pt>
                <c:pt idx="52">
                  <c:v>43133</c:v>
                </c:pt>
                <c:pt idx="53">
                  <c:v>43132</c:v>
                </c:pt>
                <c:pt idx="54">
                  <c:v>43131</c:v>
                </c:pt>
                <c:pt idx="55">
                  <c:v>43130</c:v>
                </c:pt>
                <c:pt idx="56">
                  <c:v>43129</c:v>
                </c:pt>
                <c:pt idx="57">
                  <c:v>43126</c:v>
                </c:pt>
                <c:pt idx="58">
                  <c:v>43125</c:v>
                </c:pt>
                <c:pt idx="59">
                  <c:v>43124</c:v>
                </c:pt>
                <c:pt idx="60">
                  <c:v>43123</c:v>
                </c:pt>
                <c:pt idx="61">
                  <c:v>43122</c:v>
                </c:pt>
                <c:pt idx="62">
                  <c:v>43119</c:v>
                </c:pt>
                <c:pt idx="63">
                  <c:v>43118</c:v>
                </c:pt>
                <c:pt idx="64">
                  <c:v>43117</c:v>
                </c:pt>
                <c:pt idx="65">
                  <c:v>43116</c:v>
                </c:pt>
                <c:pt idx="66">
                  <c:v>43115</c:v>
                </c:pt>
                <c:pt idx="67">
                  <c:v>43112</c:v>
                </c:pt>
                <c:pt idx="68">
                  <c:v>43111</c:v>
                </c:pt>
                <c:pt idx="69">
                  <c:v>43110</c:v>
                </c:pt>
                <c:pt idx="70">
                  <c:v>43109</c:v>
                </c:pt>
                <c:pt idx="71">
                  <c:v>43108</c:v>
                </c:pt>
                <c:pt idx="72">
                  <c:v>43105</c:v>
                </c:pt>
                <c:pt idx="73">
                  <c:v>43104</c:v>
                </c:pt>
                <c:pt idx="74">
                  <c:v>43103</c:v>
                </c:pt>
                <c:pt idx="75">
                  <c:v>43102</c:v>
                </c:pt>
                <c:pt idx="76">
                  <c:v>43098</c:v>
                </c:pt>
                <c:pt idx="77">
                  <c:v>43097</c:v>
                </c:pt>
                <c:pt idx="78">
                  <c:v>43096</c:v>
                </c:pt>
                <c:pt idx="79">
                  <c:v>43095</c:v>
                </c:pt>
                <c:pt idx="80">
                  <c:v>43094</c:v>
                </c:pt>
                <c:pt idx="81">
                  <c:v>43091</c:v>
                </c:pt>
                <c:pt idx="82">
                  <c:v>43090</c:v>
                </c:pt>
                <c:pt idx="83">
                  <c:v>43089</c:v>
                </c:pt>
                <c:pt idx="84">
                  <c:v>43088</c:v>
                </c:pt>
                <c:pt idx="85">
                  <c:v>43087</c:v>
                </c:pt>
                <c:pt idx="86">
                  <c:v>43084</c:v>
                </c:pt>
                <c:pt idx="87">
                  <c:v>43083</c:v>
                </c:pt>
                <c:pt idx="88">
                  <c:v>43082</c:v>
                </c:pt>
                <c:pt idx="89">
                  <c:v>43081</c:v>
                </c:pt>
                <c:pt idx="90">
                  <c:v>43080</c:v>
                </c:pt>
                <c:pt idx="91">
                  <c:v>43077</c:v>
                </c:pt>
                <c:pt idx="92">
                  <c:v>43076</c:v>
                </c:pt>
                <c:pt idx="93">
                  <c:v>43075</c:v>
                </c:pt>
                <c:pt idx="94">
                  <c:v>43074</c:v>
                </c:pt>
                <c:pt idx="95">
                  <c:v>43073</c:v>
                </c:pt>
                <c:pt idx="96">
                  <c:v>43070</c:v>
                </c:pt>
                <c:pt idx="97">
                  <c:v>43069</c:v>
                </c:pt>
                <c:pt idx="98">
                  <c:v>43068</c:v>
                </c:pt>
                <c:pt idx="99">
                  <c:v>43067</c:v>
                </c:pt>
                <c:pt idx="100">
                  <c:v>43066</c:v>
                </c:pt>
                <c:pt idx="101">
                  <c:v>43063</c:v>
                </c:pt>
                <c:pt idx="102">
                  <c:v>43062</c:v>
                </c:pt>
                <c:pt idx="103">
                  <c:v>43061</c:v>
                </c:pt>
                <c:pt idx="104">
                  <c:v>43060</c:v>
                </c:pt>
                <c:pt idx="105">
                  <c:v>43059</c:v>
                </c:pt>
                <c:pt idx="106">
                  <c:v>43056</c:v>
                </c:pt>
                <c:pt idx="107">
                  <c:v>43055</c:v>
                </c:pt>
                <c:pt idx="108">
                  <c:v>43054</c:v>
                </c:pt>
                <c:pt idx="109">
                  <c:v>43053</c:v>
                </c:pt>
                <c:pt idx="110">
                  <c:v>43052</c:v>
                </c:pt>
                <c:pt idx="111">
                  <c:v>43049</c:v>
                </c:pt>
                <c:pt idx="112">
                  <c:v>43048</c:v>
                </c:pt>
                <c:pt idx="113">
                  <c:v>43047</c:v>
                </c:pt>
                <c:pt idx="114">
                  <c:v>43046</c:v>
                </c:pt>
                <c:pt idx="115">
                  <c:v>43045</c:v>
                </c:pt>
                <c:pt idx="116">
                  <c:v>43042</c:v>
                </c:pt>
                <c:pt idx="117">
                  <c:v>43041</c:v>
                </c:pt>
                <c:pt idx="118">
                  <c:v>43040</c:v>
                </c:pt>
                <c:pt idx="119">
                  <c:v>43039</c:v>
                </c:pt>
                <c:pt idx="120">
                  <c:v>43038</c:v>
                </c:pt>
                <c:pt idx="121">
                  <c:v>43035</c:v>
                </c:pt>
                <c:pt idx="122">
                  <c:v>43034</c:v>
                </c:pt>
                <c:pt idx="123">
                  <c:v>43033</c:v>
                </c:pt>
                <c:pt idx="124">
                  <c:v>43032</c:v>
                </c:pt>
                <c:pt idx="125">
                  <c:v>43031</c:v>
                </c:pt>
                <c:pt idx="126">
                  <c:v>43028</c:v>
                </c:pt>
                <c:pt idx="127">
                  <c:v>43027</c:v>
                </c:pt>
                <c:pt idx="128">
                  <c:v>43026</c:v>
                </c:pt>
                <c:pt idx="129">
                  <c:v>43025</c:v>
                </c:pt>
                <c:pt idx="130">
                  <c:v>43024</c:v>
                </c:pt>
                <c:pt idx="131">
                  <c:v>43021</c:v>
                </c:pt>
                <c:pt idx="132">
                  <c:v>43020</c:v>
                </c:pt>
                <c:pt idx="133">
                  <c:v>43019</c:v>
                </c:pt>
                <c:pt idx="134">
                  <c:v>43018</c:v>
                </c:pt>
                <c:pt idx="135">
                  <c:v>43017</c:v>
                </c:pt>
                <c:pt idx="136">
                  <c:v>43008</c:v>
                </c:pt>
                <c:pt idx="137">
                  <c:v>43007</c:v>
                </c:pt>
                <c:pt idx="138">
                  <c:v>43006</c:v>
                </c:pt>
                <c:pt idx="139">
                  <c:v>43005</c:v>
                </c:pt>
                <c:pt idx="140">
                  <c:v>43004</c:v>
                </c:pt>
                <c:pt idx="141">
                  <c:v>43003</c:v>
                </c:pt>
                <c:pt idx="142">
                  <c:v>43000</c:v>
                </c:pt>
                <c:pt idx="143">
                  <c:v>42999</c:v>
                </c:pt>
                <c:pt idx="144">
                  <c:v>42998</c:v>
                </c:pt>
                <c:pt idx="145">
                  <c:v>42997</c:v>
                </c:pt>
                <c:pt idx="146">
                  <c:v>42996</c:v>
                </c:pt>
                <c:pt idx="147">
                  <c:v>42993</c:v>
                </c:pt>
                <c:pt idx="148">
                  <c:v>42992</c:v>
                </c:pt>
                <c:pt idx="149">
                  <c:v>42991</c:v>
                </c:pt>
                <c:pt idx="150">
                  <c:v>42990</c:v>
                </c:pt>
                <c:pt idx="151">
                  <c:v>42989</c:v>
                </c:pt>
                <c:pt idx="152">
                  <c:v>42986</c:v>
                </c:pt>
                <c:pt idx="153">
                  <c:v>42985</c:v>
                </c:pt>
                <c:pt idx="154">
                  <c:v>42984</c:v>
                </c:pt>
                <c:pt idx="155">
                  <c:v>42983</c:v>
                </c:pt>
                <c:pt idx="156">
                  <c:v>42982</c:v>
                </c:pt>
                <c:pt idx="157">
                  <c:v>42979</c:v>
                </c:pt>
                <c:pt idx="158">
                  <c:v>42978</c:v>
                </c:pt>
                <c:pt idx="159">
                  <c:v>42977</c:v>
                </c:pt>
                <c:pt idx="160">
                  <c:v>42976</c:v>
                </c:pt>
                <c:pt idx="161">
                  <c:v>42975</c:v>
                </c:pt>
                <c:pt idx="162">
                  <c:v>42972</c:v>
                </c:pt>
                <c:pt idx="163">
                  <c:v>42971</c:v>
                </c:pt>
                <c:pt idx="164">
                  <c:v>42970</c:v>
                </c:pt>
                <c:pt idx="165">
                  <c:v>42969</c:v>
                </c:pt>
                <c:pt idx="166">
                  <c:v>42968</c:v>
                </c:pt>
                <c:pt idx="167">
                  <c:v>42965</c:v>
                </c:pt>
                <c:pt idx="168">
                  <c:v>42964</c:v>
                </c:pt>
                <c:pt idx="169">
                  <c:v>42963</c:v>
                </c:pt>
                <c:pt idx="170">
                  <c:v>42962</c:v>
                </c:pt>
                <c:pt idx="171">
                  <c:v>42961</c:v>
                </c:pt>
                <c:pt idx="172">
                  <c:v>42958</c:v>
                </c:pt>
                <c:pt idx="173">
                  <c:v>42957</c:v>
                </c:pt>
                <c:pt idx="174">
                  <c:v>42956</c:v>
                </c:pt>
                <c:pt idx="175">
                  <c:v>42955</c:v>
                </c:pt>
                <c:pt idx="176">
                  <c:v>42954</c:v>
                </c:pt>
                <c:pt idx="177">
                  <c:v>42951</c:v>
                </c:pt>
                <c:pt idx="178">
                  <c:v>42950</c:v>
                </c:pt>
                <c:pt idx="179">
                  <c:v>42949</c:v>
                </c:pt>
                <c:pt idx="180">
                  <c:v>42948</c:v>
                </c:pt>
                <c:pt idx="181">
                  <c:v>42947</c:v>
                </c:pt>
                <c:pt idx="182">
                  <c:v>42944</c:v>
                </c:pt>
                <c:pt idx="183">
                  <c:v>42943</c:v>
                </c:pt>
                <c:pt idx="184">
                  <c:v>42942</c:v>
                </c:pt>
                <c:pt idx="185">
                  <c:v>42941</c:v>
                </c:pt>
                <c:pt idx="186">
                  <c:v>42940</c:v>
                </c:pt>
                <c:pt idx="187">
                  <c:v>42937</c:v>
                </c:pt>
                <c:pt idx="188">
                  <c:v>42936</c:v>
                </c:pt>
                <c:pt idx="189">
                  <c:v>42935</c:v>
                </c:pt>
                <c:pt idx="190">
                  <c:v>42934</c:v>
                </c:pt>
                <c:pt idx="191">
                  <c:v>42933</c:v>
                </c:pt>
                <c:pt idx="192">
                  <c:v>42930</c:v>
                </c:pt>
                <c:pt idx="193">
                  <c:v>42929</c:v>
                </c:pt>
                <c:pt idx="194">
                  <c:v>42928</c:v>
                </c:pt>
                <c:pt idx="195">
                  <c:v>42927</c:v>
                </c:pt>
                <c:pt idx="196">
                  <c:v>42926</c:v>
                </c:pt>
                <c:pt idx="197">
                  <c:v>42923</c:v>
                </c:pt>
                <c:pt idx="198">
                  <c:v>42922</c:v>
                </c:pt>
                <c:pt idx="199">
                  <c:v>42921</c:v>
                </c:pt>
                <c:pt idx="200">
                  <c:v>42920</c:v>
                </c:pt>
                <c:pt idx="201">
                  <c:v>42919</c:v>
                </c:pt>
                <c:pt idx="202">
                  <c:v>42916</c:v>
                </c:pt>
                <c:pt idx="203">
                  <c:v>42915</c:v>
                </c:pt>
                <c:pt idx="204">
                  <c:v>42914</c:v>
                </c:pt>
                <c:pt idx="205">
                  <c:v>42913</c:v>
                </c:pt>
                <c:pt idx="206">
                  <c:v>42912</c:v>
                </c:pt>
                <c:pt idx="207">
                  <c:v>42909</c:v>
                </c:pt>
                <c:pt idx="208">
                  <c:v>42908</c:v>
                </c:pt>
                <c:pt idx="209">
                  <c:v>42907</c:v>
                </c:pt>
                <c:pt idx="210">
                  <c:v>42906</c:v>
                </c:pt>
                <c:pt idx="211">
                  <c:v>42905</c:v>
                </c:pt>
                <c:pt idx="212">
                  <c:v>42902</c:v>
                </c:pt>
                <c:pt idx="213">
                  <c:v>42901</c:v>
                </c:pt>
                <c:pt idx="214">
                  <c:v>42900</c:v>
                </c:pt>
                <c:pt idx="215">
                  <c:v>42899</c:v>
                </c:pt>
                <c:pt idx="216">
                  <c:v>42898</c:v>
                </c:pt>
                <c:pt idx="217">
                  <c:v>42895</c:v>
                </c:pt>
                <c:pt idx="218">
                  <c:v>42894</c:v>
                </c:pt>
                <c:pt idx="219">
                  <c:v>42893</c:v>
                </c:pt>
                <c:pt idx="220">
                  <c:v>42892</c:v>
                </c:pt>
                <c:pt idx="221">
                  <c:v>42891</c:v>
                </c:pt>
                <c:pt idx="222">
                  <c:v>42888</c:v>
                </c:pt>
                <c:pt idx="223">
                  <c:v>42887</c:v>
                </c:pt>
                <c:pt idx="224">
                  <c:v>42886</c:v>
                </c:pt>
                <c:pt idx="225">
                  <c:v>42882</c:v>
                </c:pt>
                <c:pt idx="226">
                  <c:v>42881</c:v>
                </c:pt>
                <c:pt idx="227">
                  <c:v>42880</c:v>
                </c:pt>
                <c:pt idx="228">
                  <c:v>42879</c:v>
                </c:pt>
                <c:pt idx="229">
                  <c:v>42878</c:v>
                </c:pt>
                <c:pt idx="230">
                  <c:v>42877</c:v>
                </c:pt>
                <c:pt idx="231">
                  <c:v>42874</c:v>
                </c:pt>
                <c:pt idx="232">
                  <c:v>42873</c:v>
                </c:pt>
                <c:pt idx="233">
                  <c:v>42872</c:v>
                </c:pt>
                <c:pt idx="234">
                  <c:v>42871</c:v>
                </c:pt>
                <c:pt idx="235">
                  <c:v>42870</c:v>
                </c:pt>
                <c:pt idx="236">
                  <c:v>42867</c:v>
                </c:pt>
                <c:pt idx="237">
                  <c:v>42866</c:v>
                </c:pt>
                <c:pt idx="238">
                  <c:v>42865</c:v>
                </c:pt>
                <c:pt idx="239">
                  <c:v>42864</c:v>
                </c:pt>
                <c:pt idx="240">
                  <c:v>42863</c:v>
                </c:pt>
                <c:pt idx="241">
                  <c:v>42860</c:v>
                </c:pt>
                <c:pt idx="242">
                  <c:v>42859</c:v>
                </c:pt>
                <c:pt idx="243">
                  <c:v>42858</c:v>
                </c:pt>
                <c:pt idx="244">
                  <c:v>42857</c:v>
                </c:pt>
                <c:pt idx="245">
                  <c:v>42853</c:v>
                </c:pt>
                <c:pt idx="246">
                  <c:v>42852</c:v>
                </c:pt>
                <c:pt idx="247">
                  <c:v>42851</c:v>
                </c:pt>
                <c:pt idx="248">
                  <c:v>42850</c:v>
                </c:pt>
                <c:pt idx="249">
                  <c:v>42849</c:v>
                </c:pt>
                <c:pt idx="250">
                  <c:v>42846</c:v>
                </c:pt>
                <c:pt idx="251">
                  <c:v>42845</c:v>
                </c:pt>
                <c:pt idx="252">
                  <c:v>42844</c:v>
                </c:pt>
                <c:pt idx="253">
                  <c:v>42843</c:v>
                </c:pt>
                <c:pt idx="254">
                  <c:v>42842</c:v>
                </c:pt>
                <c:pt idx="255">
                  <c:v>42839</c:v>
                </c:pt>
                <c:pt idx="256">
                  <c:v>42838</c:v>
                </c:pt>
                <c:pt idx="257">
                  <c:v>42837</c:v>
                </c:pt>
                <c:pt idx="258">
                  <c:v>42836</c:v>
                </c:pt>
                <c:pt idx="259">
                  <c:v>42835</c:v>
                </c:pt>
                <c:pt idx="260">
                  <c:v>42832</c:v>
                </c:pt>
                <c:pt idx="261">
                  <c:v>42831</c:v>
                </c:pt>
                <c:pt idx="262">
                  <c:v>42830</c:v>
                </c:pt>
                <c:pt idx="263">
                  <c:v>42826</c:v>
                </c:pt>
                <c:pt idx="264">
                  <c:v>42825</c:v>
                </c:pt>
                <c:pt idx="265">
                  <c:v>42824</c:v>
                </c:pt>
                <c:pt idx="266">
                  <c:v>42823</c:v>
                </c:pt>
                <c:pt idx="267">
                  <c:v>42822</c:v>
                </c:pt>
                <c:pt idx="268">
                  <c:v>42821</c:v>
                </c:pt>
                <c:pt idx="269">
                  <c:v>42818</c:v>
                </c:pt>
                <c:pt idx="270">
                  <c:v>42817</c:v>
                </c:pt>
                <c:pt idx="271">
                  <c:v>42816</c:v>
                </c:pt>
                <c:pt idx="272">
                  <c:v>42815</c:v>
                </c:pt>
                <c:pt idx="273">
                  <c:v>42814</c:v>
                </c:pt>
                <c:pt idx="274">
                  <c:v>42811</c:v>
                </c:pt>
                <c:pt idx="275">
                  <c:v>42810</c:v>
                </c:pt>
                <c:pt idx="276">
                  <c:v>42809</c:v>
                </c:pt>
                <c:pt idx="277">
                  <c:v>42808</c:v>
                </c:pt>
                <c:pt idx="278">
                  <c:v>42807</c:v>
                </c:pt>
                <c:pt idx="279">
                  <c:v>42804</c:v>
                </c:pt>
                <c:pt idx="280">
                  <c:v>42803</c:v>
                </c:pt>
                <c:pt idx="281">
                  <c:v>42802</c:v>
                </c:pt>
                <c:pt idx="282">
                  <c:v>42801</c:v>
                </c:pt>
              </c:numCache>
            </c:numRef>
          </c:cat>
          <c:val>
            <c:numRef>
              <c:f>小麦价格!$L$8:$L$290</c:f>
              <c:numCache>
                <c:formatCode>###,###,###,###,##0.00</c:formatCode>
                <c:ptCount val="283"/>
                <c:pt idx="0">
                  <c:v>2520</c:v>
                </c:pt>
                <c:pt idx="1">
                  <c:v>2520</c:v>
                </c:pt>
                <c:pt idx="2">
                  <c:v>2520</c:v>
                </c:pt>
                <c:pt idx="3">
                  <c:v>2520</c:v>
                </c:pt>
                <c:pt idx="4">
                  <c:v>2520</c:v>
                </c:pt>
                <c:pt idx="5">
                  <c:v>2520</c:v>
                </c:pt>
                <c:pt idx="6">
                  <c:v>2540</c:v>
                </c:pt>
                <c:pt idx="7">
                  <c:v>2540</c:v>
                </c:pt>
                <c:pt idx="8">
                  <c:v>2540</c:v>
                </c:pt>
                <c:pt idx="9">
                  <c:v>2540</c:v>
                </c:pt>
                <c:pt idx="10">
                  <c:v>2560</c:v>
                </c:pt>
                <c:pt idx="11">
                  <c:v>2580</c:v>
                </c:pt>
                <c:pt idx="12">
                  <c:v>2580</c:v>
                </c:pt>
                <c:pt idx="13">
                  <c:v>2580</c:v>
                </c:pt>
                <c:pt idx="14">
                  <c:v>2580</c:v>
                </c:pt>
                <c:pt idx="15">
                  <c:v>2580</c:v>
                </c:pt>
                <c:pt idx="16">
                  <c:v>2580</c:v>
                </c:pt>
                <c:pt idx="17">
                  <c:v>2580</c:v>
                </c:pt>
                <c:pt idx="18">
                  <c:v>2580</c:v>
                </c:pt>
                <c:pt idx="19">
                  <c:v>2590</c:v>
                </c:pt>
                <c:pt idx="20">
                  <c:v>2590</c:v>
                </c:pt>
                <c:pt idx="21">
                  <c:v>2590</c:v>
                </c:pt>
                <c:pt idx="22">
                  <c:v>2590</c:v>
                </c:pt>
                <c:pt idx="23">
                  <c:v>2590</c:v>
                </c:pt>
                <c:pt idx="24">
                  <c:v>2590</c:v>
                </c:pt>
                <c:pt idx="25">
                  <c:v>2590</c:v>
                </c:pt>
                <c:pt idx="26">
                  <c:v>2590</c:v>
                </c:pt>
                <c:pt idx="27">
                  <c:v>2590</c:v>
                </c:pt>
                <c:pt idx="28">
                  <c:v>2590</c:v>
                </c:pt>
                <c:pt idx="29">
                  <c:v>2590</c:v>
                </c:pt>
                <c:pt idx="30">
                  <c:v>2590</c:v>
                </c:pt>
                <c:pt idx="31">
                  <c:v>2590</c:v>
                </c:pt>
                <c:pt idx="32">
                  <c:v>2590</c:v>
                </c:pt>
                <c:pt idx="33">
                  <c:v>2590</c:v>
                </c:pt>
                <c:pt idx="34">
                  <c:v>2590</c:v>
                </c:pt>
                <c:pt idx="35">
                  <c:v>2590</c:v>
                </c:pt>
                <c:pt idx="36">
                  <c:v>2590</c:v>
                </c:pt>
                <c:pt idx="37">
                  <c:v>2590</c:v>
                </c:pt>
                <c:pt idx="38">
                  <c:v>2590</c:v>
                </c:pt>
                <c:pt idx="39">
                  <c:v>2590</c:v>
                </c:pt>
                <c:pt idx="40">
                  <c:v>2590</c:v>
                </c:pt>
                <c:pt idx="41">
                  <c:v>2590</c:v>
                </c:pt>
                <c:pt idx="42">
                  <c:v>2590</c:v>
                </c:pt>
                <c:pt idx="43">
                  <c:v>2590</c:v>
                </c:pt>
                <c:pt idx="44">
                  <c:v>2590</c:v>
                </c:pt>
                <c:pt idx="45">
                  <c:v>2590</c:v>
                </c:pt>
                <c:pt idx="46">
                  <c:v>2590</c:v>
                </c:pt>
                <c:pt idx="47">
                  <c:v>2590</c:v>
                </c:pt>
                <c:pt idx="48">
                  <c:v>2590</c:v>
                </c:pt>
                <c:pt idx="49">
                  <c:v>2590</c:v>
                </c:pt>
                <c:pt idx="50">
                  <c:v>2590</c:v>
                </c:pt>
                <c:pt idx="51">
                  <c:v>2590</c:v>
                </c:pt>
                <c:pt idx="52">
                  <c:v>2590</c:v>
                </c:pt>
                <c:pt idx="53">
                  <c:v>2570</c:v>
                </c:pt>
                <c:pt idx="54">
                  <c:v>2570</c:v>
                </c:pt>
                <c:pt idx="55">
                  <c:v>2570</c:v>
                </c:pt>
                <c:pt idx="56">
                  <c:v>2570</c:v>
                </c:pt>
                <c:pt idx="57">
                  <c:v>2570</c:v>
                </c:pt>
                <c:pt idx="58">
                  <c:v>2570</c:v>
                </c:pt>
                <c:pt idx="59">
                  <c:v>2570</c:v>
                </c:pt>
                <c:pt idx="60">
                  <c:v>2570</c:v>
                </c:pt>
                <c:pt idx="61">
                  <c:v>2570</c:v>
                </c:pt>
                <c:pt idx="62">
                  <c:v>2570</c:v>
                </c:pt>
                <c:pt idx="63">
                  <c:v>2570</c:v>
                </c:pt>
                <c:pt idx="64">
                  <c:v>2580</c:v>
                </c:pt>
                <c:pt idx="65">
                  <c:v>2580</c:v>
                </c:pt>
                <c:pt idx="66">
                  <c:v>2580</c:v>
                </c:pt>
                <c:pt idx="67">
                  <c:v>2580</c:v>
                </c:pt>
                <c:pt idx="68">
                  <c:v>2580</c:v>
                </c:pt>
                <c:pt idx="69">
                  <c:v>2580</c:v>
                </c:pt>
                <c:pt idx="70">
                  <c:v>2580</c:v>
                </c:pt>
                <c:pt idx="71">
                  <c:v>2580</c:v>
                </c:pt>
                <c:pt idx="72">
                  <c:v>2580</c:v>
                </c:pt>
                <c:pt idx="73">
                  <c:v>2580</c:v>
                </c:pt>
                <c:pt idx="74">
                  <c:v>2580</c:v>
                </c:pt>
                <c:pt idx="75">
                  <c:v>2580</c:v>
                </c:pt>
                <c:pt idx="76">
                  <c:v>2580</c:v>
                </c:pt>
                <c:pt idx="77">
                  <c:v>2580</c:v>
                </c:pt>
                <c:pt idx="78">
                  <c:v>2580</c:v>
                </c:pt>
                <c:pt idx="79">
                  <c:v>2580</c:v>
                </c:pt>
                <c:pt idx="80">
                  <c:v>2580</c:v>
                </c:pt>
                <c:pt idx="81">
                  <c:v>2580</c:v>
                </c:pt>
                <c:pt idx="82">
                  <c:v>2580</c:v>
                </c:pt>
                <c:pt idx="83">
                  <c:v>2580</c:v>
                </c:pt>
                <c:pt idx="84">
                  <c:v>2580</c:v>
                </c:pt>
                <c:pt idx="85">
                  <c:v>2580</c:v>
                </c:pt>
                <c:pt idx="86">
                  <c:v>2580</c:v>
                </c:pt>
                <c:pt idx="87">
                  <c:v>2580</c:v>
                </c:pt>
                <c:pt idx="88">
                  <c:v>2580</c:v>
                </c:pt>
                <c:pt idx="89">
                  <c:v>2580</c:v>
                </c:pt>
                <c:pt idx="90">
                  <c:v>2580</c:v>
                </c:pt>
                <c:pt idx="91">
                  <c:v>2580</c:v>
                </c:pt>
                <c:pt idx="92">
                  <c:v>2580</c:v>
                </c:pt>
                <c:pt idx="93">
                  <c:v>2580</c:v>
                </c:pt>
                <c:pt idx="94">
                  <c:v>2580</c:v>
                </c:pt>
                <c:pt idx="95">
                  <c:v>2580</c:v>
                </c:pt>
                <c:pt idx="96">
                  <c:v>2580</c:v>
                </c:pt>
                <c:pt idx="97">
                  <c:v>2580</c:v>
                </c:pt>
                <c:pt idx="98">
                  <c:v>2580</c:v>
                </c:pt>
                <c:pt idx="99">
                  <c:v>2580</c:v>
                </c:pt>
                <c:pt idx="100">
                  <c:v>2560</c:v>
                </c:pt>
                <c:pt idx="101">
                  <c:v>2560</c:v>
                </c:pt>
                <c:pt idx="102">
                  <c:v>2560</c:v>
                </c:pt>
                <c:pt idx="103">
                  <c:v>2560</c:v>
                </c:pt>
                <c:pt idx="104">
                  <c:v>2560</c:v>
                </c:pt>
                <c:pt idx="105">
                  <c:v>2560</c:v>
                </c:pt>
                <c:pt idx="106">
                  <c:v>2560</c:v>
                </c:pt>
                <c:pt idx="107">
                  <c:v>2560</c:v>
                </c:pt>
                <c:pt idx="108">
                  <c:v>2560</c:v>
                </c:pt>
                <c:pt idx="109">
                  <c:v>2560</c:v>
                </c:pt>
                <c:pt idx="110">
                  <c:v>2560</c:v>
                </c:pt>
                <c:pt idx="111">
                  <c:v>2560</c:v>
                </c:pt>
                <c:pt idx="112">
                  <c:v>2560</c:v>
                </c:pt>
                <c:pt idx="113">
                  <c:v>2560</c:v>
                </c:pt>
                <c:pt idx="114">
                  <c:v>2560</c:v>
                </c:pt>
                <c:pt idx="115">
                  <c:v>2560</c:v>
                </c:pt>
                <c:pt idx="116">
                  <c:v>2560</c:v>
                </c:pt>
                <c:pt idx="117">
                  <c:v>2560</c:v>
                </c:pt>
                <c:pt idx="118">
                  <c:v>2560</c:v>
                </c:pt>
                <c:pt idx="119">
                  <c:v>2560</c:v>
                </c:pt>
                <c:pt idx="120">
                  <c:v>2560</c:v>
                </c:pt>
                <c:pt idx="121">
                  <c:v>2540</c:v>
                </c:pt>
                <c:pt idx="122">
                  <c:v>2540</c:v>
                </c:pt>
                <c:pt idx="123">
                  <c:v>2540</c:v>
                </c:pt>
                <c:pt idx="124">
                  <c:v>2540</c:v>
                </c:pt>
                <c:pt idx="125">
                  <c:v>2540</c:v>
                </c:pt>
                <c:pt idx="126">
                  <c:v>2540</c:v>
                </c:pt>
                <c:pt idx="127">
                  <c:v>2540</c:v>
                </c:pt>
                <c:pt idx="128">
                  <c:v>2540</c:v>
                </c:pt>
                <c:pt idx="129">
                  <c:v>2540</c:v>
                </c:pt>
                <c:pt idx="130">
                  <c:v>2520</c:v>
                </c:pt>
                <c:pt idx="131">
                  <c:v>2520</c:v>
                </c:pt>
                <c:pt idx="132">
                  <c:v>2520</c:v>
                </c:pt>
                <c:pt idx="133">
                  <c:v>2520</c:v>
                </c:pt>
                <c:pt idx="134">
                  <c:v>2520</c:v>
                </c:pt>
                <c:pt idx="135">
                  <c:v>2520</c:v>
                </c:pt>
                <c:pt idx="136">
                  <c:v>2520</c:v>
                </c:pt>
                <c:pt idx="137">
                  <c:v>2520</c:v>
                </c:pt>
                <c:pt idx="138">
                  <c:v>2520</c:v>
                </c:pt>
                <c:pt idx="139">
                  <c:v>2520</c:v>
                </c:pt>
                <c:pt idx="140">
                  <c:v>2520</c:v>
                </c:pt>
                <c:pt idx="141">
                  <c:v>2520</c:v>
                </c:pt>
                <c:pt idx="142">
                  <c:v>2520</c:v>
                </c:pt>
                <c:pt idx="143">
                  <c:v>2520</c:v>
                </c:pt>
                <c:pt idx="144">
                  <c:v>2520</c:v>
                </c:pt>
                <c:pt idx="145">
                  <c:v>2520</c:v>
                </c:pt>
                <c:pt idx="146">
                  <c:v>2520</c:v>
                </c:pt>
                <c:pt idx="147">
                  <c:v>2520</c:v>
                </c:pt>
                <c:pt idx="148">
                  <c:v>2520</c:v>
                </c:pt>
                <c:pt idx="149">
                  <c:v>2500</c:v>
                </c:pt>
                <c:pt idx="150">
                  <c:v>2500</c:v>
                </c:pt>
                <c:pt idx="151">
                  <c:v>2500</c:v>
                </c:pt>
                <c:pt idx="152">
                  <c:v>2500</c:v>
                </c:pt>
                <c:pt idx="153">
                  <c:v>2500</c:v>
                </c:pt>
                <c:pt idx="154">
                  <c:v>2500</c:v>
                </c:pt>
                <c:pt idx="155">
                  <c:v>2500</c:v>
                </c:pt>
                <c:pt idx="156">
                  <c:v>2500</c:v>
                </c:pt>
                <c:pt idx="157">
                  <c:v>2480</c:v>
                </c:pt>
                <c:pt idx="158">
                  <c:v>2480</c:v>
                </c:pt>
                <c:pt idx="159">
                  <c:v>2480</c:v>
                </c:pt>
                <c:pt idx="160">
                  <c:v>2480</c:v>
                </c:pt>
                <c:pt idx="161">
                  <c:v>2440</c:v>
                </c:pt>
                <c:pt idx="162">
                  <c:v>2440</c:v>
                </c:pt>
                <c:pt idx="163">
                  <c:v>2440</c:v>
                </c:pt>
                <c:pt idx="164">
                  <c:v>2440</c:v>
                </c:pt>
                <c:pt idx="165">
                  <c:v>2440</c:v>
                </c:pt>
                <c:pt idx="166">
                  <c:v>2440</c:v>
                </c:pt>
                <c:pt idx="167">
                  <c:v>2420</c:v>
                </c:pt>
                <c:pt idx="168">
                  <c:v>2420</c:v>
                </c:pt>
                <c:pt idx="169">
                  <c:v>2420</c:v>
                </c:pt>
                <c:pt idx="170">
                  <c:v>2420</c:v>
                </c:pt>
                <c:pt idx="171">
                  <c:v>2420</c:v>
                </c:pt>
                <c:pt idx="172">
                  <c:v>2420</c:v>
                </c:pt>
                <c:pt idx="173">
                  <c:v>2420</c:v>
                </c:pt>
                <c:pt idx="174">
                  <c:v>2420</c:v>
                </c:pt>
                <c:pt idx="175">
                  <c:v>2420</c:v>
                </c:pt>
                <c:pt idx="176">
                  <c:v>2420</c:v>
                </c:pt>
                <c:pt idx="177">
                  <c:v>2420</c:v>
                </c:pt>
                <c:pt idx="178">
                  <c:v>2420</c:v>
                </c:pt>
                <c:pt idx="179">
                  <c:v>2420</c:v>
                </c:pt>
                <c:pt idx="180">
                  <c:v>2420</c:v>
                </c:pt>
                <c:pt idx="181">
                  <c:v>2400</c:v>
                </c:pt>
                <c:pt idx="182">
                  <c:v>2400</c:v>
                </c:pt>
                <c:pt idx="183">
                  <c:v>2400</c:v>
                </c:pt>
                <c:pt idx="184">
                  <c:v>2400</c:v>
                </c:pt>
                <c:pt idx="185">
                  <c:v>2400</c:v>
                </c:pt>
                <c:pt idx="186">
                  <c:v>2400</c:v>
                </c:pt>
                <c:pt idx="187">
                  <c:v>2400</c:v>
                </c:pt>
                <c:pt idx="188">
                  <c:v>2400</c:v>
                </c:pt>
                <c:pt idx="189">
                  <c:v>2400</c:v>
                </c:pt>
                <c:pt idx="190">
                  <c:v>2400</c:v>
                </c:pt>
                <c:pt idx="191">
                  <c:v>2400</c:v>
                </c:pt>
                <c:pt idx="192">
                  <c:v>2400</c:v>
                </c:pt>
                <c:pt idx="193">
                  <c:v>2400</c:v>
                </c:pt>
                <c:pt idx="194">
                  <c:v>2400</c:v>
                </c:pt>
                <c:pt idx="195">
                  <c:v>2400</c:v>
                </c:pt>
                <c:pt idx="196">
                  <c:v>2400</c:v>
                </c:pt>
                <c:pt idx="197">
                  <c:v>2400</c:v>
                </c:pt>
                <c:pt idx="198">
                  <c:v>2400</c:v>
                </c:pt>
                <c:pt idx="199">
                  <c:v>2400</c:v>
                </c:pt>
                <c:pt idx="200">
                  <c:v>2400</c:v>
                </c:pt>
                <c:pt idx="201">
                  <c:v>2400</c:v>
                </c:pt>
                <c:pt idx="202">
                  <c:v>2400</c:v>
                </c:pt>
                <c:pt idx="203">
                  <c:v>2400</c:v>
                </c:pt>
                <c:pt idx="204">
                  <c:v>2400</c:v>
                </c:pt>
                <c:pt idx="205">
                  <c:v>2400</c:v>
                </c:pt>
                <c:pt idx="206">
                  <c:v>2400</c:v>
                </c:pt>
                <c:pt idx="207">
                  <c:v>2380</c:v>
                </c:pt>
                <c:pt idx="208">
                  <c:v>2380</c:v>
                </c:pt>
                <c:pt idx="209">
                  <c:v>2380</c:v>
                </c:pt>
                <c:pt idx="210">
                  <c:v>2380</c:v>
                </c:pt>
                <c:pt idx="211">
                  <c:v>2380</c:v>
                </c:pt>
                <c:pt idx="212">
                  <c:v>2380</c:v>
                </c:pt>
                <c:pt idx="213">
                  <c:v>2380</c:v>
                </c:pt>
                <c:pt idx="214">
                  <c:v>2380</c:v>
                </c:pt>
                <c:pt idx="215">
                  <c:v>2380</c:v>
                </c:pt>
                <c:pt idx="216">
                  <c:v>2380</c:v>
                </c:pt>
                <c:pt idx="217">
                  <c:v>2400</c:v>
                </c:pt>
                <c:pt idx="218">
                  <c:v>2400</c:v>
                </c:pt>
                <c:pt idx="219">
                  <c:v>2400</c:v>
                </c:pt>
                <c:pt idx="220">
                  <c:v>2400</c:v>
                </c:pt>
                <c:pt idx="221">
                  <c:v>2420</c:v>
                </c:pt>
                <c:pt idx="222">
                  <c:v>2420</c:v>
                </c:pt>
                <c:pt idx="223">
                  <c:v>2420</c:v>
                </c:pt>
                <c:pt idx="224">
                  <c:v>2520</c:v>
                </c:pt>
                <c:pt idx="225">
                  <c:v>2620</c:v>
                </c:pt>
                <c:pt idx="226">
                  <c:v>2620</c:v>
                </c:pt>
                <c:pt idx="227">
                  <c:v>2620</c:v>
                </c:pt>
                <c:pt idx="228">
                  <c:v>2660</c:v>
                </c:pt>
                <c:pt idx="229">
                  <c:v>2660</c:v>
                </c:pt>
                <c:pt idx="230">
                  <c:v>2660</c:v>
                </c:pt>
                <c:pt idx="231">
                  <c:v>2680</c:v>
                </c:pt>
                <c:pt idx="232">
                  <c:v>2680</c:v>
                </c:pt>
                <c:pt idx="233">
                  <c:v>2680</c:v>
                </c:pt>
                <c:pt idx="234">
                  <c:v>2680</c:v>
                </c:pt>
                <c:pt idx="235">
                  <c:v>2680</c:v>
                </c:pt>
                <c:pt idx="236">
                  <c:v>2680</c:v>
                </c:pt>
                <c:pt idx="237">
                  <c:v>2680</c:v>
                </c:pt>
                <c:pt idx="238">
                  <c:v>2680</c:v>
                </c:pt>
                <c:pt idx="239">
                  <c:v>2680</c:v>
                </c:pt>
                <c:pt idx="240">
                  <c:v>2680</c:v>
                </c:pt>
                <c:pt idx="241">
                  <c:v>2680</c:v>
                </c:pt>
                <c:pt idx="242">
                  <c:v>2680</c:v>
                </c:pt>
                <c:pt idx="243">
                  <c:v>2680</c:v>
                </c:pt>
                <c:pt idx="244">
                  <c:v>2680</c:v>
                </c:pt>
                <c:pt idx="245">
                  <c:v>2680</c:v>
                </c:pt>
                <c:pt idx="246">
                  <c:v>2680</c:v>
                </c:pt>
                <c:pt idx="247">
                  <c:v>2680</c:v>
                </c:pt>
                <c:pt idx="248">
                  <c:v>2680</c:v>
                </c:pt>
                <c:pt idx="249">
                  <c:v>2680</c:v>
                </c:pt>
                <c:pt idx="250">
                  <c:v>2680</c:v>
                </c:pt>
                <c:pt idx="251">
                  <c:v>2680</c:v>
                </c:pt>
                <c:pt idx="252">
                  <c:v>2680</c:v>
                </c:pt>
                <c:pt idx="253">
                  <c:v>2680</c:v>
                </c:pt>
                <c:pt idx="254">
                  <c:v>2680</c:v>
                </c:pt>
                <c:pt idx="255">
                  <c:v>2680</c:v>
                </c:pt>
                <c:pt idx="256">
                  <c:v>2680</c:v>
                </c:pt>
                <c:pt idx="257">
                  <c:v>2680</c:v>
                </c:pt>
                <c:pt idx="258">
                  <c:v>2680</c:v>
                </c:pt>
                <c:pt idx="259">
                  <c:v>2680</c:v>
                </c:pt>
                <c:pt idx="260">
                  <c:v>2680</c:v>
                </c:pt>
                <c:pt idx="261">
                  <c:v>2680</c:v>
                </c:pt>
                <c:pt idx="262">
                  <c:v>2680</c:v>
                </c:pt>
                <c:pt idx="263">
                  <c:v>2680</c:v>
                </c:pt>
                <c:pt idx="264">
                  <c:v>2680</c:v>
                </c:pt>
                <c:pt idx="265">
                  <c:v>2680</c:v>
                </c:pt>
                <c:pt idx="266">
                  <c:v>2680</c:v>
                </c:pt>
                <c:pt idx="267">
                  <c:v>2680</c:v>
                </c:pt>
                <c:pt idx="268">
                  <c:v>2660</c:v>
                </c:pt>
                <c:pt idx="269">
                  <c:v>2660</c:v>
                </c:pt>
                <c:pt idx="270">
                  <c:v>2660</c:v>
                </c:pt>
                <c:pt idx="271">
                  <c:v>2660</c:v>
                </c:pt>
                <c:pt idx="272">
                  <c:v>2660</c:v>
                </c:pt>
                <c:pt idx="273">
                  <c:v>2630</c:v>
                </c:pt>
                <c:pt idx="274">
                  <c:v>2630</c:v>
                </c:pt>
                <c:pt idx="275">
                  <c:v>2630</c:v>
                </c:pt>
                <c:pt idx="276">
                  <c:v>2630</c:v>
                </c:pt>
                <c:pt idx="277">
                  <c:v>2630</c:v>
                </c:pt>
                <c:pt idx="278">
                  <c:v>2630</c:v>
                </c:pt>
                <c:pt idx="279">
                  <c:v>2630</c:v>
                </c:pt>
                <c:pt idx="280">
                  <c:v>2630</c:v>
                </c:pt>
                <c:pt idx="281">
                  <c:v>2630</c:v>
                </c:pt>
                <c:pt idx="282">
                  <c:v>2630</c:v>
                </c:pt>
              </c:numCache>
            </c:numRef>
          </c:val>
          <c:smooth val="0"/>
        </c:ser>
        <c:ser>
          <c:idx val="3"/>
          <c:order val="3"/>
          <c:tx>
            <c:strRef>
              <c:f>小麦价格!$M$7</c:f>
              <c:strCache>
                <c:ptCount val="1"/>
                <c:pt idx="0">
                  <c:v>优质强筋小麦期货结算价</c:v>
                </c:pt>
              </c:strCache>
            </c:strRef>
          </c:tx>
          <c:spPr>
            <a:ln w="28575" cap="rnd">
              <a:solidFill>
                <a:schemeClr val="accent4"/>
              </a:solidFill>
              <a:round/>
            </a:ln>
            <a:effectLst/>
          </c:spPr>
          <c:marker>
            <c:symbol val="none"/>
          </c:marker>
          <c:cat>
            <c:numRef>
              <c:f>小麦价格!$I$8:$I$290</c:f>
              <c:numCache>
                <c:formatCode>yyyy\-mm\-dd;@</c:formatCode>
                <c:ptCount val="283"/>
                <c:pt idx="0">
                  <c:v>43213</c:v>
                </c:pt>
                <c:pt idx="1">
                  <c:v>43210</c:v>
                </c:pt>
                <c:pt idx="2">
                  <c:v>43209</c:v>
                </c:pt>
                <c:pt idx="3">
                  <c:v>43208</c:v>
                </c:pt>
                <c:pt idx="4">
                  <c:v>43207</c:v>
                </c:pt>
                <c:pt idx="5">
                  <c:v>43206</c:v>
                </c:pt>
                <c:pt idx="6">
                  <c:v>43203</c:v>
                </c:pt>
                <c:pt idx="7">
                  <c:v>43202</c:v>
                </c:pt>
                <c:pt idx="8">
                  <c:v>43201</c:v>
                </c:pt>
                <c:pt idx="9">
                  <c:v>43200</c:v>
                </c:pt>
                <c:pt idx="10">
                  <c:v>43199</c:v>
                </c:pt>
                <c:pt idx="11">
                  <c:v>43198</c:v>
                </c:pt>
                <c:pt idx="12">
                  <c:v>43194</c:v>
                </c:pt>
                <c:pt idx="13">
                  <c:v>43193</c:v>
                </c:pt>
                <c:pt idx="14">
                  <c:v>43192</c:v>
                </c:pt>
                <c:pt idx="15">
                  <c:v>43189</c:v>
                </c:pt>
                <c:pt idx="16">
                  <c:v>43188</c:v>
                </c:pt>
                <c:pt idx="17">
                  <c:v>43187</c:v>
                </c:pt>
                <c:pt idx="18">
                  <c:v>43186</c:v>
                </c:pt>
                <c:pt idx="19">
                  <c:v>43185</c:v>
                </c:pt>
                <c:pt idx="20">
                  <c:v>43182</c:v>
                </c:pt>
                <c:pt idx="21">
                  <c:v>43181</c:v>
                </c:pt>
                <c:pt idx="22">
                  <c:v>43180</c:v>
                </c:pt>
                <c:pt idx="23">
                  <c:v>43179</c:v>
                </c:pt>
                <c:pt idx="24">
                  <c:v>43178</c:v>
                </c:pt>
                <c:pt idx="25">
                  <c:v>43175</c:v>
                </c:pt>
                <c:pt idx="26">
                  <c:v>43174</c:v>
                </c:pt>
                <c:pt idx="27">
                  <c:v>43173</c:v>
                </c:pt>
                <c:pt idx="28">
                  <c:v>43172</c:v>
                </c:pt>
                <c:pt idx="29">
                  <c:v>43171</c:v>
                </c:pt>
                <c:pt idx="30">
                  <c:v>43168</c:v>
                </c:pt>
                <c:pt idx="31">
                  <c:v>43167</c:v>
                </c:pt>
                <c:pt idx="32">
                  <c:v>43166</c:v>
                </c:pt>
                <c:pt idx="33">
                  <c:v>43165</c:v>
                </c:pt>
                <c:pt idx="34">
                  <c:v>43164</c:v>
                </c:pt>
                <c:pt idx="35">
                  <c:v>43161</c:v>
                </c:pt>
                <c:pt idx="36">
                  <c:v>43160</c:v>
                </c:pt>
                <c:pt idx="37">
                  <c:v>43159</c:v>
                </c:pt>
                <c:pt idx="38">
                  <c:v>43158</c:v>
                </c:pt>
                <c:pt idx="39">
                  <c:v>43157</c:v>
                </c:pt>
                <c:pt idx="40">
                  <c:v>43155</c:v>
                </c:pt>
                <c:pt idx="41">
                  <c:v>43154</c:v>
                </c:pt>
                <c:pt idx="42">
                  <c:v>43153</c:v>
                </c:pt>
                <c:pt idx="43">
                  <c:v>43145</c:v>
                </c:pt>
                <c:pt idx="44">
                  <c:v>43144</c:v>
                </c:pt>
                <c:pt idx="45">
                  <c:v>43143</c:v>
                </c:pt>
                <c:pt idx="46">
                  <c:v>43142</c:v>
                </c:pt>
                <c:pt idx="47">
                  <c:v>43140</c:v>
                </c:pt>
                <c:pt idx="48">
                  <c:v>43139</c:v>
                </c:pt>
                <c:pt idx="49">
                  <c:v>43138</c:v>
                </c:pt>
                <c:pt idx="50">
                  <c:v>43137</c:v>
                </c:pt>
                <c:pt idx="51">
                  <c:v>43136</c:v>
                </c:pt>
                <c:pt idx="52">
                  <c:v>43133</c:v>
                </c:pt>
                <c:pt idx="53">
                  <c:v>43132</c:v>
                </c:pt>
                <c:pt idx="54">
                  <c:v>43131</c:v>
                </c:pt>
                <c:pt idx="55">
                  <c:v>43130</c:v>
                </c:pt>
                <c:pt idx="56">
                  <c:v>43129</c:v>
                </c:pt>
                <c:pt idx="57">
                  <c:v>43126</c:v>
                </c:pt>
                <c:pt idx="58">
                  <c:v>43125</c:v>
                </c:pt>
                <c:pt idx="59">
                  <c:v>43124</c:v>
                </c:pt>
                <c:pt idx="60">
                  <c:v>43123</c:v>
                </c:pt>
                <c:pt idx="61">
                  <c:v>43122</c:v>
                </c:pt>
                <c:pt idx="62">
                  <c:v>43119</c:v>
                </c:pt>
                <c:pt idx="63">
                  <c:v>43118</c:v>
                </c:pt>
                <c:pt idx="64">
                  <c:v>43117</c:v>
                </c:pt>
                <c:pt idx="65">
                  <c:v>43116</c:v>
                </c:pt>
                <c:pt idx="66">
                  <c:v>43115</c:v>
                </c:pt>
                <c:pt idx="67">
                  <c:v>43112</c:v>
                </c:pt>
                <c:pt idx="68">
                  <c:v>43111</c:v>
                </c:pt>
                <c:pt idx="69">
                  <c:v>43110</c:v>
                </c:pt>
                <c:pt idx="70">
                  <c:v>43109</c:v>
                </c:pt>
                <c:pt idx="71">
                  <c:v>43108</c:v>
                </c:pt>
                <c:pt idx="72">
                  <c:v>43105</c:v>
                </c:pt>
                <c:pt idx="73">
                  <c:v>43104</c:v>
                </c:pt>
                <c:pt idx="74">
                  <c:v>43103</c:v>
                </c:pt>
                <c:pt idx="75">
                  <c:v>43102</c:v>
                </c:pt>
                <c:pt idx="76">
                  <c:v>43098</c:v>
                </c:pt>
                <c:pt idx="77">
                  <c:v>43097</c:v>
                </c:pt>
                <c:pt idx="78">
                  <c:v>43096</c:v>
                </c:pt>
                <c:pt idx="79">
                  <c:v>43095</c:v>
                </c:pt>
                <c:pt idx="80">
                  <c:v>43094</c:v>
                </c:pt>
                <c:pt idx="81">
                  <c:v>43091</c:v>
                </c:pt>
                <c:pt idx="82">
                  <c:v>43090</c:v>
                </c:pt>
                <c:pt idx="83">
                  <c:v>43089</c:v>
                </c:pt>
                <c:pt idx="84">
                  <c:v>43088</c:v>
                </c:pt>
                <c:pt idx="85">
                  <c:v>43087</c:v>
                </c:pt>
                <c:pt idx="86">
                  <c:v>43084</c:v>
                </c:pt>
                <c:pt idx="87">
                  <c:v>43083</c:v>
                </c:pt>
                <c:pt idx="88">
                  <c:v>43082</c:v>
                </c:pt>
                <c:pt idx="89">
                  <c:v>43081</c:v>
                </c:pt>
                <c:pt idx="90">
                  <c:v>43080</c:v>
                </c:pt>
                <c:pt idx="91">
                  <c:v>43077</c:v>
                </c:pt>
                <c:pt idx="92">
                  <c:v>43076</c:v>
                </c:pt>
                <c:pt idx="93">
                  <c:v>43075</c:v>
                </c:pt>
                <c:pt idx="94">
                  <c:v>43074</c:v>
                </c:pt>
                <c:pt idx="95">
                  <c:v>43073</c:v>
                </c:pt>
                <c:pt idx="96">
                  <c:v>43070</c:v>
                </c:pt>
                <c:pt idx="97">
                  <c:v>43069</c:v>
                </c:pt>
                <c:pt idx="98">
                  <c:v>43068</c:v>
                </c:pt>
                <c:pt idx="99">
                  <c:v>43067</c:v>
                </c:pt>
                <c:pt idx="100">
                  <c:v>43066</c:v>
                </c:pt>
                <c:pt idx="101">
                  <c:v>43063</c:v>
                </c:pt>
                <c:pt idx="102">
                  <c:v>43062</c:v>
                </c:pt>
                <c:pt idx="103">
                  <c:v>43061</c:v>
                </c:pt>
                <c:pt idx="104">
                  <c:v>43060</c:v>
                </c:pt>
                <c:pt idx="105">
                  <c:v>43059</c:v>
                </c:pt>
                <c:pt idx="106">
                  <c:v>43056</c:v>
                </c:pt>
                <c:pt idx="107">
                  <c:v>43055</c:v>
                </c:pt>
                <c:pt idx="108">
                  <c:v>43054</c:v>
                </c:pt>
                <c:pt idx="109">
                  <c:v>43053</c:v>
                </c:pt>
                <c:pt idx="110">
                  <c:v>43052</c:v>
                </c:pt>
                <c:pt idx="111">
                  <c:v>43049</c:v>
                </c:pt>
                <c:pt idx="112">
                  <c:v>43048</c:v>
                </c:pt>
                <c:pt idx="113">
                  <c:v>43047</c:v>
                </c:pt>
                <c:pt idx="114">
                  <c:v>43046</c:v>
                </c:pt>
                <c:pt idx="115">
                  <c:v>43045</c:v>
                </c:pt>
                <c:pt idx="116">
                  <c:v>43042</c:v>
                </c:pt>
                <c:pt idx="117">
                  <c:v>43041</c:v>
                </c:pt>
                <c:pt idx="118">
                  <c:v>43040</c:v>
                </c:pt>
                <c:pt idx="119">
                  <c:v>43039</c:v>
                </c:pt>
                <c:pt idx="120">
                  <c:v>43038</c:v>
                </c:pt>
                <c:pt idx="121">
                  <c:v>43035</c:v>
                </c:pt>
                <c:pt idx="122">
                  <c:v>43034</c:v>
                </c:pt>
                <c:pt idx="123">
                  <c:v>43033</c:v>
                </c:pt>
                <c:pt idx="124">
                  <c:v>43032</c:v>
                </c:pt>
                <c:pt idx="125">
                  <c:v>43031</c:v>
                </c:pt>
                <c:pt idx="126">
                  <c:v>43028</c:v>
                </c:pt>
                <c:pt idx="127">
                  <c:v>43027</c:v>
                </c:pt>
                <c:pt idx="128">
                  <c:v>43026</c:v>
                </c:pt>
                <c:pt idx="129">
                  <c:v>43025</c:v>
                </c:pt>
                <c:pt idx="130">
                  <c:v>43024</c:v>
                </c:pt>
                <c:pt idx="131">
                  <c:v>43021</c:v>
                </c:pt>
                <c:pt idx="132">
                  <c:v>43020</c:v>
                </c:pt>
                <c:pt idx="133">
                  <c:v>43019</c:v>
                </c:pt>
                <c:pt idx="134">
                  <c:v>43018</c:v>
                </c:pt>
                <c:pt idx="135">
                  <c:v>43017</c:v>
                </c:pt>
                <c:pt idx="136">
                  <c:v>43008</c:v>
                </c:pt>
                <c:pt idx="137">
                  <c:v>43007</c:v>
                </c:pt>
                <c:pt idx="138">
                  <c:v>43006</c:v>
                </c:pt>
                <c:pt idx="139">
                  <c:v>43005</c:v>
                </c:pt>
                <c:pt idx="140">
                  <c:v>43004</c:v>
                </c:pt>
                <c:pt idx="141">
                  <c:v>43003</c:v>
                </c:pt>
                <c:pt idx="142">
                  <c:v>43000</c:v>
                </c:pt>
                <c:pt idx="143">
                  <c:v>42999</c:v>
                </c:pt>
                <c:pt idx="144">
                  <c:v>42998</c:v>
                </c:pt>
                <c:pt idx="145">
                  <c:v>42997</c:v>
                </c:pt>
                <c:pt idx="146">
                  <c:v>42996</c:v>
                </c:pt>
                <c:pt idx="147">
                  <c:v>42993</c:v>
                </c:pt>
                <c:pt idx="148">
                  <c:v>42992</c:v>
                </c:pt>
                <c:pt idx="149">
                  <c:v>42991</c:v>
                </c:pt>
                <c:pt idx="150">
                  <c:v>42990</c:v>
                </c:pt>
                <c:pt idx="151">
                  <c:v>42989</c:v>
                </c:pt>
                <c:pt idx="152">
                  <c:v>42986</c:v>
                </c:pt>
                <c:pt idx="153">
                  <c:v>42985</c:v>
                </c:pt>
                <c:pt idx="154">
                  <c:v>42984</c:v>
                </c:pt>
                <c:pt idx="155">
                  <c:v>42983</c:v>
                </c:pt>
                <c:pt idx="156">
                  <c:v>42982</c:v>
                </c:pt>
                <c:pt idx="157">
                  <c:v>42979</c:v>
                </c:pt>
                <c:pt idx="158">
                  <c:v>42978</c:v>
                </c:pt>
                <c:pt idx="159">
                  <c:v>42977</c:v>
                </c:pt>
                <c:pt idx="160">
                  <c:v>42976</c:v>
                </c:pt>
                <c:pt idx="161">
                  <c:v>42975</c:v>
                </c:pt>
                <c:pt idx="162">
                  <c:v>42972</c:v>
                </c:pt>
                <c:pt idx="163">
                  <c:v>42971</c:v>
                </c:pt>
                <c:pt idx="164">
                  <c:v>42970</c:v>
                </c:pt>
                <c:pt idx="165">
                  <c:v>42969</c:v>
                </c:pt>
                <c:pt idx="166">
                  <c:v>42968</c:v>
                </c:pt>
                <c:pt idx="167">
                  <c:v>42965</c:v>
                </c:pt>
                <c:pt idx="168">
                  <c:v>42964</c:v>
                </c:pt>
                <c:pt idx="169">
                  <c:v>42963</c:v>
                </c:pt>
                <c:pt idx="170">
                  <c:v>42962</c:v>
                </c:pt>
                <c:pt idx="171">
                  <c:v>42961</c:v>
                </c:pt>
                <c:pt idx="172">
                  <c:v>42958</c:v>
                </c:pt>
                <c:pt idx="173">
                  <c:v>42957</c:v>
                </c:pt>
                <c:pt idx="174">
                  <c:v>42956</c:v>
                </c:pt>
                <c:pt idx="175">
                  <c:v>42955</c:v>
                </c:pt>
                <c:pt idx="176">
                  <c:v>42954</c:v>
                </c:pt>
                <c:pt idx="177">
                  <c:v>42951</c:v>
                </c:pt>
                <c:pt idx="178">
                  <c:v>42950</c:v>
                </c:pt>
                <c:pt idx="179">
                  <c:v>42949</c:v>
                </c:pt>
                <c:pt idx="180">
                  <c:v>42948</c:v>
                </c:pt>
                <c:pt idx="181">
                  <c:v>42947</c:v>
                </c:pt>
                <c:pt idx="182">
                  <c:v>42944</c:v>
                </c:pt>
                <c:pt idx="183">
                  <c:v>42943</c:v>
                </c:pt>
                <c:pt idx="184">
                  <c:v>42942</c:v>
                </c:pt>
                <c:pt idx="185">
                  <c:v>42941</c:v>
                </c:pt>
                <c:pt idx="186">
                  <c:v>42940</c:v>
                </c:pt>
                <c:pt idx="187">
                  <c:v>42937</c:v>
                </c:pt>
                <c:pt idx="188">
                  <c:v>42936</c:v>
                </c:pt>
                <c:pt idx="189">
                  <c:v>42935</c:v>
                </c:pt>
                <c:pt idx="190">
                  <c:v>42934</c:v>
                </c:pt>
                <c:pt idx="191">
                  <c:v>42933</c:v>
                </c:pt>
                <c:pt idx="192">
                  <c:v>42930</c:v>
                </c:pt>
                <c:pt idx="193">
                  <c:v>42929</c:v>
                </c:pt>
                <c:pt idx="194">
                  <c:v>42928</c:v>
                </c:pt>
                <c:pt idx="195">
                  <c:v>42927</c:v>
                </c:pt>
                <c:pt idx="196">
                  <c:v>42926</c:v>
                </c:pt>
                <c:pt idx="197">
                  <c:v>42923</c:v>
                </c:pt>
                <c:pt idx="198">
                  <c:v>42922</c:v>
                </c:pt>
                <c:pt idx="199">
                  <c:v>42921</c:v>
                </c:pt>
                <c:pt idx="200">
                  <c:v>42920</c:v>
                </c:pt>
                <c:pt idx="201">
                  <c:v>42919</c:v>
                </c:pt>
                <c:pt idx="202">
                  <c:v>42916</c:v>
                </c:pt>
                <c:pt idx="203">
                  <c:v>42915</c:v>
                </c:pt>
                <c:pt idx="204">
                  <c:v>42914</c:v>
                </c:pt>
                <c:pt idx="205">
                  <c:v>42913</c:v>
                </c:pt>
                <c:pt idx="206">
                  <c:v>42912</c:v>
                </c:pt>
                <c:pt idx="207">
                  <c:v>42909</c:v>
                </c:pt>
                <c:pt idx="208">
                  <c:v>42908</c:v>
                </c:pt>
                <c:pt idx="209">
                  <c:v>42907</c:v>
                </c:pt>
                <c:pt idx="210">
                  <c:v>42906</c:v>
                </c:pt>
                <c:pt idx="211">
                  <c:v>42905</c:v>
                </c:pt>
                <c:pt idx="212">
                  <c:v>42902</c:v>
                </c:pt>
                <c:pt idx="213">
                  <c:v>42901</c:v>
                </c:pt>
                <c:pt idx="214">
                  <c:v>42900</c:v>
                </c:pt>
                <c:pt idx="215">
                  <c:v>42899</c:v>
                </c:pt>
                <c:pt idx="216">
                  <c:v>42898</c:v>
                </c:pt>
                <c:pt idx="217">
                  <c:v>42895</c:v>
                </c:pt>
                <c:pt idx="218">
                  <c:v>42894</c:v>
                </c:pt>
                <c:pt idx="219">
                  <c:v>42893</c:v>
                </c:pt>
                <c:pt idx="220">
                  <c:v>42892</c:v>
                </c:pt>
                <c:pt idx="221">
                  <c:v>42891</c:v>
                </c:pt>
                <c:pt idx="222">
                  <c:v>42888</c:v>
                </c:pt>
                <c:pt idx="223">
                  <c:v>42887</c:v>
                </c:pt>
                <c:pt idx="224">
                  <c:v>42886</c:v>
                </c:pt>
                <c:pt idx="225">
                  <c:v>42882</c:v>
                </c:pt>
                <c:pt idx="226">
                  <c:v>42881</c:v>
                </c:pt>
                <c:pt idx="227">
                  <c:v>42880</c:v>
                </c:pt>
                <c:pt idx="228">
                  <c:v>42879</c:v>
                </c:pt>
                <c:pt idx="229">
                  <c:v>42878</c:v>
                </c:pt>
                <c:pt idx="230">
                  <c:v>42877</c:v>
                </c:pt>
                <c:pt idx="231">
                  <c:v>42874</c:v>
                </c:pt>
                <c:pt idx="232">
                  <c:v>42873</c:v>
                </c:pt>
                <c:pt idx="233">
                  <c:v>42872</c:v>
                </c:pt>
                <c:pt idx="234">
                  <c:v>42871</c:v>
                </c:pt>
                <c:pt idx="235">
                  <c:v>42870</c:v>
                </c:pt>
                <c:pt idx="236">
                  <c:v>42867</c:v>
                </c:pt>
                <c:pt idx="237">
                  <c:v>42866</c:v>
                </c:pt>
                <c:pt idx="238">
                  <c:v>42865</c:v>
                </c:pt>
                <c:pt idx="239">
                  <c:v>42864</c:v>
                </c:pt>
                <c:pt idx="240">
                  <c:v>42863</c:v>
                </c:pt>
                <c:pt idx="241">
                  <c:v>42860</c:v>
                </c:pt>
                <c:pt idx="242">
                  <c:v>42859</c:v>
                </c:pt>
                <c:pt idx="243">
                  <c:v>42858</c:v>
                </c:pt>
                <c:pt idx="244">
                  <c:v>42857</c:v>
                </c:pt>
                <c:pt idx="245">
                  <c:v>42853</c:v>
                </c:pt>
                <c:pt idx="246">
                  <c:v>42852</c:v>
                </c:pt>
                <c:pt idx="247">
                  <c:v>42851</c:v>
                </c:pt>
                <c:pt idx="248">
                  <c:v>42850</c:v>
                </c:pt>
                <c:pt idx="249">
                  <c:v>42849</c:v>
                </c:pt>
                <c:pt idx="250">
                  <c:v>42846</c:v>
                </c:pt>
                <c:pt idx="251">
                  <c:v>42845</c:v>
                </c:pt>
                <c:pt idx="252">
                  <c:v>42844</c:v>
                </c:pt>
                <c:pt idx="253">
                  <c:v>42843</c:v>
                </c:pt>
                <c:pt idx="254">
                  <c:v>42842</c:v>
                </c:pt>
                <c:pt idx="255">
                  <c:v>42839</c:v>
                </c:pt>
                <c:pt idx="256">
                  <c:v>42838</c:v>
                </c:pt>
                <c:pt idx="257">
                  <c:v>42837</c:v>
                </c:pt>
                <c:pt idx="258">
                  <c:v>42836</c:v>
                </c:pt>
                <c:pt idx="259">
                  <c:v>42835</c:v>
                </c:pt>
                <c:pt idx="260">
                  <c:v>42832</c:v>
                </c:pt>
                <c:pt idx="261">
                  <c:v>42831</c:v>
                </c:pt>
                <c:pt idx="262">
                  <c:v>42830</c:v>
                </c:pt>
                <c:pt idx="263">
                  <c:v>42826</c:v>
                </c:pt>
                <c:pt idx="264">
                  <c:v>42825</c:v>
                </c:pt>
                <c:pt idx="265">
                  <c:v>42824</c:v>
                </c:pt>
                <c:pt idx="266">
                  <c:v>42823</c:v>
                </c:pt>
                <c:pt idx="267">
                  <c:v>42822</c:v>
                </c:pt>
                <c:pt idx="268">
                  <c:v>42821</c:v>
                </c:pt>
                <c:pt idx="269">
                  <c:v>42818</c:v>
                </c:pt>
                <c:pt idx="270">
                  <c:v>42817</c:v>
                </c:pt>
                <c:pt idx="271">
                  <c:v>42816</c:v>
                </c:pt>
                <c:pt idx="272">
                  <c:v>42815</c:v>
                </c:pt>
                <c:pt idx="273">
                  <c:v>42814</c:v>
                </c:pt>
                <c:pt idx="274">
                  <c:v>42811</c:v>
                </c:pt>
                <c:pt idx="275">
                  <c:v>42810</c:v>
                </c:pt>
                <c:pt idx="276">
                  <c:v>42809</c:v>
                </c:pt>
                <c:pt idx="277">
                  <c:v>42808</c:v>
                </c:pt>
                <c:pt idx="278">
                  <c:v>42807</c:v>
                </c:pt>
                <c:pt idx="279">
                  <c:v>42804</c:v>
                </c:pt>
                <c:pt idx="280">
                  <c:v>42803</c:v>
                </c:pt>
                <c:pt idx="281">
                  <c:v>42802</c:v>
                </c:pt>
                <c:pt idx="282">
                  <c:v>42801</c:v>
                </c:pt>
              </c:numCache>
            </c:numRef>
          </c:cat>
          <c:val>
            <c:numRef>
              <c:f>小麦价格!$M$8:$M$290</c:f>
              <c:numCache>
                <c:formatCode>###,###,###,###,##0.00</c:formatCode>
                <c:ptCount val="283"/>
                <c:pt idx="1">
                  <c:v>2490</c:v>
                </c:pt>
                <c:pt idx="2">
                  <c:v>2489</c:v>
                </c:pt>
                <c:pt idx="3">
                  <c:v>2496</c:v>
                </c:pt>
                <c:pt idx="4">
                  <c:v>2520</c:v>
                </c:pt>
                <c:pt idx="5">
                  <c:v>2513</c:v>
                </c:pt>
                <c:pt idx="6">
                  <c:v>2556</c:v>
                </c:pt>
                <c:pt idx="7">
                  <c:v>2556</c:v>
                </c:pt>
                <c:pt idx="8">
                  <c:v>2574</c:v>
                </c:pt>
                <c:pt idx="9">
                  <c:v>2599</c:v>
                </c:pt>
                <c:pt idx="10">
                  <c:v>2603</c:v>
                </c:pt>
                <c:pt idx="12">
                  <c:v>2597</c:v>
                </c:pt>
                <c:pt idx="13">
                  <c:v>2583</c:v>
                </c:pt>
                <c:pt idx="14">
                  <c:v>2550</c:v>
                </c:pt>
                <c:pt idx="15">
                  <c:v>2513</c:v>
                </c:pt>
                <c:pt idx="16">
                  <c:v>2507</c:v>
                </c:pt>
                <c:pt idx="17">
                  <c:v>2516</c:v>
                </c:pt>
                <c:pt idx="18">
                  <c:v>2529</c:v>
                </c:pt>
                <c:pt idx="20">
                  <c:v>2572</c:v>
                </c:pt>
                <c:pt idx="21">
                  <c:v>2588</c:v>
                </c:pt>
                <c:pt idx="23">
                  <c:v>2580</c:v>
                </c:pt>
                <c:pt idx="24">
                  <c:v>2575</c:v>
                </c:pt>
                <c:pt idx="26">
                  <c:v>2587</c:v>
                </c:pt>
                <c:pt idx="27">
                  <c:v>2590</c:v>
                </c:pt>
                <c:pt idx="28">
                  <c:v>2589</c:v>
                </c:pt>
                <c:pt idx="29">
                  <c:v>2595</c:v>
                </c:pt>
                <c:pt idx="30">
                  <c:v>2585</c:v>
                </c:pt>
                <c:pt idx="31">
                  <c:v>2586</c:v>
                </c:pt>
                <c:pt idx="32">
                  <c:v>2589</c:v>
                </c:pt>
                <c:pt idx="33">
                  <c:v>2621</c:v>
                </c:pt>
                <c:pt idx="34">
                  <c:v>2663</c:v>
                </c:pt>
                <c:pt idx="35">
                  <c:v>2669</c:v>
                </c:pt>
                <c:pt idx="36">
                  <c:v>2638</c:v>
                </c:pt>
                <c:pt idx="37">
                  <c:v>2636</c:v>
                </c:pt>
                <c:pt idx="38">
                  <c:v>2628</c:v>
                </c:pt>
                <c:pt idx="39">
                  <c:v>2633</c:v>
                </c:pt>
                <c:pt idx="41">
                  <c:v>2628</c:v>
                </c:pt>
                <c:pt idx="42">
                  <c:v>2590</c:v>
                </c:pt>
                <c:pt idx="43">
                  <c:v>2589</c:v>
                </c:pt>
                <c:pt idx="44">
                  <c:v>2593</c:v>
                </c:pt>
                <c:pt idx="45">
                  <c:v>2602</c:v>
                </c:pt>
                <c:pt idx="47">
                  <c:v>2616</c:v>
                </c:pt>
                <c:pt idx="48">
                  <c:v>2626</c:v>
                </c:pt>
                <c:pt idx="49">
                  <c:v>2631</c:v>
                </c:pt>
                <c:pt idx="50">
                  <c:v>2627</c:v>
                </c:pt>
                <c:pt idx="51">
                  <c:v>2617</c:v>
                </c:pt>
                <c:pt idx="52">
                  <c:v>2602</c:v>
                </c:pt>
                <c:pt idx="53">
                  <c:v>2599</c:v>
                </c:pt>
                <c:pt idx="54">
                  <c:v>2609</c:v>
                </c:pt>
                <c:pt idx="55">
                  <c:v>2611</c:v>
                </c:pt>
                <c:pt idx="56">
                  <c:v>2609</c:v>
                </c:pt>
                <c:pt idx="57">
                  <c:v>2600</c:v>
                </c:pt>
                <c:pt idx="58">
                  <c:v>2607</c:v>
                </c:pt>
                <c:pt idx="59">
                  <c:v>2601</c:v>
                </c:pt>
                <c:pt idx="60">
                  <c:v>2617</c:v>
                </c:pt>
                <c:pt idx="61">
                  <c:v>2612</c:v>
                </c:pt>
                <c:pt idx="62">
                  <c:v>2597</c:v>
                </c:pt>
                <c:pt idx="63">
                  <c:v>2615</c:v>
                </c:pt>
                <c:pt idx="64">
                  <c:v>2621</c:v>
                </c:pt>
                <c:pt idx="65">
                  <c:v>2599</c:v>
                </c:pt>
                <c:pt idx="66">
                  <c:v>2593</c:v>
                </c:pt>
                <c:pt idx="67">
                  <c:v>2603</c:v>
                </c:pt>
                <c:pt idx="68">
                  <c:v>2602</c:v>
                </c:pt>
                <c:pt idx="69">
                  <c:v>2611</c:v>
                </c:pt>
                <c:pt idx="70">
                  <c:v>2618</c:v>
                </c:pt>
                <c:pt idx="71">
                  <c:v>2635</c:v>
                </c:pt>
                <c:pt idx="72">
                  <c:v>2647</c:v>
                </c:pt>
                <c:pt idx="73">
                  <c:v>2646</c:v>
                </c:pt>
                <c:pt idx="74">
                  <c:v>2635</c:v>
                </c:pt>
                <c:pt idx="75">
                  <c:v>2591</c:v>
                </c:pt>
                <c:pt idx="76">
                  <c:v>2570</c:v>
                </c:pt>
                <c:pt idx="77">
                  <c:v>2596</c:v>
                </c:pt>
                <c:pt idx="78">
                  <c:v>2542</c:v>
                </c:pt>
                <c:pt idx="79">
                  <c:v>2538</c:v>
                </c:pt>
                <c:pt idx="80">
                  <c:v>2542</c:v>
                </c:pt>
                <c:pt idx="81">
                  <c:v>2554</c:v>
                </c:pt>
                <c:pt idx="82">
                  <c:v>2538</c:v>
                </c:pt>
                <c:pt idx="83">
                  <c:v>2533</c:v>
                </c:pt>
                <c:pt idx="84">
                  <c:v>2544</c:v>
                </c:pt>
                <c:pt idx="85">
                  <c:v>2544</c:v>
                </c:pt>
                <c:pt idx="86">
                  <c:v>2552</c:v>
                </c:pt>
                <c:pt idx="87">
                  <c:v>2551</c:v>
                </c:pt>
                <c:pt idx="88">
                  <c:v>2543</c:v>
                </c:pt>
                <c:pt idx="89">
                  <c:v>2537</c:v>
                </c:pt>
                <c:pt idx="90">
                  <c:v>2531</c:v>
                </c:pt>
                <c:pt idx="91">
                  <c:v>2537</c:v>
                </c:pt>
                <c:pt idx="92">
                  <c:v>2542</c:v>
                </c:pt>
                <c:pt idx="93">
                  <c:v>2584</c:v>
                </c:pt>
                <c:pt idx="94">
                  <c:v>2587</c:v>
                </c:pt>
                <c:pt idx="95">
                  <c:v>2573</c:v>
                </c:pt>
                <c:pt idx="96">
                  <c:v>2548</c:v>
                </c:pt>
                <c:pt idx="97">
                  <c:v>2553</c:v>
                </c:pt>
                <c:pt idx="98">
                  <c:v>2576</c:v>
                </c:pt>
                <c:pt idx="99">
                  <c:v>2572</c:v>
                </c:pt>
                <c:pt idx="100">
                  <c:v>2584</c:v>
                </c:pt>
                <c:pt idx="101">
                  <c:v>2608</c:v>
                </c:pt>
                <c:pt idx="102">
                  <c:v>2619</c:v>
                </c:pt>
                <c:pt idx="103">
                  <c:v>2621</c:v>
                </c:pt>
                <c:pt idx="104">
                  <c:v>2629</c:v>
                </c:pt>
                <c:pt idx="105">
                  <c:v>2645</c:v>
                </c:pt>
                <c:pt idx="106">
                  <c:v>2647</c:v>
                </c:pt>
                <c:pt idx="107">
                  <c:v>2665</c:v>
                </c:pt>
                <c:pt idx="108">
                  <c:v>2660</c:v>
                </c:pt>
                <c:pt idx="109">
                  <c:v>2650</c:v>
                </c:pt>
                <c:pt idx="110">
                  <c:v>2646</c:v>
                </c:pt>
                <c:pt idx="111">
                  <c:v>2642</c:v>
                </c:pt>
                <c:pt idx="113">
                  <c:v>2645</c:v>
                </c:pt>
                <c:pt idx="114">
                  <c:v>2639</c:v>
                </c:pt>
                <c:pt idx="116">
                  <c:v>2634</c:v>
                </c:pt>
                <c:pt idx="117">
                  <c:v>2633</c:v>
                </c:pt>
                <c:pt idx="118">
                  <c:v>2628</c:v>
                </c:pt>
                <c:pt idx="119">
                  <c:v>2634</c:v>
                </c:pt>
                <c:pt idx="120">
                  <c:v>2632</c:v>
                </c:pt>
                <c:pt idx="121">
                  <c:v>2637</c:v>
                </c:pt>
                <c:pt idx="122">
                  <c:v>2649</c:v>
                </c:pt>
                <c:pt idx="123">
                  <c:v>2637</c:v>
                </c:pt>
                <c:pt idx="124">
                  <c:v>2634</c:v>
                </c:pt>
                <c:pt idx="125">
                  <c:v>2619</c:v>
                </c:pt>
                <c:pt idx="126">
                  <c:v>2621</c:v>
                </c:pt>
                <c:pt idx="127">
                  <c:v>2625</c:v>
                </c:pt>
                <c:pt idx="128">
                  <c:v>2628</c:v>
                </c:pt>
                <c:pt idx="129">
                  <c:v>2618</c:v>
                </c:pt>
                <c:pt idx="130">
                  <c:v>2634</c:v>
                </c:pt>
                <c:pt idx="131">
                  <c:v>2627</c:v>
                </c:pt>
                <c:pt idx="132">
                  <c:v>2622</c:v>
                </c:pt>
                <c:pt idx="133">
                  <c:v>2634</c:v>
                </c:pt>
                <c:pt idx="134">
                  <c:v>2623</c:v>
                </c:pt>
                <c:pt idx="135">
                  <c:v>2618</c:v>
                </c:pt>
                <c:pt idx="137">
                  <c:v>2629</c:v>
                </c:pt>
                <c:pt idx="138">
                  <c:v>2625</c:v>
                </c:pt>
                <c:pt idx="139">
                  <c:v>2625</c:v>
                </c:pt>
                <c:pt idx="140">
                  <c:v>2617</c:v>
                </c:pt>
                <c:pt idx="141">
                  <c:v>2638</c:v>
                </c:pt>
                <c:pt idx="142">
                  <c:v>2623</c:v>
                </c:pt>
                <c:pt idx="143">
                  <c:v>2623</c:v>
                </c:pt>
                <c:pt idx="144">
                  <c:v>2632</c:v>
                </c:pt>
                <c:pt idx="145">
                  <c:v>2651</c:v>
                </c:pt>
                <c:pt idx="146">
                  <c:v>2674</c:v>
                </c:pt>
                <c:pt idx="147">
                  <c:v>2676</c:v>
                </c:pt>
                <c:pt idx="148">
                  <c:v>2686</c:v>
                </c:pt>
                <c:pt idx="149">
                  <c:v>2699</c:v>
                </c:pt>
                <c:pt idx="150">
                  <c:v>2710</c:v>
                </c:pt>
                <c:pt idx="151">
                  <c:v>2722</c:v>
                </c:pt>
                <c:pt idx="152">
                  <c:v>2729</c:v>
                </c:pt>
                <c:pt idx="153">
                  <c:v>2744</c:v>
                </c:pt>
                <c:pt idx="154">
                  <c:v>2735</c:v>
                </c:pt>
                <c:pt idx="155">
                  <c:v>2727</c:v>
                </c:pt>
                <c:pt idx="156">
                  <c:v>2725</c:v>
                </c:pt>
                <c:pt idx="157">
                  <c:v>2727</c:v>
                </c:pt>
                <c:pt idx="158">
                  <c:v>2722</c:v>
                </c:pt>
                <c:pt idx="159">
                  <c:v>2705</c:v>
                </c:pt>
                <c:pt idx="160">
                  <c:v>2717</c:v>
                </c:pt>
                <c:pt idx="161">
                  <c:v>2707</c:v>
                </c:pt>
                <c:pt idx="162">
                  <c:v>2694</c:v>
                </c:pt>
                <c:pt idx="163">
                  <c:v>2700</c:v>
                </c:pt>
                <c:pt idx="164">
                  <c:v>2702</c:v>
                </c:pt>
                <c:pt idx="165">
                  <c:v>2697</c:v>
                </c:pt>
                <c:pt idx="166">
                  <c:v>2689</c:v>
                </c:pt>
                <c:pt idx="167">
                  <c:v>2692</c:v>
                </c:pt>
                <c:pt idx="168">
                  <c:v>2707</c:v>
                </c:pt>
                <c:pt idx="169">
                  <c:v>2715</c:v>
                </c:pt>
                <c:pt idx="170">
                  <c:v>2708</c:v>
                </c:pt>
                <c:pt idx="171">
                  <c:v>2702</c:v>
                </c:pt>
                <c:pt idx="172">
                  <c:v>2691</c:v>
                </c:pt>
                <c:pt idx="173">
                  <c:v>2700</c:v>
                </c:pt>
                <c:pt idx="174">
                  <c:v>2694</c:v>
                </c:pt>
                <c:pt idx="175">
                  <c:v>2687</c:v>
                </c:pt>
                <c:pt idx="176">
                  <c:v>2678</c:v>
                </c:pt>
                <c:pt idx="177">
                  <c:v>2667</c:v>
                </c:pt>
                <c:pt idx="178">
                  <c:v>2657</c:v>
                </c:pt>
                <c:pt idx="179">
                  <c:v>2661</c:v>
                </c:pt>
                <c:pt idx="180">
                  <c:v>2657</c:v>
                </c:pt>
                <c:pt idx="181">
                  <c:v>2655</c:v>
                </c:pt>
                <c:pt idx="182">
                  <c:v>2676</c:v>
                </c:pt>
                <c:pt idx="183">
                  <c:v>2699</c:v>
                </c:pt>
                <c:pt idx="184">
                  <c:v>2707</c:v>
                </c:pt>
                <c:pt idx="185">
                  <c:v>2711</c:v>
                </c:pt>
                <c:pt idx="186">
                  <c:v>2723</c:v>
                </c:pt>
                <c:pt idx="187">
                  <c:v>2719</c:v>
                </c:pt>
                <c:pt idx="188">
                  <c:v>2714</c:v>
                </c:pt>
                <c:pt idx="189">
                  <c:v>2689</c:v>
                </c:pt>
                <c:pt idx="190">
                  <c:v>2663</c:v>
                </c:pt>
                <c:pt idx="191">
                  <c:v>2659</c:v>
                </c:pt>
                <c:pt idx="192">
                  <c:v>2646</c:v>
                </c:pt>
                <c:pt idx="193">
                  <c:v>2644</c:v>
                </c:pt>
                <c:pt idx="194">
                  <c:v>2637</c:v>
                </c:pt>
                <c:pt idx="195">
                  <c:v>2630</c:v>
                </c:pt>
                <c:pt idx="196">
                  <c:v>2633</c:v>
                </c:pt>
                <c:pt idx="197">
                  <c:v>2576</c:v>
                </c:pt>
                <c:pt idx="198">
                  <c:v>2579</c:v>
                </c:pt>
                <c:pt idx="199">
                  <c:v>2583</c:v>
                </c:pt>
                <c:pt idx="200">
                  <c:v>2586</c:v>
                </c:pt>
                <c:pt idx="202">
                  <c:v>2582</c:v>
                </c:pt>
                <c:pt idx="203">
                  <c:v>2573</c:v>
                </c:pt>
                <c:pt idx="205">
                  <c:v>2572</c:v>
                </c:pt>
                <c:pt idx="206">
                  <c:v>2569</c:v>
                </c:pt>
                <c:pt idx="207">
                  <c:v>2569</c:v>
                </c:pt>
                <c:pt idx="208">
                  <c:v>2572</c:v>
                </c:pt>
                <c:pt idx="209">
                  <c:v>2573</c:v>
                </c:pt>
                <c:pt idx="210">
                  <c:v>2566</c:v>
                </c:pt>
                <c:pt idx="211">
                  <c:v>2570</c:v>
                </c:pt>
                <c:pt idx="212">
                  <c:v>2591</c:v>
                </c:pt>
                <c:pt idx="213">
                  <c:v>2597</c:v>
                </c:pt>
                <c:pt idx="214">
                  <c:v>2600</c:v>
                </c:pt>
                <c:pt idx="215">
                  <c:v>2601</c:v>
                </c:pt>
                <c:pt idx="216">
                  <c:v>2610</c:v>
                </c:pt>
                <c:pt idx="217">
                  <c:v>2610</c:v>
                </c:pt>
                <c:pt idx="218">
                  <c:v>2606</c:v>
                </c:pt>
                <c:pt idx="219">
                  <c:v>2608</c:v>
                </c:pt>
                <c:pt idx="220">
                  <c:v>2598</c:v>
                </c:pt>
                <c:pt idx="221">
                  <c:v>2615</c:v>
                </c:pt>
                <c:pt idx="222">
                  <c:v>2604</c:v>
                </c:pt>
                <c:pt idx="223">
                  <c:v>2600</c:v>
                </c:pt>
                <c:pt idx="224">
                  <c:v>2596</c:v>
                </c:pt>
                <c:pt idx="226">
                  <c:v>2614</c:v>
                </c:pt>
                <c:pt idx="227">
                  <c:v>2613</c:v>
                </c:pt>
                <c:pt idx="228">
                  <c:v>2605</c:v>
                </c:pt>
                <c:pt idx="229">
                  <c:v>2601</c:v>
                </c:pt>
                <c:pt idx="230">
                  <c:v>2584</c:v>
                </c:pt>
                <c:pt idx="231">
                  <c:v>2584</c:v>
                </c:pt>
                <c:pt idx="232">
                  <c:v>2577</c:v>
                </c:pt>
                <c:pt idx="233">
                  <c:v>2585</c:v>
                </c:pt>
                <c:pt idx="234">
                  <c:v>2572</c:v>
                </c:pt>
                <c:pt idx="235">
                  <c:v>2579</c:v>
                </c:pt>
                <c:pt idx="236">
                  <c:v>2574</c:v>
                </c:pt>
                <c:pt idx="237">
                  <c:v>2566</c:v>
                </c:pt>
                <c:pt idx="238">
                  <c:v>2570</c:v>
                </c:pt>
                <c:pt idx="240">
                  <c:v>2577</c:v>
                </c:pt>
                <c:pt idx="241">
                  <c:v>2564</c:v>
                </c:pt>
                <c:pt idx="243">
                  <c:v>2591</c:v>
                </c:pt>
                <c:pt idx="244">
                  <c:v>2592</c:v>
                </c:pt>
                <c:pt idx="245">
                  <c:v>2602</c:v>
                </c:pt>
                <c:pt idx="246">
                  <c:v>2648</c:v>
                </c:pt>
                <c:pt idx="247">
                  <c:v>2643</c:v>
                </c:pt>
                <c:pt idx="248">
                  <c:v>3091</c:v>
                </c:pt>
                <c:pt idx="249">
                  <c:v>3140</c:v>
                </c:pt>
                <c:pt idx="250">
                  <c:v>3144</c:v>
                </c:pt>
                <c:pt idx="251">
                  <c:v>3099</c:v>
                </c:pt>
                <c:pt idx="252">
                  <c:v>3111</c:v>
                </c:pt>
                <c:pt idx="253">
                  <c:v>3135</c:v>
                </c:pt>
                <c:pt idx="254">
                  <c:v>3194</c:v>
                </c:pt>
                <c:pt idx="255">
                  <c:v>3183</c:v>
                </c:pt>
                <c:pt idx="256">
                  <c:v>3170</c:v>
                </c:pt>
                <c:pt idx="257">
                  <c:v>3081</c:v>
                </c:pt>
                <c:pt idx="258">
                  <c:v>3046</c:v>
                </c:pt>
                <c:pt idx="259">
                  <c:v>3011</c:v>
                </c:pt>
                <c:pt idx="260">
                  <c:v>3012</c:v>
                </c:pt>
                <c:pt idx="261">
                  <c:v>3145</c:v>
                </c:pt>
                <c:pt idx="262">
                  <c:v>3192</c:v>
                </c:pt>
                <c:pt idx="264">
                  <c:v>3168</c:v>
                </c:pt>
                <c:pt idx="265">
                  <c:v>3140</c:v>
                </c:pt>
                <c:pt idx="266">
                  <c:v>3125</c:v>
                </c:pt>
                <c:pt idx="267">
                  <c:v>3108</c:v>
                </c:pt>
                <c:pt idx="268">
                  <c:v>3108</c:v>
                </c:pt>
                <c:pt idx="269">
                  <c:v>3105</c:v>
                </c:pt>
                <c:pt idx="270">
                  <c:v>3121</c:v>
                </c:pt>
                <c:pt idx="271">
                  <c:v>3120</c:v>
                </c:pt>
                <c:pt idx="272">
                  <c:v>3121</c:v>
                </c:pt>
                <c:pt idx="273">
                  <c:v>3100</c:v>
                </c:pt>
                <c:pt idx="274">
                  <c:v>3107</c:v>
                </c:pt>
                <c:pt idx="275">
                  <c:v>3148</c:v>
                </c:pt>
                <c:pt idx="276">
                  <c:v>3138</c:v>
                </c:pt>
                <c:pt idx="277">
                  <c:v>3146</c:v>
                </c:pt>
                <c:pt idx="278">
                  <c:v>3123</c:v>
                </c:pt>
                <c:pt idx="279">
                  <c:v>3130</c:v>
                </c:pt>
                <c:pt idx="281">
                  <c:v>3142</c:v>
                </c:pt>
                <c:pt idx="282">
                  <c:v>3152</c:v>
                </c:pt>
              </c:numCache>
            </c:numRef>
          </c:val>
          <c:smooth val="0"/>
        </c:ser>
        <c:dLbls>
          <c:showLegendKey val="0"/>
          <c:showVal val="0"/>
          <c:showCatName val="0"/>
          <c:showSerName val="0"/>
          <c:showPercent val="0"/>
          <c:showBubbleSize val="0"/>
        </c:dLbls>
        <c:smooth val="0"/>
        <c:axId val="672716336"/>
        <c:axId val="672716896"/>
      </c:lineChart>
      <c:dateAx>
        <c:axId val="672716336"/>
        <c:scaling>
          <c:orientation val="minMax"/>
        </c:scaling>
        <c:delete val="0"/>
        <c:axPos val="b"/>
        <c:numFmt formatCode="yyyy&quot;年&quot;m&quot;月&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16896"/>
        <c:crosses val="autoZero"/>
        <c:auto val="1"/>
        <c:lblOffset val="100"/>
        <c:baseTimeUnit val="days"/>
      </c:dateAx>
      <c:valAx>
        <c:axId val="672716896"/>
        <c:scaling>
          <c:orientation val="minMax"/>
          <c:min val="2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altLang="en-US"/>
                  <a:t>元</a:t>
                </a:r>
                <a:r>
                  <a:rPr lang="en-US" altLang="zh-CN"/>
                  <a:t>/</a:t>
                </a:r>
                <a:r>
                  <a:rPr lang="zh-CN" altLang="en-US"/>
                  <a:t>吨</a:t>
                </a:r>
              </a:p>
            </c:rich>
          </c:tx>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1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1">
    <c:autoUpdate val="1"/>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仿宋_GB2312" panose="02010609030101010101" pitchFamily="49" charset="-122"/>
                <a:ea typeface="仿宋_GB2312" panose="02010609030101010101" pitchFamily="49" charset="-122"/>
                <a:cs typeface="+mn-cs"/>
              </a:defRPr>
            </a:pPr>
            <a:r>
              <a:rPr lang="zh-CN" b="1">
                <a:solidFill>
                  <a:schemeClr val="tx1"/>
                </a:solidFill>
              </a:rPr>
              <a:t>大豆期现价格走势</a:t>
            </a:r>
          </a:p>
        </c:rich>
      </c:tx>
      <c:overlay val="0"/>
      <c:spPr>
        <a:noFill/>
        <a:ln>
          <a:noFill/>
        </a:ln>
        <a:effectLst/>
      </c:spPr>
    </c:title>
    <c:autoTitleDeleted val="0"/>
    <c:plotArea>
      <c:layout/>
      <c:lineChart>
        <c:grouping val="standard"/>
        <c:varyColors val="0"/>
        <c:ser>
          <c:idx val="0"/>
          <c:order val="0"/>
          <c:tx>
            <c:strRef>
              <c:f>大豆价格!$H$5</c:f>
              <c:strCache>
                <c:ptCount val="1"/>
                <c:pt idx="0">
                  <c:v>国产大豆收购价（哈尔滨）</c:v>
                </c:pt>
              </c:strCache>
            </c:strRef>
          </c:tx>
          <c:spPr>
            <a:ln w="28575" cap="rnd">
              <a:solidFill>
                <a:schemeClr val="accent1"/>
              </a:solidFill>
              <a:round/>
            </a:ln>
            <a:effectLst/>
          </c:spPr>
          <c:marker>
            <c:symbol val="none"/>
          </c:marker>
          <c:cat>
            <c:numRef>
              <c:f>大豆价格!$G$6:$G$282</c:f>
              <c:numCache>
                <c:formatCode>yyyy\-mm\-dd;@</c:formatCode>
                <c:ptCount val="277"/>
                <c:pt idx="0">
                  <c:v>43210</c:v>
                </c:pt>
                <c:pt idx="1">
                  <c:v>43209</c:v>
                </c:pt>
                <c:pt idx="2">
                  <c:v>43208</c:v>
                </c:pt>
                <c:pt idx="3">
                  <c:v>43207</c:v>
                </c:pt>
                <c:pt idx="4">
                  <c:v>43206</c:v>
                </c:pt>
                <c:pt idx="5">
                  <c:v>43203</c:v>
                </c:pt>
                <c:pt idx="6">
                  <c:v>43202</c:v>
                </c:pt>
                <c:pt idx="7">
                  <c:v>43201</c:v>
                </c:pt>
                <c:pt idx="8">
                  <c:v>43200</c:v>
                </c:pt>
                <c:pt idx="9">
                  <c:v>43199</c:v>
                </c:pt>
                <c:pt idx="10">
                  <c:v>43194</c:v>
                </c:pt>
                <c:pt idx="11">
                  <c:v>43193</c:v>
                </c:pt>
                <c:pt idx="12">
                  <c:v>43192</c:v>
                </c:pt>
                <c:pt idx="13">
                  <c:v>43189</c:v>
                </c:pt>
                <c:pt idx="14">
                  <c:v>43188</c:v>
                </c:pt>
                <c:pt idx="15">
                  <c:v>43187</c:v>
                </c:pt>
                <c:pt idx="16">
                  <c:v>43186</c:v>
                </c:pt>
                <c:pt idx="17">
                  <c:v>43185</c:v>
                </c:pt>
                <c:pt idx="18">
                  <c:v>43182</c:v>
                </c:pt>
                <c:pt idx="19">
                  <c:v>43181</c:v>
                </c:pt>
                <c:pt idx="20">
                  <c:v>43180</c:v>
                </c:pt>
                <c:pt idx="21">
                  <c:v>43179</c:v>
                </c:pt>
                <c:pt idx="22">
                  <c:v>43178</c:v>
                </c:pt>
                <c:pt idx="23">
                  <c:v>43175</c:v>
                </c:pt>
                <c:pt idx="24">
                  <c:v>43174</c:v>
                </c:pt>
                <c:pt idx="25">
                  <c:v>43173</c:v>
                </c:pt>
                <c:pt idx="26">
                  <c:v>43172</c:v>
                </c:pt>
                <c:pt idx="27">
                  <c:v>43171</c:v>
                </c:pt>
                <c:pt idx="28">
                  <c:v>43168</c:v>
                </c:pt>
                <c:pt idx="29">
                  <c:v>43167</c:v>
                </c:pt>
                <c:pt idx="30">
                  <c:v>43166</c:v>
                </c:pt>
                <c:pt idx="31">
                  <c:v>43165</c:v>
                </c:pt>
                <c:pt idx="32">
                  <c:v>43164</c:v>
                </c:pt>
                <c:pt idx="33">
                  <c:v>43161</c:v>
                </c:pt>
                <c:pt idx="34">
                  <c:v>43160</c:v>
                </c:pt>
                <c:pt idx="35">
                  <c:v>43159</c:v>
                </c:pt>
                <c:pt idx="36">
                  <c:v>43158</c:v>
                </c:pt>
                <c:pt idx="37">
                  <c:v>43157</c:v>
                </c:pt>
                <c:pt idx="38">
                  <c:v>43154</c:v>
                </c:pt>
                <c:pt idx="39">
                  <c:v>43153</c:v>
                </c:pt>
                <c:pt idx="40">
                  <c:v>43145</c:v>
                </c:pt>
                <c:pt idx="41">
                  <c:v>43144</c:v>
                </c:pt>
                <c:pt idx="42">
                  <c:v>43143</c:v>
                </c:pt>
                <c:pt idx="43">
                  <c:v>43140</c:v>
                </c:pt>
                <c:pt idx="44">
                  <c:v>43139</c:v>
                </c:pt>
                <c:pt idx="45">
                  <c:v>43138</c:v>
                </c:pt>
                <c:pt idx="46">
                  <c:v>43137</c:v>
                </c:pt>
                <c:pt idx="47">
                  <c:v>43136</c:v>
                </c:pt>
                <c:pt idx="48">
                  <c:v>43133</c:v>
                </c:pt>
                <c:pt idx="49">
                  <c:v>43132</c:v>
                </c:pt>
                <c:pt idx="50">
                  <c:v>43131</c:v>
                </c:pt>
                <c:pt idx="51">
                  <c:v>43130</c:v>
                </c:pt>
                <c:pt idx="52">
                  <c:v>43129</c:v>
                </c:pt>
                <c:pt idx="53">
                  <c:v>43126</c:v>
                </c:pt>
                <c:pt idx="54">
                  <c:v>43125</c:v>
                </c:pt>
                <c:pt idx="55">
                  <c:v>43124</c:v>
                </c:pt>
                <c:pt idx="56">
                  <c:v>43123</c:v>
                </c:pt>
                <c:pt idx="57">
                  <c:v>43122</c:v>
                </c:pt>
                <c:pt idx="58">
                  <c:v>43119</c:v>
                </c:pt>
                <c:pt idx="59">
                  <c:v>43118</c:v>
                </c:pt>
                <c:pt idx="60">
                  <c:v>43117</c:v>
                </c:pt>
                <c:pt idx="61">
                  <c:v>43116</c:v>
                </c:pt>
                <c:pt idx="62">
                  <c:v>43115</c:v>
                </c:pt>
                <c:pt idx="63">
                  <c:v>43112</c:v>
                </c:pt>
                <c:pt idx="64">
                  <c:v>43111</c:v>
                </c:pt>
                <c:pt idx="65">
                  <c:v>43110</c:v>
                </c:pt>
                <c:pt idx="66">
                  <c:v>43109</c:v>
                </c:pt>
                <c:pt idx="67">
                  <c:v>43108</c:v>
                </c:pt>
                <c:pt idx="68">
                  <c:v>43105</c:v>
                </c:pt>
                <c:pt idx="69">
                  <c:v>43104</c:v>
                </c:pt>
                <c:pt idx="70">
                  <c:v>43103</c:v>
                </c:pt>
                <c:pt idx="71">
                  <c:v>43102</c:v>
                </c:pt>
                <c:pt idx="72">
                  <c:v>43098</c:v>
                </c:pt>
                <c:pt idx="73">
                  <c:v>43097</c:v>
                </c:pt>
                <c:pt idx="74">
                  <c:v>43096</c:v>
                </c:pt>
                <c:pt idx="75">
                  <c:v>43095</c:v>
                </c:pt>
                <c:pt idx="76">
                  <c:v>43094</c:v>
                </c:pt>
                <c:pt idx="77">
                  <c:v>43091</c:v>
                </c:pt>
                <c:pt idx="78">
                  <c:v>43090</c:v>
                </c:pt>
                <c:pt idx="79">
                  <c:v>43089</c:v>
                </c:pt>
                <c:pt idx="80">
                  <c:v>43088</c:v>
                </c:pt>
                <c:pt idx="81">
                  <c:v>43087</c:v>
                </c:pt>
                <c:pt idx="82">
                  <c:v>43084</c:v>
                </c:pt>
                <c:pt idx="83">
                  <c:v>43083</c:v>
                </c:pt>
                <c:pt idx="84">
                  <c:v>43082</c:v>
                </c:pt>
                <c:pt idx="85">
                  <c:v>43081</c:v>
                </c:pt>
                <c:pt idx="86">
                  <c:v>43080</c:v>
                </c:pt>
                <c:pt idx="87">
                  <c:v>43077</c:v>
                </c:pt>
                <c:pt idx="88">
                  <c:v>43076</c:v>
                </c:pt>
                <c:pt idx="89">
                  <c:v>43075</c:v>
                </c:pt>
                <c:pt idx="90">
                  <c:v>43074</c:v>
                </c:pt>
                <c:pt idx="91">
                  <c:v>43073</c:v>
                </c:pt>
                <c:pt idx="92">
                  <c:v>43070</c:v>
                </c:pt>
                <c:pt idx="93">
                  <c:v>43069</c:v>
                </c:pt>
                <c:pt idx="94">
                  <c:v>43068</c:v>
                </c:pt>
                <c:pt idx="95">
                  <c:v>43067</c:v>
                </c:pt>
                <c:pt idx="96">
                  <c:v>43066</c:v>
                </c:pt>
                <c:pt idx="97">
                  <c:v>43063</c:v>
                </c:pt>
                <c:pt idx="98">
                  <c:v>43062</c:v>
                </c:pt>
                <c:pt idx="99">
                  <c:v>43061</c:v>
                </c:pt>
                <c:pt idx="100">
                  <c:v>43060</c:v>
                </c:pt>
                <c:pt idx="101">
                  <c:v>43059</c:v>
                </c:pt>
                <c:pt idx="102">
                  <c:v>43056</c:v>
                </c:pt>
                <c:pt idx="103">
                  <c:v>43055</c:v>
                </c:pt>
                <c:pt idx="104">
                  <c:v>43054</c:v>
                </c:pt>
                <c:pt idx="105">
                  <c:v>43053</c:v>
                </c:pt>
                <c:pt idx="106">
                  <c:v>43052</c:v>
                </c:pt>
                <c:pt idx="107">
                  <c:v>43049</c:v>
                </c:pt>
                <c:pt idx="108">
                  <c:v>43048</c:v>
                </c:pt>
                <c:pt idx="109">
                  <c:v>43047</c:v>
                </c:pt>
                <c:pt idx="110">
                  <c:v>43046</c:v>
                </c:pt>
                <c:pt idx="111">
                  <c:v>43045</c:v>
                </c:pt>
                <c:pt idx="112">
                  <c:v>43042</c:v>
                </c:pt>
                <c:pt idx="113">
                  <c:v>43041</c:v>
                </c:pt>
                <c:pt idx="114">
                  <c:v>43040</c:v>
                </c:pt>
                <c:pt idx="115">
                  <c:v>43039</c:v>
                </c:pt>
                <c:pt idx="116">
                  <c:v>43038</c:v>
                </c:pt>
                <c:pt idx="117">
                  <c:v>43035</c:v>
                </c:pt>
                <c:pt idx="118">
                  <c:v>43034</c:v>
                </c:pt>
                <c:pt idx="119">
                  <c:v>43033</c:v>
                </c:pt>
                <c:pt idx="120">
                  <c:v>43032</c:v>
                </c:pt>
                <c:pt idx="121">
                  <c:v>43031</c:v>
                </c:pt>
                <c:pt idx="122">
                  <c:v>43028</c:v>
                </c:pt>
                <c:pt idx="123">
                  <c:v>43027</c:v>
                </c:pt>
                <c:pt idx="124">
                  <c:v>43026</c:v>
                </c:pt>
                <c:pt idx="125">
                  <c:v>43025</c:v>
                </c:pt>
                <c:pt idx="126">
                  <c:v>43024</c:v>
                </c:pt>
                <c:pt idx="127">
                  <c:v>43021</c:v>
                </c:pt>
                <c:pt idx="128">
                  <c:v>43020</c:v>
                </c:pt>
                <c:pt idx="129">
                  <c:v>43019</c:v>
                </c:pt>
                <c:pt idx="130">
                  <c:v>43018</c:v>
                </c:pt>
                <c:pt idx="131">
                  <c:v>43017</c:v>
                </c:pt>
                <c:pt idx="132">
                  <c:v>43007</c:v>
                </c:pt>
                <c:pt idx="133">
                  <c:v>43006</c:v>
                </c:pt>
                <c:pt idx="134">
                  <c:v>43005</c:v>
                </c:pt>
                <c:pt idx="135">
                  <c:v>43004</c:v>
                </c:pt>
                <c:pt idx="136">
                  <c:v>43003</c:v>
                </c:pt>
                <c:pt idx="137">
                  <c:v>43000</c:v>
                </c:pt>
                <c:pt idx="138">
                  <c:v>42999</c:v>
                </c:pt>
                <c:pt idx="139">
                  <c:v>42998</c:v>
                </c:pt>
                <c:pt idx="140">
                  <c:v>42997</c:v>
                </c:pt>
                <c:pt idx="141">
                  <c:v>42996</c:v>
                </c:pt>
                <c:pt idx="142">
                  <c:v>42993</c:v>
                </c:pt>
                <c:pt idx="143">
                  <c:v>42992</c:v>
                </c:pt>
                <c:pt idx="144">
                  <c:v>42991</c:v>
                </c:pt>
                <c:pt idx="145">
                  <c:v>42990</c:v>
                </c:pt>
                <c:pt idx="146">
                  <c:v>42989</c:v>
                </c:pt>
                <c:pt idx="147">
                  <c:v>42986</c:v>
                </c:pt>
                <c:pt idx="148">
                  <c:v>42985</c:v>
                </c:pt>
                <c:pt idx="149">
                  <c:v>42984</c:v>
                </c:pt>
                <c:pt idx="150">
                  <c:v>42983</c:v>
                </c:pt>
                <c:pt idx="151">
                  <c:v>42982</c:v>
                </c:pt>
                <c:pt idx="152">
                  <c:v>42979</c:v>
                </c:pt>
                <c:pt idx="153">
                  <c:v>42978</c:v>
                </c:pt>
                <c:pt idx="154">
                  <c:v>42977</c:v>
                </c:pt>
                <c:pt idx="155">
                  <c:v>42976</c:v>
                </c:pt>
                <c:pt idx="156">
                  <c:v>42975</c:v>
                </c:pt>
                <c:pt idx="157">
                  <c:v>42972</c:v>
                </c:pt>
                <c:pt idx="158">
                  <c:v>42971</c:v>
                </c:pt>
                <c:pt idx="159">
                  <c:v>42970</c:v>
                </c:pt>
                <c:pt idx="160">
                  <c:v>42969</c:v>
                </c:pt>
                <c:pt idx="161">
                  <c:v>42968</c:v>
                </c:pt>
                <c:pt idx="162">
                  <c:v>42965</c:v>
                </c:pt>
                <c:pt idx="163">
                  <c:v>42964</c:v>
                </c:pt>
                <c:pt idx="164">
                  <c:v>42963</c:v>
                </c:pt>
                <c:pt idx="165">
                  <c:v>42962</c:v>
                </c:pt>
                <c:pt idx="166">
                  <c:v>42961</c:v>
                </c:pt>
                <c:pt idx="167">
                  <c:v>42958</c:v>
                </c:pt>
                <c:pt idx="168">
                  <c:v>42957</c:v>
                </c:pt>
                <c:pt idx="169">
                  <c:v>42956</c:v>
                </c:pt>
                <c:pt idx="170">
                  <c:v>42955</c:v>
                </c:pt>
                <c:pt idx="171">
                  <c:v>42954</c:v>
                </c:pt>
                <c:pt idx="172">
                  <c:v>42951</c:v>
                </c:pt>
                <c:pt idx="173">
                  <c:v>42950</c:v>
                </c:pt>
                <c:pt idx="174">
                  <c:v>42949</c:v>
                </c:pt>
                <c:pt idx="175">
                  <c:v>42948</c:v>
                </c:pt>
                <c:pt idx="176">
                  <c:v>42947</c:v>
                </c:pt>
                <c:pt idx="177">
                  <c:v>42944</c:v>
                </c:pt>
                <c:pt idx="178">
                  <c:v>42943</c:v>
                </c:pt>
                <c:pt idx="179">
                  <c:v>42942</c:v>
                </c:pt>
                <c:pt idx="180">
                  <c:v>42941</c:v>
                </c:pt>
                <c:pt idx="181">
                  <c:v>42940</c:v>
                </c:pt>
                <c:pt idx="182">
                  <c:v>42937</c:v>
                </c:pt>
                <c:pt idx="183">
                  <c:v>42936</c:v>
                </c:pt>
                <c:pt idx="184">
                  <c:v>42935</c:v>
                </c:pt>
                <c:pt idx="185">
                  <c:v>42934</c:v>
                </c:pt>
                <c:pt idx="186">
                  <c:v>42933</c:v>
                </c:pt>
                <c:pt idx="187">
                  <c:v>42930</c:v>
                </c:pt>
                <c:pt idx="188">
                  <c:v>42929</c:v>
                </c:pt>
                <c:pt idx="189">
                  <c:v>42928</c:v>
                </c:pt>
                <c:pt idx="190">
                  <c:v>42927</c:v>
                </c:pt>
                <c:pt idx="191">
                  <c:v>42926</c:v>
                </c:pt>
                <c:pt idx="192">
                  <c:v>42923</c:v>
                </c:pt>
                <c:pt idx="193">
                  <c:v>42922</c:v>
                </c:pt>
                <c:pt idx="194">
                  <c:v>42921</c:v>
                </c:pt>
                <c:pt idx="195">
                  <c:v>42920</c:v>
                </c:pt>
                <c:pt idx="196">
                  <c:v>42919</c:v>
                </c:pt>
                <c:pt idx="197">
                  <c:v>42916</c:v>
                </c:pt>
                <c:pt idx="198">
                  <c:v>42915</c:v>
                </c:pt>
                <c:pt idx="199">
                  <c:v>42914</c:v>
                </c:pt>
                <c:pt idx="200">
                  <c:v>42913</c:v>
                </c:pt>
                <c:pt idx="201">
                  <c:v>42912</c:v>
                </c:pt>
                <c:pt idx="202">
                  <c:v>42909</c:v>
                </c:pt>
                <c:pt idx="203">
                  <c:v>42908</c:v>
                </c:pt>
                <c:pt idx="204">
                  <c:v>42907</c:v>
                </c:pt>
                <c:pt idx="205">
                  <c:v>42906</c:v>
                </c:pt>
                <c:pt idx="206">
                  <c:v>42905</c:v>
                </c:pt>
                <c:pt idx="207">
                  <c:v>42902</c:v>
                </c:pt>
                <c:pt idx="208">
                  <c:v>42901</c:v>
                </c:pt>
                <c:pt idx="209">
                  <c:v>42900</c:v>
                </c:pt>
                <c:pt idx="210">
                  <c:v>42899</c:v>
                </c:pt>
                <c:pt idx="211">
                  <c:v>42898</c:v>
                </c:pt>
                <c:pt idx="212">
                  <c:v>42895</c:v>
                </c:pt>
                <c:pt idx="213">
                  <c:v>42894</c:v>
                </c:pt>
                <c:pt idx="214">
                  <c:v>42893</c:v>
                </c:pt>
                <c:pt idx="215">
                  <c:v>42892</c:v>
                </c:pt>
                <c:pt idx="216">
                  <c:v>42891</c:v>
                </c:pt>
                <c:pt idx="217">
                  <c:v>42888</c:v>
                </c:pt>
                <c:pt idx="218">
                  <c:v>42887</c:v>
                </c:pt>
                <c:pt idx="219">
                  <c:v>42886</c:v>
                </c:pt>
                <c:pt idx="220">
                  <c:v>42881</c:v>
                </c:pt>
                <c:pt idx="221">
                  <c:v>42880</c:v>
                </c:pt>
                <c:pt idx="222">
                  <c:v>42879</c:v>
                </c:pt>
                <c:pt idx="223">
                  <c:v>42878</c:v>
                </c:pt>
                <c:pt idx="224">
                  <c:v>42877</c:v>
                </c:pt>
                <c:pt idx="225">
                  <c:v>42874</c:v>
                </c:pt>
                <c:pt idx="226">
                  <c:v>42873</c:v>
                </c:pt>
                <c:pt idx="227">
                  <c:v>42872</c:v>
                </c:pt>
                <c:pt idx="228">
                  <c:v>42871</c:v>
                </c:pt>
                <c:pt idx="229">
                  <c:v>42870</c:v>
                </c:pt>
                <c:pt idx="230">
                  <c:v>42867</c:v>
                </c:pt>
                <c:pt idx="231">
                  <c:v>42866</c:v>
                </c:pt>
                <c:pt idx="232">
                  <c:v>42865</c:v>
                </c:pt>
                <c:pt idx="233">
                  <c:v>42864</c:v>
                </c:pt>
                <c:pt idx="234">
                  <c:v>42863</c:v>
                </c:pt>
                <c:pt idx="235">
                  <c:v>42860</c:v>
                </c:pt>
                <c:pt idx="236">
                  <c:v>42859</c:v>
                </c:pt>
                <c:pt idx="237">
                  <c:v>42858</c:v>
                </c:pt>
                <c:pt idx="238">
                  <c:v>42857</c:v>
                </c:pt>
                <c:pt idx="239">
                  <c:v>42853</c:v>
                </c:pt>
                <c:pt idx="240">
                  <c:v>42852</c:v>
                </c:pt>
                <c:pt idx="241">
                  <c:v>42851</c:v>
                </c:pt>
                <c:pt idx="242">
                  <c:v>42850</c:v>
                </c:pt>
                <c:pt idx="243">
                  <c:v>42849</c:v>
                </c:pt>
                <c:pt idx="244">
                  <c:v>42846</c:v>
                </c:pt>
                <c:pt idx="245">
                  <c:v>42845</c:v>
                </c:pt>
                <c:pt idx="246">
                  <c:v>42844</c:v>
                </c:pt>
                <c:pt idx="247">
                  <c:v>42843</c:v>
                </c:pt>
                <c:pt idx="248">
                  <c:v>42842</c:v>
                </c:pt>
                <c:pt idx="249">
                  <c:v>42839</c:v>
                </c:pt>
                <c:pt idx="250">
                  <c:v>42838</c:v>
                </c:pt>
                <c:pt idx="251">
                  <c:v>42837</c:v>
                </c:pt>
                <c:pt idx="252">
                  <c:v>42836</c:v>
                </c:pt>
                <c:pt idx="253">
                  <c:v>42835</c:v>
                </c:pt>
                <c:pt idx="254">
                  <c:v>42832</c:v>
                </c:pt>
                <c:pt idx="255">
                  <c:v>42831</c:v>
                </c:pt>
                <c:pt idx="256">
                  <c:v>42830</c:v>
                </c:pt>
                <c:pt idx="257">
                  <c:v>42825</c:v>
                </c:pt>
                <c:pt idx="258">
                  <c:v>42824</c:v>
                </c:pt>
                <c:pt idx="259">
                  <c:v>42823</c:v>
                </c:pt>
                <c:pt idx="260">
                  <c:v>42822</c:v>
                </c:pt>
                <c:pt idx="261">
                  <c:v>42821</c:v>
                </c:pt>
                <c:pt idx="262">
                  <c:v>42818</c:v>
                </c:pt>
                <c:pt idx="263">
                  <c:v>42817</c:v>
                </c:pt>
                <c:pt idx="264">
                  <c:v>42816</c:v>
                </c:pt>
                <c:pt idx="265">
                  <c:v>42815</c:v>
                </c:pt>
                <c:pt idx="266">
                  <c:v>42814</c:v>
                </c:pt>
                <c:pt idx="267">
                  <c:v>42811</c:v>
                </c:pt>
                <c:pt idx="268">
                  <c:v>42810</c:v>
                </c:pt>
                <c:pt idx="269">
                  <c:v>42809</c:v>
                </c:pt>
                <c:pt idx="270">
                  <c:v>42808</c:v>
                </c:pt>
                <c:pt idx="271">
                  <c:v>42807</c:v>
                </c:pt>
                <c:pt idx="272">
                  <c:v>42804</c:v>
                </c:pt>
                <c:pt idx="273">
                  <c:v>42803</c:v>
                </c:pt>
                <c:pt idx="274">
                  <c:v>42802</c:v>
                </c:pt>
                <c:pt idx="275">
                  <c:v>42801</c:v>
                </c:pt>
                <c:pt idx="276">
                  <c:v>42800</c:v>
                </c:pt>
              </c:numCache>
            </c:numRef>
          </c:cat>
          <c:val>
            <c:numRef>
              <c:f>大豆价格!$H$6:$H$282</c:f>
              <c:numCache>
                <c:formatCode>###,###,###,###,##0.00</c:formatCode>
                <c:ptCount val="277"/>
                <c:pt idx="0">
                  <c:v>3400</c:v>
                </c:pt>
                <c:pt idx="1">
                  <c:v>3400</c:v>
                </c:pt>
                <c:pt idx="2">
                  <c:v>3400</c:v>
                </c:pt>
                <c:pt idx="3">
                  <c:v>3400</c:v>
                </c:pt>
                <c:pt idx="4">
                  <c:v>3400</c:v>
                </c:pt>
                <c:pt idx="5">
                  <c:v>3400</c:v>
                </c:pt>
                <c:pt idx="6">
                  <c:v>3400</c:v>
                </c:pt>
                <c:pt idx="7">
                  <c:v>3400</c:v>
                </c:pt>
                <c:pt idx="8">
                  <c:v>3400</c:v>
                </c:pt>
                <c:pt idx="9">
                  <c:v>3400</c:v>
                </c:pt>
                <c:pt idx="10">
                  <c:v>3380</c:v>
                </c:pt>
                <c:pt idx="11">
                  <c:v>3380</c:v>
                </c:pt>
                <c:pt idx="12">
                  <c:v>3380</c:v>
                </c:pt>
                <c:pt idx="13">
                  <c:v>3380</c:v>
                </c:pt>
                <c:pt idx="14">
                  <c:v>3380</c:v>
                </c:pt>
                <c:pt idx="15">
                  <c:v>3380</c:v>
                </c:pt>
                <c:pt idx="16">
                  <c:v>3380</c:v>
                </c:pt>
                <c:pt idx="17">
                  <c:v>3380</c:v>
                </c:pt>
                <c:pt idx="18">
                  <c:v>3380</c:v>
                </c:pt>
                <c:pt idx="19">
                  <c:v>3380</c:v>
                </c:pt>
                <c:pt idx="20">
                  <c:v>3380</c:v>
                </c:pt>
                <c:pt idx="21">
                  <c:v>3380</c:v>
                </c:pt>
                <c:pt idx="22">
                  <c:v>3380</c:v>
                </c:pt>
                <c:pt idx="23">
                  <c:v>3380</c:v>
                </c:pt>
                <c:pt idx="24">
                  <c:v>3380</c:v>
                </c:pt>
                <c:pt idx="25">
                  <c:v>3380</c:v>
                </c:pt>
                <c:pt idx="26">
                  <c:v>3380</c:v>
                </c:pt>
                <c:pt idx="27">
                  <c:v>3380</c:v>
                </c:pt>
                <c:pt idx="28">
                  <c:v>3380</c:v>
                </c:pt>
                <c:pt idx="29">
                  <c:v>3380</c:v>
                </c:pt>
                <c:pt idx="30">
                  <c:v>3380</c:v>
                </c:pt>
                <c:pt idx="31">
                  <c:v>3380</c:v>
                </c:pt>
                <c:pt idx="32">
                  <c:v>3380</c:v>
                </c:pt>
                <c:pt idx="33">
                  <c:v>3380</c:v>
                </c:pt>
                <c:pt idx="34">
                  <c:v>3380</c:v>
                </c:pt>
                <c:pt idx="35">
                  <c:v>3380</c:v>
                </c:pt>
                <c:pt idx="36">
                  <c:v>3380</c:v>
                </c:pt>
                <c:pt idx="37">
                  <c:v>3380</c:v>
                </c:pt>
                <c:pt idx="38">
                  <c:v>3380</c:v>
                </c:pt>
                <c:pt idx="39">
                  <c:v>3380</c:v>
                </c:pt>
                <c:pt idx="40">
                  <c:v>3380</c:v>
                </c:pt>
                <c:pt idx="41">
                  <c:v>3380</c:v>
                </c:pt>
                <c:pt idx="42">
                  <c:v>3380</c:v>
                </c:pt>
                <c:pt idx="43">
                  <c:v>3380</c:v>
                </c:pt>
                <c:pt idx="44">
                  <c:v>3380</c:v>
                </c:pt>
                <c:pt idx="45">
                  <c:v>3380</c:v>
                </c:pt>
                <c:pt idx="46">
                  <c:v>3380</c:v>
                </c:pt>
                <c:pt idx="47">
                  <c:v>3380</c:v>
                </c:pt>
                <c:pt idx="48">
                  <c:v>3380</c:v>
                </c:pt>
                <c:pt idx="49">
                  <c:v>3380</c:v>
                </c:pt>
                <c:pt idx="50">
                  <c:v>3380</c:v>
                </c:pt>
                <c:pt idx="51">
                  <c:v>3380</c:v>
                </c:pt>
                <c:pt idx="52">
                  <c:v>3380</c:v>
                </c:pt>
                <c:pt idx="53">
                  <c:v>3380</c:v>
                </c:pt>
                <c:pt idx="54">
                  <c:v>3380</c:v>
                </c:pt>
                <c:pt idx="55">
                  <c:v>3380</c:v>
                </c:pt>
                <c:pt idx="56">
                  <c:v>3380</c:v>
                </c:pt>
                <c:pt idx="57">
                  <c:v>3380</c:v>
                </c:pt>
                <c:pt idx="58">
                  <c:v>3370</c:v>
                </c:pt>
                <c:pt idx="59">
                  <c:v>3370</c:v>
                </c:pt>
                <c:pt idx="60">
                  <c:v>3370</c:v>
                </c:pt>
                <c:pt idx="61">
                  <c:v>3370</c:v>
                </c:pt>
                <c:pt idx="62">
                  <c:v>3370</c:v>
                </c:pt>
                <c:pt idx="63">
                  <c:v>3370</c:v>
                </c:pt>
                <c:pt idx="64">
                  <c:v>3370</c:v>
                </c:pt>
                <c:pt idx="65">
                  <c:v>3370</c:v>
                </c:pt>
                <c:pt idx="66">
                  <c:v>3380</c:v>
                </c:pt>
                <c:pt idx="67">
                  <c:v>3380</c:v>
                </c:pt>
                <c:pt idx="68">
                  <c:v>3380</c:v>
                </c:pt>
                <c:pt idx="69">
                  <c:v>3380</c:v>
                </c:pt>
                <c:pt idx="70">
                  <c:v>3380</c:v>
                </c:pt>
                <c:pt idx="71">
                  <c:v>3380</c:v>
                </c:pt>
                <c:pt idx="72">
                  <c:v>3380</c:v>
                </c:pt>
                <c:pt idx="73">
                  <c:v>3380</c:v>
                </c:pt>
                <c:pt idx="74">
                  <c:v>3380</c:v>
                </c:pt>
                <c:pt idx="75">
                  <c:v>3380</c:v>
                </c:pt>
                <c:pt idx="76">
                  <c:v>3380</c:v>
                </c:pt>
                <c:pt idx="77">
                  <c:v>3380</c:v>
                </c:pt>
                <c:pt idx="78">
                  <c:v>3380</c:v>
                </c:pt>
                <c:pt idx="79">
                  <c:v>3380</c:v>
                </c:pt>
                <c:pt idx="80">
                  <c:v>3380</c:v>
                </c:pt>
                <c:pt idx="81">
                  <c:v>3380</c:v>
                </c:pt>
                <c:pt idx="82">
                  <c:v>3400</c:v>
                </c:pt>
                <c:pt idx="83">
                  <c:v>3400</c:v>
                </c:pt>
                <c:pt idx="84">
                  <c:v>3400</c:v>
                </c:pt>
                <c:pt idx="85">
                  <c:v>3400</c:v>
                </c:pt>
                <c:pt idx="86">
                  <c:v>3400</c:v>
                </c:pt>
                <c:pt idx="87">
                  <c:v>3400</c:v>
                </c:pt>
                <c:pt idx="88">
                  <c:v>3420</c:v>
                </c:pt>
                <c:pt idx="89">
                  <c:v>3420</c:v>
                </c:pt>
                <c:pt idx="90">
                  <c:v>3420</c:v>
                </c:pt>
                <c:pt idx="91">
                  <c:v>3420</c:v>
                </c:pt>
                <c:pt idx="92">
                  <c:v>3440</c:v>
                </c:pt>
                <c:pt idx="93">
                  <c:v>3440</c:v>
                </c:pt>
                <c:pt idx="94">
                  <c:v>3440</c:v>
                </c:pt>
                <c:pt idx="95">
                  <c:v>3440</c:v>
                </c:pt>
                <c:pt idx="96">
                  <c:v>3440</c:v>
                </c:pt>
                <c:pt idx="97">
                  <c:v>3440</c:v>
                </c:pt>
                <c:pt idx="98">
                  <c:v>3440</c:v>
                </c:pt>
                <c:pt idx="99">
                  <c:v>3440</c:v>
                </c:pt>
                <c:pt idx="100">
                  <c:v>3440</c:v>
                </c:pt>
                <c:pt idx="101">
                  <c:v>3440</c:v>
                </c:pt>
                <c:pt idx="102">
                  <c:v>3440</c:v>
                </c:pt>
                <c:pt idx="103">
                  <c:v>3460</c:v>
                </c:pt>
                <c:pt idx="104">
                  <c:v>3460</c:v>
                </c:pt>
                <c:pt idx="105">
                  <c:v>3460</c:v>
                </c:pt>
                <c:pt idx="106">
                  <c:v>3460</c:v>
                </c:pt>
                <c:pt idx="107">
                  <c:v>3460</c:v>
                </c:pt>
                <c:pt idx="108">
                  <c:v>3460</c:v>
                </c:pt>
                <c:pt idx="109">
                  <c:v>3460</c:v>
                </c:pt>
                <c:pt idx="110">
                  <c:v>3460</c:v>
                </c:pt>
                <c:pt idx="111">
                  <c:v>3460</c:v>
                </c:pt>
                <c:pt idx="112">
                  <c:v>3480</c:v>
                </c:pt>
                <c:pt idx="113">
                  <c:v>3480</c:v>
                </c:pt>
                <c:pt idx="114">
                  <c:v>3480</c:v>
                </c:pt>
                <c:pt idx="115">
                  <c:v>3500</c:v>
                </c:pt>
                <c:pt idx="116">
                  <c:v>3500</c:v>
                </c:pt>
                <c:pt idx="117">
                  <c:v>3520</c:v>
                </c:pt>
                <c:pt idx="118">
                  <c:v>3540</c:v>
                </c:pt>
                <c:pt idx="119">
                  <c:v>3540</c:v>
                </c:pt>
                <c:pt idx="120">
                  <c:v>3540</c:v>
                </c:pt>
                <c:pt idx="121">
                  <c:v>3540</c:v>
                </c:pt>
                <c:pt idx="122">
                  <c:v>3540</c:v>
                </c:pt>
                <c:pt idx="123">
                  <c:v>3540</c:v>
                </c:pt>
                <c:pt idx="124">
                  <c:v>3540</c:v>
                </c:pt>
                <c:pt idx="125">
                  <c:v>3540</c:v>
                </c:pt>
                <c:pt idx="126">
                  <c:v>3540</c:v>
                </c:pt>
                <c:pt idx="127">
                  <c:v>3540</c:v>
                </c:pt>
                <c:pt idx="128">
                  <c:v>3540</c:v>
                </c:pt>
                <c:pt idx="129">
                  <c:v>3540</c:v>
                </c:pt>
                <c:pt idx="130">
                  <c:v>3540</c:v>
                </c:pt>
                <c:pt idx="131">
                  <c:v>3670</c:v>
                </c:pt>
                <c:pt idx="132">
                  <c:v>3740</c:v>
                </c:pt>
                <c:pt idx="133">
                  <c:v>3740</c:v>
                </c:pt>
                <c:pt idx="134">
                  <c:v>3740</c:v>
                </c:pt>
                <c:pt idx="135">
                  <c:v>3740</c:v>
                </c:pt>
                <c:pt idx="136">
                  <c:v>3740</c:v>
                </c:pt>
                <c:pt idx="137">
                  <c:v>3740</c:v>
                </c:pt>
                <c:pt idx="138">
                  <c:v>3740</c:v>
                </c:pt>
                <c:pt idx="139">
                  <c:v>3760</c:v>
                </c:pt>
                <c:pt idx="140">
                  <c:v>3760</c:v>
                </c:pt>
                <c:pt idx="141">
                  <c:v>3760</c:v>
                </c:pt>
                <c:pt idx="142">
                  <c:v>3760</c:v>
                </c:pt>
                <c:pt idx="143">
                  <c:v>3760</c:v>
                </c:pt>
                <c:pt idx="144">
                  <c:v>3760</c:v>
                </c:pt>
                <c:pt idx="145">
                  <c:v>3760</c:v>
                </c:pt>
                <c:pt idx="146">
                  <c:v>3760</c:v>
                </c:pt>
                <c:pt idx="147">
                  <c:v>3760</c:v>
                </c:pt>
                <c:pt idx="148">
                  <c:v>3760</c:v>
                </c:pt>
                <c:pt idx="149">
                  <c:v>3760</c:v>
                </c:pt>
                <c:pt idx="150">
                  <c:v>3760</c:v>
                </c:pt>
                <c:pt idx="151">
                  <c:v>3760</c:v>
                </c:pt>
                <c:pt idx="152">
                  <c:v>3760</c:v>
                </c:pt>
                <c:pt idx="153">
                  <c:v>3760</c:v>
                </c:pt>
                <c:pt idx="154">
                  <c:v>3760</c:v>
                </c:pt>
                <c:pt idx="155">
                  <c:v>3760</c:v>
                </c:pt>
                <c:pt idx="156">
                  <c:v>3760</c:v>
                </c:pt>
                <c:pt idx="157">
                  <c:v>3760</c:v>
                </c:pt>
                <c:pt idx="158">
                  <c:v>3760</c:v>
                </c:pt>
                <c:pt idx="159">
                  <c:v>3760</c:v>
                </c:pt>
                <c:pt idx="160">
                  <c:v>3760</c:v>
                </c:pt>
                <c:pt idx="161">
                  <c:v>3760</c:v>
                </c:pt>
                <c:pt idx="162">
                  <c:v>3760</c:v>
                </c:pt>
                <c:pt idx="163">
                  <c:v>3760</c:v>
                </c:pt>
                <c:pt idx="164">
                  <c:v>3760</c:v>
                </c:pt>
                <c:pt idx="165">
                  <c:v>3760</c:v>
                </c:pt>
                <c:pt idx="166">
                  <c:v>3760</c:v>
                </c:pt>
                <c:pt idx="167">
                  <c:v>3760</c:v>
                </c:pt>
                <c:pt idx="168">
                  <c:v>3760</c:v>
                </c:pt>
                <c:pt idx="169">
                  <c:v>3760</c:v>
                </c:pt>
                <c:pt idx="170">
                  <c:v>3760</c:v>
                </c:pt>
                <c:pt idx="171">
                  <c:v>3760</c:v>
                </c:pt>
                <c:pt idx="172">
                  <c:v>3760</c:v>
                </c:pt>
                <c:pt idx="173">
                  <c:v>3760</c:v>
                </c:pt>
                <c:pt idx="174">
                  <c:v>3760</c:v>
                </c:pt>
                <c:pt idx="175">
                  <c:v>3760</c:v>
                </c:pt>
                <c:pt idx="176">
                  <c:v>3760</c:v>
                </c:pt>
                <c:pt idx="177">
                  <c:v>3760</c:v>
                </c:pt>
                <c:pt idx="178">
                  <c:v>3760</c:v>
                </c:pt>
                <c:pt idx="179">
                  <c:v>3760</c:v>
                </c:pt>
                <c:pt idx="180">
                  <c:v>3760</c:v>
                </c:pt>
                <c:pt idx="181">
                  <c:v>3760</c:v>
                </c:pt>
                <c:pt idx="182">
                  <c:v>3760</c:v>
                </c:pt>
                <c:pt idx="183">
                  <c:v>3760</c:v>
                </c:pt>
                <c:pt idx="184">
                  <c:v>3760</c:v>
                </c:pt>
                <c:pt idx="185">
                  <c:v>3760</c:v>
                </c:pt>
                <c:pt idx="186">
                  <c:v>3760</c:v>
                </c:pt>
                <c:pt idx="187">
                  <c:v>3760</c:v>
                </c:pt>
                <c:pt idx="188">
                  <c:v>3760</c:v>
                </c:pt>
                <c:pt idx="189">
                  <c:v>3760</c:v>
                </c:pt>
                <c:pt idx="190">
                  <c:v>3760</c:v>
                </c:pt>
                <c:pt idx="191">
                  <c:v>3760</c:v>
                </c:pt>
                <c:pt idx="192">
                  <c:v>3760</c:v>
                </c:pt>
                <c:pt idx="193">
                  <c:v>3740</c:v>
                </c:pt>
                <c:pt idx="194">
                  <c:v>3740</c:v>
                </c:pt>
                <c:pt idx="195">
                  <c:v>3740</c:v>
                </c:pt>
                <c:pt idx="196">
                  <c:v>3740</c:v>
                </c:pt>
                <c:pt idx="197">
                  <c:v>3740</c:v>
                </c:pt>
                <c:pt idx="198">
                  <c:v>3740</c:v>
                </c:pt>
                <c:pt idx="199">
                  <c:v>3740</c:v>
                </c:pt>
                <c:pt idx="200">
                  <c:v>3740</c:v>
                </c:pt>
                <c:pt idx="201">
                  <c:v>3740</c:v>
                </c:pt>
                <c:pt idx="202">
                  <c:v>3740</c:v>
                </c:pt>
                <c:pt idx="203">
                  <c:v>3740</c:v>
                </c:pt>
                <c:pt idx="204">
                  <c:v>3740</c:v>
                </c:pt>
                <c:pt idx="205">
                  <c:v>3740</c:v>
                </c:pt>
                <c:pt idx="206">
                  <c:v>3740</c:v>
                </c:pt>
                <c:pt idx="207">
                  <c:v>3740</c:v>
                </c:pt>
                <c:pt idx="208">
                  <c:v>3740</c:v>
                </c:pt>
                <c:pt idx="209">
                  <c:v>3740</c:v>
                </c:pt>
                <c:pt idx="210">
                  <c:v>3720</c:v>
                </c:pt>
                <c:pt idx="211">
                  <c:v>3720</c:v>
                </c:pt>
                <c:pt idx="212">
                  <c:v>3720</c:v>
                </c:pt>
                <c:pt idx="213">
                  <c:v>3720</c:v>
                </c:pt>
                <c:pt idx="214">
                  <c:v>3720</c:v>
                </c:pt>
                <c:pt idx="215">
                  <c:v>3720</c:v>
                </c:pt>
                <c:pt idx="216">
                  <c:v>3720</c:v>
                </c:pt>
                <c:pt idx="217">
                  <c:v>3720</c:v>
                </c:pt>
                <c:pt idx="218">
                  <c:v>3720</c:v>
                </c:pt>
                <c:pt idx="219">
                  <c:v>3720</c:v>
                </c:pt>
                <c:pt idx="220">
                  <c:v>3720</c:v>
                </c:pt>
                <c:pt idx="221">
                  <c:v>3720</c:v>
                </c:pt>
                <c:pt idx="222">
                  <c:v>3720</c:v>
                </c:pt>
                <c:pt idx="223">
                  <c:v>3720</c:v>
                </c:pt>
                <c:pt idx="224">
                  <c:v>3720</c:v>
                </c:pt>
                <c:pt idx="225">
                  <c:v>3720</c:v>
                </c:pt>
                <c:pt idx="226">
                  <c:v>3720</c:v>
                </c:pt>
                <c:pt idx="227">
                  <c:v>3720</c:v>
                </c:pt>
                <c:pt idx="228">
                  <c:v>3720</c:v>
                </c:pt>
                <c:pt idx="229">
                  <c:v>3720</c:v>
                </c:pt>
                <c:pt idx="230">
                  <c:v>3720</c:v>
                </c:pt>
                <c:pt idx="231">
                  <c:v>3720</c:v>
                </c:pt>
                <c:pt idx="232">
                  <c:v>3720</c:v>
                </c:pt>
                <c:pt idx="233">
                  <c:v>3720</c:v>
                </c:pt>
                <c:pt idx="234">
                  <c:v>3720</c:v>
                </c:pt>
                <c:pt idx="235">
                  <c:v>3720</c:v>
                </c:pt>
                <c:pt idx="236">
                  <c:v>3720</c:v>
                </c:pt>
                <c:pt idx="237">
                  <c:v>3720</c:v>
                </c:pt>
                <c:pt idx="238">
                  <c:v>3720</c:v>
                </c:pt>
                <c:pt idx="239">
                  <c:v>3720</c:v>
                </c:pt>
                <c:pt idx="240">
                  <c:v>3720</c:v>
                </c:pt>
                <c:pt idx="241">
                  <c:v>3720</c:v>
                </c:pt>
                <c:pt idx="242">
                  <c:v>3720</c:v>
                </c:pt>
                <c:pt idx="243">
                  <c:v>3720</c:v>
                </c:pt>
                <c:pt idx="244">
                  <c:v>3720</c:v>
                </c:pt>
                <c:pt idx="245">
                  <c:v>3720</c:v>
                </c:pt>
                <c:pt idx="246">
                  <c:v>3720</c:v>
                </c:pt>
                <c:pt idx="247">
                  <c:v>3720</c:v>
                </c:pt>
                <c:pt idx="248">
                  <c:v>3720</c:v>
                </c:pt>
                <c:pt idx="249">
                  <c:v>3720</c:v>
                </c:pt>
                <c:pt idx="250">
                  <c:v>3720</c:v>
                </c:pt>
                <c:pt idx="251">
                  <c:v>3720</c:v>
                </c:pt>
                <c:pt idx="252">
                  <c:v>3720</c:v>
                </c:pt>
                <c:pt idx="253">
                  <c:v>3720</c:v>
                </c:pt>
                <c:pt idx="254">
                  <c:v>3720</c:v>
                </c:pt>
                <c:pt idx="255">
                  <c:v>3720</c:v>
                </c:pt>
                <c:pt idx="256">
                  <c:v>3720</c:v>
                </c:pt>
                <c:pt idx="257">
                  <c:v>3720</c:v>
                </c:pt>
                <c:pt idx="258">
                  <c:v>3720</c:v>
                </c:pt>
                <c:pt idx="259">
                  <c:v>3720</c:v>
                </c:pt>
                <c:pt idx="260">
                  <c:v>3720</c:v>
                </c:pt>
                <c:pt idx="261">
                  <c:v>3720</c:v>
                </c:pt>
                <c:pt idx="262">
                  <c:v>3720</c:v>
                </c:pt>
                <c:pt idx="263">
                  <c:v>3720</c:v>
                </c:pt>
                <c:pt idx="264">
                  <c:v>3720</c:v>
                </c:pt>
                <c:pt idx="265">
                  <c:v>3720</c:v>
                </c:pt>
                <c:pt idx="266">
                  <c:v>3720</c:v>
                </c:pt>
                <c:pt idx="267">
                  <c:v>3720</c:v>
                </c:pt>
                <c:pt idx="268">
                  <c:v>3720</c:v>
                </c:pt>
                <c:pt idx="269">
                  <c:v>3720</c:v>
                </c:pt>
                <c:pt idx="270">
                  <c:v>3720</c:v>
                </c:pt>
                <c:pt idx="271">
                  <c:v>3720</c:v>
                </c:pt>
                <c:pt idx="272">
                  <c:v>3720</c:v>
                </c:pt>
                <c:pt idx="273">
                  <c:v>3720</c:v>
                </c:pt>
                <c:pt idx="274">
                  <c:v>3720</c:v>
                </c:pt>
                <c:pt idx="275">
                  <c:v>3720</c:v>
                </c:pt>
                <c:pt idx="276">
                  <c:v>3720</c:v>
                </c:pt>
              </c:numCache>
            </c:numRef>
          </c:val>
          <c:smooth val="0"/>
        </c:ser>
        <c:ser>
          <c:idx val="1"/>
          <c:order val="1"/>
          <c:tx>
            <c:strRef>
              <c:f>大豆价格!$I$5</c:f>
              <c:strCache>
                <c:ptCount val="1"/>
                <c:pt idx="0">
                  <c:v>国产食用大豆收购价（哈尔滨）</c:v>
                </c:pt>
              </c:strCache>
            </c:strRef>
          </c:tx>
          <c:spPr>
            <a:ln w="28575" cap="rnd">
              <a:solidFill>
                <a:schemeClr val="accent2"/>
              </a:solidFill>
              <a:round/>
            </a:ln>
            <a:effectLst/>
          </c:spPr>
          <c:marker>
            <c:symbol val="none"/>
          </c:marker>
          <c:cat>
            <c:numRef>
              <c:f>大豆价格!$G$6:$G$282</c:f>
              <c:numCache>
                <c:formatCode>yyyy\-mm\-dd;@</c:formatCode>
                <c:ptCount val="277"/>
                <c:pt idx="0">
                  <c:v>43210</c:v>
                </c:pt>
                <c:pt idx="1">
                  <c:v>43209</c:v>
                </c:pt>
                <c:pt idx="2">
                  <c:v>43208</c:v>
                </c:pt>
                <c:pt idx="3">
                  <c:v>43207</c:v>
                </c:pt>
                <c:pt idx="4">
                  <c:v>43206</c:v>
                </c:pt>
                <c:pt idx="5">
                  <c:v>43203</c:v>
                </c:pt>
                <c:pt idx="6">
                  <c:v>43202</c:v>
                </c:pt>
                <c:pt idx="7">
                  <c:v>43201</c:v>
                </c:pt>
                <c:pt idx="8">
                  <c:v>43200</c:v>
                </c:pt>
                <c:pt idx="9">
                  <c:v>43199</c:v>
                </c:pt>
                <c:pt idx="10">
                  <c:v>43194</c:v>
                </c:pt>
                <c:pt idx="11">
                  <c:v>43193</c:v>
                </c:pt>
                <c:pt idx="12">
                  <c:v>43192</c:v>
                </c:pt>
                <c:pt idx="13">
                  <c:v>43189</c:v>
                </c:pt>
                <c:pt idx="14">
                  <c:v>43188</c:v>
                </c:pt>
                <c:pt idx="15">
                  <c:v>43187</c:v>
                </c:pt>
                <c:pt idx="16">
                  <c:v>43186</c:v>
                </c:pt>
                <c:pt idx="17">
                  <c:v>43185</c:v>
                </c:pt>
                <c:pt idx="18">
                  <c:v>43182</c:v>
                </c:pt>
                <c:pt idx="19">
                  <c:v>43181</c:v>
                </c:pt>
                <c:pt idx="20">
                  <c:v>43180</c:v>
                </c:pt>
                <c:pt idx="21">
                  <c:v>43179</c:v>
                </c:pt>
                <c:pt idx="22">
                  <c:v>43178</c:v>
                </c:pt>
                <c:pt idx="23">
                  <c:v>43175</c:v>
                </c:pt>
                <c:pt idx="24">
                  <c:v>43174</c:v>
                </c:pt>
                <c:pt idx="25">
                  <c:v>43173</c:v>
                </c:pt>
                <c:pt idx="26">
                  <c:v>43172</c:v>
                </c:pt>
                <c:pt idx="27">
                  <c:v>43171</c:v>
                </c:pt>
                <c:pt idx="28">
                  <c:v>43168</c:v>
                </c:pt>
                <c:pt idx="29">
                  <c:v>43167</c:v>
                </c:pt>
                <c:pt idx="30">
                  <c:v>43166</c:v>
                </c:pt>
                <c:pt idx="31">
                  <c:v>43165</c:v>
                </c:pt>
                <c:pt idx="32">
                  <c:v>43164</c:v>
                </c:pt>
                <c:pt idx="33">
                  <c:v>43161</c:v>
                </c:pt>
                <c:pt idx="34">
                  <c:v>43160</c:v>
                </c:pt>
                <c:pt idx="35">
                  <c:v>43159</c:v>
                </c:pt>
                <c:pt idx="36">
                  <c:v>43158</c:v>
                </c:pt>
                <c:pt idx="37">
                  <c:v>43157</c:v>
                </c:pt>
                <c:pt idx="38">
                  <c:v>43154</c:v>
                </c:pt>
                <c:pt idx="39">
                  <c:v>43153</c:v>
                </c:pt>
                <c:pt idx="40">
                  <c:v>43145</c:v>
                </c:pt>
                <c:pt idx="41">
                  <c:v>43144</c:v>
                </c:pt>
                <c:pt idx="42">
                  <c:v>43143</c:v>
                </c:pt>
                <c:pt idx="43">
                  <c:v>43140</c:v>
                </c:pt>
                <c:pt idx="44">
                  <c:v>43139</c:v>
                </c:pt>
                <c:pt idx="45">
                  <c:v>43138</c:v>
                </c:pt>
                <c:pt idx="46">
                  <c:v>43137</c:v>
                </c:pt>
                <c:pt idx="47">
                  <c:v>43136</c:v>
                </c:pt>
                <c:pt idx="48">
                  <c:v>43133</c:v>
                </c:pt>
                <c:pt idx="49">
                  <c:v>43132</c:v>
                </c:pt>
                <c:pt idx="50">
                  <c:v>43131</c:v>
                </c:pt>
                <c:pt idx="51">
                  <c:v>43130</c:v>
                </c:pt>
                <c:pt idx="52">
                  <c:v>43129</c:v>
                </c:pt>
                <c:pt idx="53">
                  <c:v>43126</c:v>
                </c:pt>
                <c:pt idx="54">
                  <c:v>43125</c:v>
                </c:pt>
                <c:pt idx="55">
                  <c:v>43124</c:v>
                </c:pt>
                <c:pt idx="56">
                  <c:v>43123</c:v>
                </c:pt>
                <c:pt idx="57">
                  <c:v>43122</c:v>
                </c:pt>
                <c:pt idx="58">
                  <c:v>43119</c:v>
                </c:pt>
                <c:pt idx="59">
                  <c:v>43118</c:v>
                </c:pt>
                <c:pt idx="60">
                  <c:v>43117</c:v>
                </c:pt>
                <c:pt idx="61">
                  <c:v>43116</c:v>
                </c:pt>
                <c:pt idx="62">
                  <c:v>43115</c:v>
                </c:pt>
                <c:pt idx="63">
                  <c:v>43112</c:v>
                </c:pt>
                <c:pt idx="64">
                  <c:v>43111</c:v>
                </c:pt>
                <c:pt idx="65">
                  <c:v>43110</c:v>
                </c:pt>
                <c:pt idx="66">
                  <c:v>43109</c:v>
                </c:pt>
                <c:pt idx="67">
                  <c:v>43108</c:v>
                </c:pt>
                <c:pt idx="68">
                  <c:v>43105</c:v>
                </c:pt>
                <c:pt idx="69">
                  <c:v>43104</c:v>
                </c:pt>
                <c:pt idx="70">
                  <c:v>43103</c:v>
                </c:pt>
                <c:pt idx="71">
                  <c:v>43102</c:v>
                </c:pt>
                <c:pt idx="72">
                  <c:v>43098</c:v>
                </c:pt>
                <c:pt idx="73">
                  <c:v>43097</c:v>
                </c:pt>
                <c:pt idx="74">
                  <c:v>43096</c:v>
                </c:pt>
                <c:pt idx="75">
                  <c:v>43095</c:v>
                </c:pt>
                <c:pt idx="76">
                  <c:v>43094</c:v>
                </c:pt>
                <c:pt idx="77">
                  <c:v>43091</c:v>
                </c:pt>
                <c:pt idx="78">
                  <c:v>43090</c:v>
                </c:pt>
                <c:pt idx="79">
                  <c:v>43089</c:v>
                </c:pt>
                <c:pt idx="80">
                  <c:v>43088</c:v>
                </c:pt>
                <c:pt idx="81">
                  <c:v>43087</c:v>
                </c:pt>
                <c:pt idx="82">
                  <c:v>43084</c:v>
                </c:pt>
                <c:pt idx="83">
                  <c:v>43083</c:v>
                </c:pt>
                <c:pt idx="84">
                  <c:v>43082</c:v>
                </c:pt>
                <c:pt idx="85">
                  <c:v>43081</c:v>
                </c:pt>
                <c:pt idx="86">
                  <c:v>43080</c:v>
                </c:pt>
                <c:pt idx="87">
                  <c:v>43077</c:v>
                </c:pt>
                <c:pt idx="88">
                  <c:v>43076</c:v>
                </c:pt>
                <c:pt idx="89">
                  <c:v>43075</c:v>
                </c:pt>
                <c:pt idx="90">
                  <c:v>43074</c:v>
                </c:pt>
                <c:pt idx="91">
                  <c:v>43073</c:v>
                </c:pt>
                <c:pt idx="92">
                  <c:v>43070</c:v>
                </c:pt>
                <c:pt idx="93">
                  <c:v>43069</c:v>
                </c:pt>
                <c:pt idx="94">
                  <c:v>43068</c:v>
                </c:pt>
                <c:pt idx="95">
                  <c:v>43067</c:v>
                </c:pt>
                <c:pt idx="96">
                  <c:v>43066</c:v>
                </c:pt>
                <c:pt idx="97">
                  <c:v>43063</c:v>
                </c:pt>
                <c:pt idx="98">
                  <c:v>43062</c:v>
                </c:pt>
                <c:pt idx="99">
                  <c:v>43061</c:v>
                </c:pt>
                <c:pt idx="100">
                  <c:v>43060</c:v>
                </c:pt>
                <c:pt idx="101">
                  <c:v>43059</c:v>
                </c:pt>
                <c:pt idx="102">
                  <c:v>43056</c:v>
                </c:pt>
                <c:pt idx="103">
                  <c:v>43055</c:v>
                </c:pt>
                <c:pt idx="104">
                  <c:v>43054</c:v>
                </c:pt>
                <c:pt idx="105">
                  <c:v>43053</c:v>
                </c:pt>
                <c:pt idx="106">
                  <c:v>43052</c:v>
                </c:pt>
                <c:pt idx="107">
                  <c:v>43049</c:v>
                </c:pt>
                <c:pt idx="108">
                  <c:v>43048</c:v>
                </c:pt>
                <c:pt idx="109">
                  <c:v>43047</c:v>
                </c:pt>
                <c:pt idx="110">
                  <c:v>43046</c:v>
                </c:pt>
                <c:pt idx="111">
                  <c:v>43045</c:v>
                </c:pt>
                <c:pt idx="112">
                  <c:v>43042</c:v>
                </c:pt>
                <c:pt idx="113">
                  <c:v>43041</c:v>
                </c:pt>
                <c:pt idx="114">
                  <c:v>43040</c:v>
                </c:pt>
                <c:pt idx="115">
                  <c:v>43039</c:v>
                </c:pt>
                <c:pt idx="116">
                  <c:v>43038</c:v>
                </c:pt>
                <c:pt idx="117">
                  <c:v>43035</c:v>
                </c:pt>
                <c:pt idx="118">
                  <c:v>43034</c:v>
                </c:pt>
                <c:pt idx="119">
                  <c:v>43033</c:v>
                </c:pt>
                <c:pt idx="120">
                  <c:v>43032</c:v>
                </c:pt>
                <c:pt idx="121">
                  <c:v>43031</c:v>
                </c:pt>
                <c:pt idx="122">
                  <c:v>43028</c:v>
                </c:pt>
                <c:pt idx="123">
                  <c:v>43027</c:v>
                </c:pt>
                <c:pt idx="124">
                  <c:v>43026</c:v>
                </c:pt>
                <c:pt idx="125">
                  <c:v>43025</c:v>
                </c:pt>
                <c:pt idx="126">
                  <c:v>43024</c:v>
                </c:pt>
                <c:pt idx="127">
                  <c:v>43021</c:v>
                </c:pt>
                <c:pt idx="128">
                  <c:v>43020</c:v>
                </c:pt>
                <c:pt idx="129">
                  <c:v>43019</c:v>
                </c:pt>
                <c:pt idx="130">
                  <c:v>43018</c:v>
                </c:pt>
                <c:pt idx="131">
                  <c:v>43017</c:v>
                </c:pt>
                <c:pt idx="132">
                  <c:v>43007</c:v>
                </c:pt>
                <c:pt idx="133">
                  <c:v>43006</c:v>
                </c:pt>
                <c:pt idx="134">
                  <c:v>43005</c:v>
                </c:pt>
                <c:pt idx="135">
                  <c:v>43004</c:v>
                </c:pt>
                <c:pt idx="136">
                  <c:v>43003</c:v>
                </c:pt>
                <c:pt idx="137">
                  <c:v>43000</c:v>
                </c:pt>
                <c:pt idx="138">
                  <c:v>42999</c:v>
                </c:pt>
                <c:pt idx="139">
                  <c:v>42998</c:v>
                </c:pt>
                <c:pt idx="140">
                  <c:v>42997</c:v>
                </c:pt>
                <c:pt idx="141">
                  <c:v>42996</c:v>
                </c:pt>
                <c:pt idx="142">
                  <c:v>42993</c:v>
                </c:pt>
                <c:pt idx="143">
                  <c:v>42992</c:v>
                </c:pt>
                <c:pt idx="144">
                  <c:v>42991</c:v>
                </c:pt>
                <c:pt idx="145">
                  <c:v>42990</c:v>
                </c:pt>
                <c:pt idx="146">
                  <c:v>42989</c:v>
                </c:pt>
                <c:pt idx="147">
                  <c:v>42986</c:v>
                </c:pt>
                <c:pt idx="148">
                  <c:v>42985</c:v>
                </c:pt>
                <c:pt idx="149">
                  <c:v>42984</c:v>
                </c:pt>
                <c:pt idx="150">
                  <c:v>42983</c:v>
                </c:pt>
                <c:pt idx="151">
                  <c:v>42982</c:v>
                </c:pt>
                <c:pt idx="152">
                  <c:v>42979</c:v>
                </c:pt>
                <c:pt idx="153">
                  <c:v>42978</c:v>
                </c:pt>
                <c:pt idx="154">
                  <c:v>42977</c:v>
                </c:pt>
                <c:pt idx="155">
                  <c:v>42976</c:v>
                </c:pt>
                <c:pt idx="156">
                  <c:v>42975</c:v>
                </c:pt>
                <c:pt idx="157">
                  <c:v>42972</c:v>
                </c:pt>
                <c:pt idx="158">
                  <c:v>42971</c:v>
                </c:pt>
                <c:pt idx="159">
                  <c:v>42970</c:v>
                </c:pt>
                <c:pt idx="160">
                  <c:v>42969</c:v>
                </c:pt>
                <c:pt idx="161">
                  <c:v>42968</c:v>
                </c:pt>
                <c:pt idx="162">
                  <c:v>42965</c:v>
                </c:pt>
                <c:pt idx="163">
                  <c:v>42964</c:v>
                </c:pt>
                <c:pt idx="164">
                  <c:v>42963</c:v>
                </c:pt>
                <c:pt idx="165">
                  <c:v>42962</c:v>
                </c:pt>
                <c:pt idx="166">
                  <c:v>42961</c:v>
                </c:pt>
                <c:pt idx="167">
                  <c:v>42958</c:v>
                </c:pt>
                <c:pt idx="168">
                  <c:v>42957</c:v>
                </c:pt>
                <c:pt idx="169">
                  <c:v>42956</c:v>
                </c:pt>
                <c:pt idx="170">
                  <c:v>42955</c:v>
                </c:pt>
                <c:pt idx="171">
                  <c:v>42954</c:v>
                </c:pt>
                <c:pt idx="172">
                  <c:v>42951</c:v>
                </c:pt>
                <c:pt idx="173">
                  <c:v>42950</c:v>
                </c:pt>
                <c:pt idx="174">
                  <c:v>42949</c:v>
                </c:pt>
                <c:pt idx="175">
                  <c:v>42948</c:v>
                </c:pt>
                <c:pt idx="176">
                  <c:v>42947</c:v>
                </c:pt>
                <c:pt idx="177">
                  <c:v>42944</c:v>
                </c:pt>
                <c:pt idx="178">
                  <c:v>42943</c:v>
                </c:pt>
                <c:pt idx="179">
                  <c:v>42942</c:v>
                </c:pt>
                <c:pt idx="180">
                  <c:v>42941</c:v>
                </c:pt>
                <c:pt idx="181">
                  <c:v>42940</c:v>
                </c:pt>
                <c:pt idx="182">
                  <c:v>42937</c:v>
                </c:pt>
                <c:pt idx="183">
                  <c:v>42936</c:v>
                </c:pt>
                <c:pt idx="184">
                  <c:v>42935</c:v>
                </c:pt>
                <c:pt idx="185">
                  <c:v>42934</c:v>
                </c:pt>
                <c:pt idx="186">
                  <c:v>42933</c:v>
                </c:pt>
                <c:pt idx="187">
                  <c:v>42930</c:v>
                </c:pt>
                <c:pt idx="188">
                  <c:v>42929</c:v>
                </c:pt>
                <c:pt idx="189">
                  <c:v>42928</c:v>
                </c:pt>
                <c:pt idx="190">
                  <c:v>42927</c:v>
                </c:pt>
                <c:pt idx="191">
                  <c:v>42926</c:v>
                </c:pt>
                <c:pt idx="192">
                  <c:v>42923</c:v>
                </c:pt>
                <c:pt idx="193">
                  <c:v>42922</c:v>
                </c:pt>
                <c:pt idx="194">
                  <c:v>42921</c:v>
                </c:pt>
                <c:pt idx="195">
                  <c:v>42920</c:v>
                </c:pt>
                <c:pt idx="196">
                  <c:v>42919</c:v>
                </c:pt>
                <c:pt idx="197">
                  <c:v>42916</c:v>
                </c:pt>
                <c:pt idx="198">
                  <c:v>42915</c:v>
                </c:pt>
                <c:pt idx="199">
                  <c:v>42914</c:v>
                </c:pt>
                <c:pt idx="200">
                  <c:v>42913</c:v>
                </c:pt>
                <c:pt idx="201">
                  <c:v>42912</c:v>
                </c:pt>
                <c:pt idx="202">
                  <c:v>42909</c:v>
                </c:pt>
                <c:pt idx="203">
                  <c:v>42908</c:v>
                </c:pt>
                <c:pt idx="204">
                  <c:v>42907</c:v>
                </c:pt>
                <c:pt idx="205">
                  <c:v>42906</c:v>
                </c:pt>
                <c:pt idx="206">
                  <c:v>42905</c:v>
                </c:pt>
                <c:pt idx="207">
                  <c:v>42902</c:v>
                </c:pt>
                <c:pt idx="208">
                  <c:v>42901</c:v>
                </c:pt>
                <c:pt idx="209">
                  <c:v>42900</c:v>
                </c:pt>
                <c:pt idx="210">
                  <c:v>42899</c:v>
                </c:pt>
                <c:pt idx="211">
                  <c:v>42898</c:v>
                </c:pt>
                <c:pt idx="212">
                  <c:v>42895</c:v>
                </c:pt>
                <c:pt idx="213">
                  <c:v>42894</c:v>
                </c:pt>
                <c:pt idx="214">
                  <c:v>42893</c:v>
                </c:pt>
                <c:pt idx="215">
                  <c:v>42892</c:v>
                </c:pt>
                <c:pt idx="216">
                  <c:v>42891</c:v>
                </c:pt>
                <c:pt idx="217">
                  <c:v>42888</c:v>
                </c:pt>
                <c:pt idx="218">
                  <c:v>42887</c:v>
                </c:pt>
                <c:pt idx="219">
                  <c:v>42886</c:v>
                </c:pt>
                <c:pt idx="220">
                  <c:v>42881</c:v>
                </c:pt>
                <c:pt idx="221">
                  <c:v>42880</c:v>
                </c:pt>
                <c:pt idx="222">
                  <c:v>42879</c:v>
                </c:pt>
                <c:pt idx="223">
                  <c:v>42878</c:v>
                </c:pt>
                <c:pt idx="224">
                  <c:v>42877</c:v>
                </c:pt>
                <c:pt idx="225">
                  <c:v>42874</c:v>
                </c:pt>
                <c:pt idx="226">
                  <c:v>42873</c:v>
                </c:pt>
                <c:pt idx="227">
                  <c:v>42872</c:v>
                </c:pt>
                <c:pt idx="228">
                  <c:v>42871</c:v>
                </c:pt>
                <c:pt idx="229">
                  <c:v>42870</c:v>
                </c:pt>
                <c:pt idx="230">
                  <c:v>42867</c:v>
                </c:pt>
                <c:pt idx="231">
                  <c:v>42866</c:v>
                </c:pt>
                <c:pt idx="232">
                  <c:v>42865</c:v>
                </c:pt>
                <c:pt idx="233">
                  <c:v>42864</c:v>
                </c:pt>
                <c:pt idx="234">
                  <c:v>42863</c:v>
                </c:pt>
                <c:pt idx="235">
                  <c:v>42860</c:v>
                </c:pt>
                <c:pt idx="236">
                  <c:v>42859</c:v>
                </c:pt>
                <c:pt idx="237">
                  <c:v>42858</c:v>
                </c:pt>
                <c:pt idx="238">
                  <c:v>42857</c:v>
                </c:pt>
                <c:pt idx="239">
                  <c:v>42853</c:v>
                </c:pt>
                <c:pt idx="240">
                  <c:v>42852</c:v>
                </c:pt>
                <c:pt idx="241">
                  <c:v>42851</c:v>
                </c:pt>
                <c:pt idx="242">
                  <c:v>42850</c:v>
                </c:pt>
                <c:pt idx="243">
                  <c:v>42849</c:v>
                </c:pt>
                <c:pt idx="244">
                  <c:v>42846</c:v>
                </c:pt>
                <c:pt idx="245">
                  <c:v>42845</c:v>
                </c:pt>
                <c:pt idx="246">
                  <c:v>42844</c:v>
                </c:pt>
                <c:pt idx="247">
                  <c:v>42843</c:v>
                </c:pt>
                <c:pt idx="248">
                  <c:v>42842</c:v>
                </c:pt>
                <c:pt idx="249">
                  <c:v>42839</c:v>
                </c:pt>
                <c:pt idx="250">
                  <c:v>42838</c:v>
                </c:pt>
                <c:pt idx="251">
                  <c:v>42837</c:v>
                </c:pt>
                <c:pt idx="252">
                  <c:v>42836</c:v>
                </c:pt>
                <c:pt idx="253">
                  <c:v>42835</c:v>
                </c:pt>
                <c:pt idx="254">
                  <c:v>42832</c:v>
                </c:pt>
                <c:pt idx="255">
                  <c:v>42831</c:v>
                </c:pt>
                <c:pt idx="256">
                  <c:v>42830</c:v>
                </c:pt>
                <c:pt idx="257">
                  <c:v>42825</c:v>
                </c:pt>
                <c:pt idx="258">
                  <c:v>42824</c:v>
                </c:pt>
                <c:pt idx="259">
                  <c:v>42823</c:v>
                </c:pt>
                <c:pt idx="260">
                  <c:v>42822</c:v>
                </c:pt>
                <c:pt idx="261">
                  <c:v>42821</c:v>
                </c:pt>
                <c:pt idx="262">
                  <c:v>42818</c:v>
                </c:pt>
                <c:pt idx="263">
                  <c:v>42817</c:v>
                </c:pt>
                <c:pt idx="264">
                  <c:v>42816</c:v>
                </c:pt>
                <c:pt idx="265">
                  <c:v>42815</c:v>
                </c:pt>
                <c:pt idx="266">
                  <c:v>42814</c:v>
                </c:pt>
                <c:pt idx="267">
                  <c:v>42811</c:v>
                </c:pt>
                <c:pt idx="268">
                  <c:v>42810</c:v>
                </c:pt>
                <c:pt idx="269">
                  <c:v>42809</c:v>
                </c:pt>
                <c:pt idx="270">
                  <c:v>42808</c:v>
                </c:pt>
                <c:pt idx="271">
                  <c:v>42807</c:v>
                </c:pt>
                <c:pt idx="272">
                  <c:v>42804</c:v>
                </c:pt>
                <c:pt idx="273">
                  <c:v>42803</c:v>
                </c:pt>
                <c:pt idx="274">
                  <c:v>42802</c:v>
                </c:pt>
                <c:pt idx="275">
                  <c:v>42801</c:v>
                </c:pt>
                <c:pt idx="276">
                  <c:v>42800</c:v>
                </c:pt>
              </c:numCache>
            </c:numRef>
          </c:cat>
          <c:val>
            <c:numRef>
              <c:f>大豆价格!$I$6:$I$282</c:f>
              <c:numCache>
                <c:formatCode>###,###,###,###,##0.00</c:formatCode>
                <c:ptCount val="277"/>
                <c:pt idx="0">
                  <c:v>3640</c:v>
                </c:pt>
                <c:pt idx="1">
                  <c:v>3640</c:v>
                </c:pt>
                <c:pt idx="2">
                  <c:v>3640</c:v>
                </c:pt>
                <c:pt idx="3">
                  <c:v>3640</c:v>
                </c:pt>
                <c:pt idx="4">
                  <c:v>3640</c:v>
                </c:pt>
                <c:pt idx="5">
                  <c:v>3640</c:v>
                </c:pt>
                <c:pt idx="6">
                  <c:v>3640</c:v>
                </c:pt>
                <c:pt idx="7">
                  <c:v>3640</c:v>
                </c:pt>
                <c:pt idx="8">
                  <c:v>3640</c:v>
                </c:pt>
                <c:pt idx="9">
                  <c:v>3640</c:v>
                </c:pt>
                <c:pt idx="10">
                  <c:v>3620</c:v>
                </c:pt>
                <c:pt idx="11">
                  <c:v>3620</c:v>
                </c:pt>
                <c:pt idx="12">
                  <c:v>3620</c:v>
                </c:pt>
                <c:pt idx="13">
                  <c:v>3620</c:v>
                </c:pt>
                <c:pt idx="14">
                  <c:v>3620</c:v>
                </c:pt>
                <c:pt idx="15">
                  <c:v>3620</c:v>
                </c:pt>
                <c:pt idx="16">
                  <c:v>3620</c:v>
                </c:pt>
                <c:pt idx="17">
                  <c:v>3620</c:v>
                </c:pt>
                <c:pt idx="18">
                  <c:v>3620</c:v>
                </c:pt>
                <c:pt idx="19">
                  <c:v>3620</c:v>
                </c:pt>
                <c:pt idx="20">
                  <c:v>3620</c:v>
                </c:pt>
                <c:pt idx="21">
                  <c:v>3620</c:v>
                </c:pt>
                <c:pt idx="22">
                  <c:v>3620</c:v>
                </c:pt>
                <c:pt idx="23">
                  <c:v>3620</c:v>
                </c:pt>
                <c:pt idx="24">
                  <c:v>3620</c:v>
                </c:pt>
                <c:pt idx="25">
                  <c:v>3620</c:v>
                </c:pt>
                <c:pt idx="26">
                  <c:v>3620</c:v>
                </c:pt>
                <c:pt idx="27">
                  <c:v>3620</c:v>
                </c:pt>
                <c:pt idx="28">
                  <c:v>3620</c:v>
                </c:pt>
                <c:pt idx="29">
                  <c:v>3620</c:v>
                </c:pt>
                <c:pt idx="30">
                  <c:v>3620</c:v>
                </c:pt>
                <c:pt idx="31">
                  <c:v>3620</c:v>
                </c:pt>
                <c:pt idx="32">
                  <c:v>3620</c:v>
                </c:pt>
                <c:pt idx="33">
                  <c:v>3620</c:v>
                </c:pt>
                <c:pt idx="34">
                  <c:v>3620</c:v>
                </c:pt>
                <c:pt idx="35">
                  <c:v>3620</c:v>
                </c:pt>
                <c:pt idx="36">
                  <c:v>3620</c:v>
                </c:pt>
                <c:pt idx="37">
                  <c:v>3620</c:v>
                </c:pt>
                <c:pt idx="38">
                  <c:v>3620</c:v>
                </c:pt>
                <c:pt idx="39">
                  <c:v>3620</c:v>
                </c:pt>
                <c:pt idx="40">
                  <c:v>3620</c:v>
                </c:pt>
                <c:pt idx="41">
                  <c:v>3620</c:v>
                </c:pt>
                <c:pt idx="42">
                  <c:v>3620</c:v>
                </c:pt>
                <c:pt idx="43">
                  <c:v>3620</c:v>
                </c:pt>
                <c:pt idx="44">
                  <c:v>3620</c:v>
                </c:pt>
                <c:pt idx="45">
                  <c:v>3620</c:v>
                </c:pt>
                <c:pt idx="46">
                  <c:v>3620</c:v>
                </c:pt>
                <c:pt idx="47">
                  <c:v>3620</c:v>
                </c:pt>
                <c:pt idx="48">
                  <c:v>3620</c:v>
                </c:pt>
                <c:pt idx="49">
                  <c:v>3620</c:v>
                </c:pt>
                <c:pt idx="50">
                  <c:v>3620</c:v>
                </c:pt>
                <c:pt idx="51">
                  <c:v>3620</c:v>
                </c:pt>
                <c:pt idx="52">
                  <c:v>3620</c:v>
                </c:pt>
                <c:pt idx="53">
                  <c:v>3620</c:v>
                </c:pt>
                <c:pt idx="54">
                  <c:v>3620</c:v>
                </c:pt>
                <c:pt idx="55">
                  <c:v>3620</c:v>
                </c:pt>
                <c:pt idx="56">
                  <c:v>3620</c:v>
                </c:pt>
                <c:pt idx="57">
                  <c:v>3620</c:v>
                </c:pt>
                <c:pt idx="58">
                  <c:v>3620</c:v>
                </c:pt>
                <c:pt idx="59">
                  <c:v>3620</c:v>
                </c:pt>
                <c:pt idx="60">
                  <c:v>3620</c:v>
                </c:pt>
                <c:pt idx="61">
                  <c:v>3620</c:v>
                </c:pt>
                <c:pt idx="62">
                  <c:v>3620</c:v>
                </c:pt>
                <c:pt idx="63">
                  <c:v>3620</c:v>
                </c:pt>
                <c:pt idx="64">
                  <c:v>3620</c:v>
                </c:pt>
                <c:pt idx="65">
                  <c:v>3620</c:v>
                </c:pt>
                <c:pt idx="66">
                  <c:v>3620</c:v>
                </c:pt>
                <c:pt idx="67">
                  <c:v>3620</c:v>
                </c:pt>
                <c:pt idx="68">
                  <c:v>3620</c:v>
                </c:pt>
                <c:pt idx="69">
                  <c:v>3620</c:v>
                </c:pt>
                <c:pt idx="70">
                  <c:v>3620</c:v>
                </c:pt>
                <c:pt idx="71">
                  <c:v>3620</c:v>
                </c:pt>
                <c:pt idx="72">
                  <c:v>3620</c:v>
                </c:pt>
                <c:pt idx="73">
                  <c:v>3620</c:v>
                </c:pt>
                <c:pt idx="74">
                  <c:v>3620</c:v>
                </c:pt>
                <c:pt idx="75">
                  <c:v>3620</c:v>
                </c:pt>
                <c:pt idx="76">
                  <c:v>3620</c:v>
                </c:pt>
                <c:pt idx="77">
                  <c:v>3620</c:v>
                </c:pt>
                <c:pt idx="78">
                  <c:v>3620</c:v>
                </c:pt>
                <c:pt idx="79">
                  <c:v>3620</c:v>
                </c:pt>
                <c:pt idx="80">
                  <c:v>3620</c:v>
                </c:pt>
                <c:pt idx="81">
                  <c:v>3620</c:v>
                </c:pt>
                <c:pt idx="82">
                  <c:v>3620</c:v>
                </c:pt>
                <c:pt idx="83">
                  <c:v>3620</c:v>
                </c:pt>
                <c:pt idx="84">
                  <c:v>3640</c:v>
                </c:pt>
                <c:pt idx="85">
                  <c:v>3640</c:v>
                </c:pt>
                <c:pt idx="86">
                  <c:v>3640</c:v>
                </c:pt>
                <c:pt idx="87">
                  <c:v>3640</c:v>
                </c:pt>
                <c:pt idx="88">
                  <c:v>3640</c:v>
                </c:pt>
                <c:pt idx="89">
                  <c:v>3640</c:v>
                </c:pt>
                <c:pt idx="90">
                  <c:v>3640</c:v>
                </c:pt>
                <c:pt idx="91">
                  <c:v>3640</c:v>
                </c:pt>
                <c:pt idx="92">
                  <c:v>3640</c:v>
                </c:pt>
                <c:pt idx="93">
                  <c:v>3640</c:v>
                </c:pt>
                <c:pt idx="94">
                  <c:v>3640</c:v>
                </c:pt>
                <c:pt idx="95">
                  <c:v>3640</c:v>
                </c:pt>
                <c:pt idx="96">
                  <c:v>3640</c:v>
                </c:pt>
                <c:pt idx="97">
                  <c:v>3640</c:v>
                </c:pt>
                <c:pt idx="98">
                  <c:v>3640</c:v>
                </c:pt>
                <c:pt idx="99">
                  <c:v>3640</c:v>
                </c:pt>
                <c:pt idx="100">
                  <c:v>3640</c:v>
                </c:pt>
                <c:pt idx="101">
                  <c:v>3640</c:v>
                </c:pt>
                <c:pt idx="102">
                  <c:v>3640</c:v>
                </c:pt>
                <c:pt idx="103">
                  <c:v>3640</c:v>
                </c:pt>
                <c:pt idx="104">
                  <c:v>3640</c:v>
                </c:pt>
                <c:pt idx="105">
                  <c:v>3640</c:v>
                </c:pt>
                <c:pt idx="106">
                  <c:v>3640</c:v>
                </c:pt>
                <c:pt idx="107">
                  <c:v>3640</c:v>
                </c:pt>
                <c:pt idx="108">
                  <c:v>3640</c:v>
                </c:pt>
                <c:pt idx="109">
                  <c:v>3640</c:v>
                </c:pt>
                <c:pt idx="110">
                  <c:v>3640</c:v>
                </c:pt>
                <c:pt idx="111">
                  <c:v>3640</c:v>
                </c:pt>
                <c:pt idx="112">
                  <c:v>3640</c:v>
                </c:pt>
                <c:pt idx="113">
                  <c:v>3660</c:v>
                </c:pt>
                <c:pt idx="114">
                  <c:v>3660</c:v>
                </c:pt>
                <c:pt idx="115">
                  <c:v>3660</c:v>
                </c:pt>
                <c:pt idx="116">
                  <c:v>3660</c:v>
                </c:pt>
                <c:pt idx="117">
                  <c:v>3680</c:v>
                </c:pt>
                <c:pt idx="118">
                  <c:v>3680</c:v>
                </c:pt>
                <c:pt idx="119">
                  <c:v>3680</c:v>
                </c:pt>
                <c:pt idx="120">
                  <c:v>3680</c:v>
                </c:pt>
                <c:pt idx="121">
                  <c:v>3680</c:v>
                </c:pt>
                <c:pt idx="122">
                  <c:v>3680</c:v>
                </c:pt>
                <c:pt idx="123">
                  <c:v>3840</c:v>
                </c:pt>
                <c:pt idx="124">
                  <c:v>3880</c:v>
                </c:pt>
                <c:pt idx="125">
                  <c:v>3920</c:v>
                </c:pt>
                <c:pt idx="126">
                  <c:v>3950</c:v>
                </c:pt>
                <c:pt idx="127">
                  <c:v>4000</c:v>
                </c:pt>
                <c:pt idx="128">
                  <c:v>4020</c:v>
                </c:pt>
                <c:pt idx="129">
                  <c:v>4020</c:v>
                </c:pt>
                <c:pt idx="130">
                  <c:v>4020</c:v>
                </c:pt>
                <c:pt idx="131">
                  <c:v>4040</c:v>
                </c:pt>
                <c:pt idx="132">
                  <c:v>4060</c:v>
                </c:pt>
                <c:pt idx="133">
                  <c:v>4060</c:v>
                </c:pt>
                <c:pt idx="134">
                  <c:v>4060</c:v>
                </c:pt>
                <c:pt idx="135">
                  <c:v>4060</c:v>
                </c:pt>
                <c:pt idx="136">
                  <c:v>4060</c:v>
                </c:pt>
                <c:pt idx="137">
                  <c:v>4060</c:v>
                </c:pt>
                <c:pt idx="138">
                  <c:v>4060</c:v>
                </c:pt>
                <c:pt idx="139">
                  <c:v>4100</c:v>
                </c:pt>
                <c:pt idx="140">
                  <c:v>4100</c:v>
                </c:pt>
                <c:pt idx="141">
                  <c:v>4100</c:v>
                </c:pt>
                <c:pt idx="142">
                  <c:v>4100</c:v>
                </c:pt>
                <c:pt idx="143">
                  <c:v>4100</c:v>
                </c:pt>
                <c:pt idx="144">
                  <c:v>4100</c:v>
                </c:pt>
                <c:pt idx="145">
                  <c:v>4100</c:v>
                </c:pt>
                <c:pt idx="146">
                  <c:v>4100</c:v>
                </c:pt>
                <c:pt idx="147">
                  <c:v>4100</c:v>
                </c:pt>
                <c:pt idx="148">
                  <c:v>4100</c:v>
                </c:pt>
                <c:pt idx="149">
                  <c:v>4100</c:v>
                </c:pt>
                <c:pt idx="150">
                  <c:v>4100</c:v>
                </c:pt>
                <c:pt idx="151">
                  <c:v>4100</c:v>
                </c:pt>
                <c:pt idx="152">
                  <c:v>4100</c:v>
                </c:pt>
                <c:pt idx="153">
                  <c:v>4100</c:v>
                </c:pt>
                <c:pt idx="154">
                  <c:v>4100</c:v>
                </c:pt>
                <c:pt idx="155">
                  <c:v>4100</c:v>
                </c:pt>
                <c:pt idx="156">
                  <c:v>4100</c:v>
                </c:pt>
                <c:pt idx="157">
                  <c:v>4100</c:v>
                </c:pt>
                <c:pt idx="158">
                  <c:v>4100</c:v>
                </c:pt>
                <c:pt idx="159">
                  <c:v>4100</c:v>
                </c:pt>
                <c:pt idx="160">
                  <c:v>4100</c:v>
                </c:pt>
                <c:pt idx="161">
                  <c:v>4100</c:v>
                </c:pt>
                <c:pt idx="162">
                  <c:v>4100</c:v>
                </c:pt>
                <c:pt idx="163">
                  <c:v>4100</c:v>
                </c:pt>
                <c:pt idx="164">
                  <c:v>4100</c:v>
                </c:pt>
                <c:pt idx="165">
                  <c:v>4100</c:v>
                </c:pt>
                <c:pt idx="166">
                  <c:v>4100</c:v>
                </c:pt>
                <c:pt idx="167">
                  <c:v>4100</c:v>
                </c:pt>
                <c:pt idx="168">
                  <c:v>4100</c:v>
                </c:pt>
                <c:pt idx="169">
                  <c:v>4100</c:v>
                </c:pt>
                <c:pt idx="170">
                  <c:v>4100</c:v>
                </c:pt>
                <c:pt idx="171">
                  <c:v>4100</c:v>
                </c:pt>
                <c:pt idx="172">
                  <c:v>4100</c:v>
                </c:pt>
                <c:pt idx="173">
                  <c:v>4100</c:v>
                </c:pt>
                <c:pt idx="174">
                  <c:v>4100</c:v>
                </c:pt>
                <c:pt idx="175">
                  <c:v>4100</c:v>
                </c:pt>
                <c:pt idx="176">
                  <c:v>4100</c:v>
                </c:pt>
                <c:pt idx="177">
                  <c:v>4100</c:v>
                </c:pt>
                <c:pt idx="178">
                  <c:v>4100</c:v>
                </c:pt>
                <c:pt idx="179">
                  <c:v>4100</c:v>
                </c:pt>
                <c:pt idx="180">
                  <c:v>4100</c:v>
                </c:pt>
                <c:pt idx="181">
                  <c:v>4100</c:v>
                </c:pt>
                <c:pt idx="182">
                  <c:v>4100</c:v>
                </c:pt>
                <c:pt idx="183">
                  <c:v>4100</c:v>
                </c:pt>
                <c:pt idx="184">
                  <c:v>4100</c:v>
                </c:pt>
                <c:pt idx="185">
                  <c:v>4100</c:v>
                </c:pt>
                <c:pt idx="186">
                  <c:v>4100</c:v>
                </c:pt>
                <c:pt idx="187">
                  <c:v>4100</c:v>
                </c:pt>
                <c:pt idx="188">
                  <c:v>4100</c:v>
                </c:pt>
                <c:pt idx="189">
                  <c:v>4100</c:v>
                </c:pt>
                <c:pt idx="190">
                  <c:v>4100</c:v>
                </c:pt>
                <c:pt idx="191">
                  <c:v>4100</c:v>
                </c:pt>
                <c:pt idx="192">
                  <c:v>4100</c:v>
                </c:pt>
                <c:pt idx="193">
                  <c:v>4100</c:v>
                </c:pt>
                <c:pt idx="194">
                  <c:v>4100</c:v>
                </c:pt>
                <c:pt idx="195">
                  <c:v>4100</c:v>
                </c:pt>
                <c:pt idx="196">
                  <c:v>4100</c:v>
                </c:pt>
                <c:pt idx="197">
                  <c:v>4100</c:v>
                </c:pt>
                <c:pt idx="198">
                  <c:v>4100</c:v>
                </c:pt>
                <c:pt idx="199">
                  <c:v>4100</c:v>
                </c:pt>
                <c:pt idx="200">
                  <c:v>4100</c:v>
                </c:pt>
                <c:pt idx="201">
                  <c:v>4100</c:v>
                </c:pt>
                <c:pt idx="202">
                  <c:v>4100</c:v>
                </c:pt>
                <c:pt idx="203">
                  <c:v>4100</c:v>
                </c:pt>
                <c:pt idx="204">
                  <c:v>4100</c:v>
                </c:pt>
                <c:pt idx="205">
                  <c:v>4100</c:v>
                </c:pt>
                <c:pt idx="206">
                  <c:v>4100</c:v>
                </c:pt>
                <c:pt idx="207">
                  <c:v>4100</c:v>
                </c:pt>
                <c:pt idx="208">
                  <c:v>4100</c:v>
                </c:pt>
                <c:pt idx="209">
                  <c:v>4100</c:v>
                </c:pt>
                <c:pt idx="210">
                  <c:v>4100</c:v>
                </c:pt>
                <c:pt idx="211">
                  <c:v>4100</c:v>
                </c:pt>
                <c:pt idx="212">
                  <c:v>4100</c:v>
                </c:pt>
                <c:pt idx="213">
                  <c:v>4100</c:v>
                </c:pt>
                <c:pt idx="214">
                  <c:v>4100</c:v>
                </c:pt>
                <c:pt idx="215">
                  <c:v>4100</c:v>
                </c:pt>
                <c:pt idx="216">
                  <c:v>4100</c:v>
                </c:pt>
                <c:pt idx="217">
                  <c:v>4050</c:v>
                </c:pt>
                <c:pt idx="218">
                  <c:v>4030</c:v>
                </c:pt>
                <c:pt idx="219">
                  <c:v>4030</c:v>
                </c:pt>
                <c:pt idx="220">
                  <c:v>4030</c:v>
                </c:pt>
                <c:pt idx="221">
                  <c:v>4030</c:v>
                </c:pt>
                <c:pt idx="222">
                  <c:v>4030</c:v>
                </c:pt>
                <c:pt idx="223">
                  <c:v>4030</c:v>
                </c:pt>
                <c:pt idx="224">
                  <c:v>4030</c:v>
                </c:pt>
                <c:pt idx="225">
                  <c:v>4030</c:v>
                </c:pt>
                <c:pt idx="226">
                  <c:v>4030</c:v>
                </c:pt>
                <c:pt idx="227">
                  <c:v>4030</c:v>
                </c:pt>
                <c:pt idx="228">
                  <c:v>4030</c:v>
                </c:pt>
                <c:pt idx="229">
                  <c:v>4050</c:v>
                </c:pt>
                <c:pt idx="230">
                  <c:v>4050</c:v>
                </c:pt>
                <c:pt idx="231">
                  <c:v>4050</c:v>
                </c:pt>
                <c:pt idx="232">
                  <c:v>4050</c:v>
                </c:pt>
                <c:pt idx="233">
                  <c:v>4050</c:v>
                </c:pt>
                <c:pt idx="234">
                  <c:v>4050</c:v>
                </c:pt>
                <c:pt idx="235">
                  <c:v>4050</c:v>
                </c:pt>
                <c:pt idx="236">
                  <c:v>4050</c:v>
                </c:pt>
                <c:pt idx="237">
                  <c:v>4050</c:v>
                </c:pt>
                <c:pt idx="238">
                  <c:v>4050</c:v>
                </c:pt>
                <c:pt idx="239">
                  <c:v>4040</c:v>
                </c:pt>
                <c:pt idx="240">
                  <c:v>4040</c:v>
                </c:pt>
                <c:pt idx="241">
                  <c:v>4040</c:v>
                </c:pt>
                <c:pt idx="242">
                  <c:v>4040</c:v>
                </c:pt>
                <c:pt idx="243">
                  <c:v>4040</c:v>
                </c:pt>
                <c:pt idx="244">
                  <c:v>4040</c:v>
                </c:pt>
                <c:pt idx="245">
                  <c:v>4040</c:v>
                </c:pt>
                <c:pt idx="246">
                  <c:v>4040</c:v>
                </c:pt>
                <c:pt idx="247">
                  <c:v>4040</c:v>
                </c:pt>
                <c:pt idx="248">
                  <c:v>4040</c:v>
                </c:pt>
                <c:pt idx="249">
                  <c:v>4040</c:v>
                </c:pt>
                <c:pt idx="250">
                  <c:v>4040</c:v>
                </c:pt>
                <c:pt idx="251">
                  <c:v>4040</c:v>
                </c:pt>
                <c:pt idx="252">
                  <c:v>4040</c:v>
                </c:pt>
                <c:pt idx="253">
                  <c:v>4020</c:v>
                </c:pt>
                <c:pt idx="254">
                  <c:v>4020</c:v>
                </c:pt>
                <c:pt idx="255">
                  <c:v>4000</c:v>
                </c:pt>
                <c:pt idx="256">
                  <c:v>4000</c:v>
                </c:pt>
                <c:pt idx="257">
                  <c:v>4000</c:v>
                </c:pt>
                <c:pt idx="258">
                  <c:v>4000</c:v>
                </c:pt>
                <c:pt idx="259">
                  <c:v>4000</c:v>
                </c:pt>
                <c:pt idx="260">
                  <c:v>4000</c:v>
                </c:pt>
                <c:pt idx="261">
                  <c:v>4000</c:v>
                </c:pt>
                <c:pt idx="262">
                  <c:v>4000</c:v>
                </c:pt>
                <c:pt idx="263">
                  <c:v>4000</c:v>
                </c:pt>
                <c:pt idx="264">
                  <c:v>4000</c:v>
                </c:pt>
                <c:pt idx="265">
                  <c:v>4000</c:v>
                </c:pt>
                <c:pt idx="266">
                  <c:v>4000</c:v>
                </c:pt>
                <c:pt idx="267">
                  <c:v>4000</c:v>
                </c:pt>
                <c:pt idx="268">
                  <c:v>4000</c:v>
                </c:pt>
                <c:pt idx="269">
                  <c:v>4000</c:v>
                </c:pt>
                <c:pt idx="270">
                  <c:v>4000</c:v>
                </c:pt>
                <c:pt idx="271">
                  <c:v>4000</c:v>
                </c:pt>
                <c:pt idx="272">
                  <c:v>4000</c:v>
                </c:pt>
                <c:pt idx="273">
                  <c:v>4000</c:v>
                </c:pt>
                <c:pt idx="274">
                  <c:v>4000</c:v>
                </c:pt>
                <c:pt idx="275">
                  <c:v>4000</c:v>
                </c:pt>
                <c:pt idx="276">
                  <c:v>4000</c:v>
                </c:pt>
              </c:numCache>
            </c:numRef>
          </c:val>
          <c:smooth val="0"/>
        </c:ser>
        <c:ser>
          <c:idx val="2"/>
          <c:order val="2"/>
          <c:tx>
            <c:strRef>
              <c:f>大豆价格!$J$5</c:f>
              <c:strCache>
                <c:ptCount val="1"/>
                <c:pt idx="0">
                  <c:v>黄大豆1号期货结算价</c:v>
                </c:pt>
              </c:strCache>
            </c:strRef>
          </c:tx>
          <c:spPr>
            <a:ln w="28575" cap="rnd">
              <a:solidFill>
                <a:schemeClr val="accent3"/>
              </a:solidFill>
              <a:round/>
            </a:ln>
            <a:effectLst/>
          </c:spPr>
          <c:marker>
            <c:symbol val="none"/>
          </c:marker>
          <c:cat>
            <c:numRef>
              <c:f>大豆价格!$G$6:$G$282</c:f>
              <c:numCache>
                <c:formatCode>yyyy\-mm\-dd;@</c:formatCode>
                <c:ptCount val="277"/>
                <c:pt idx="0">
                  <c:v>43210</c:v>
                </c:pt>
                <c:pt idx="1">
                  <c:v>43209</c:v>
                </c:pt>
                <c:pt idx="2">
                  <c:v>43208</c:v>
                </c:pt>
                <c:pt idx="3">
                  <c:v>43207</c:v>
                </c:pt>
                <c:pt idx="4">
                  <c:v>43206</c:v>
                </c:pt>
                <c:pt idx="5">
                  <c:v>43203</c:v>
                </c:pt>
                <c:pt idx="6">
                  <c:v>43202</c:v>
                </c:pt>
                <c:pt idx="7">
                  <c:v>43201</c:v>
                </c:pt>
                <c:pt idx="8">
                  <c:v>43200</c:v>
                </c:pt>
                <c:pt idx="9">
                  <c:v>43199</c:v>
                </c:pt>
                <c:pt idx="10">
                  <c:v>43194</c:v>
                </c:pt>
                <c:pt idx="11">
                  <c:v>43193</c:v>
                </c:pt>
                <c:pt idx="12">
                  <c:v>43192</c:v>
                </c:pt>
                <c:pt idx="13">
                  <c:v>43189</c:v>
                </c:pt>
                <c:pt idx="14">
                  <c:v>43188</c:v>
                </c:pt>
                <c:pt idx="15">
                  <c:v>43187</c:v>
                </c:pt>
                <c:pt idx="16">
                  <c:v>43186</c:v>
                </c:pt>
                <c:pt idx="17">
                  <c:v>43185</c:v>
                </c:pt>
                <c:pt idx="18">
                  <c:v>43182</c:v>
                </c:pt>
                <c:pt idx="19">
                  <c:v>43181</c:v>
                </c:pt>
                <c:pt idx="20">
                  <c:v>43180</c:v>
                </c:pt>
                <c:pt idx="21">
                  <c:v>43179</c:v>
                </c:pt>
                <c:pt idx="22">
                  <c:v>43178</c:v>
                </c:pt>
                <c:pt idx="23">
                  <c:v>43175</c:v>
                </c:pt>
                <c:pt idx="24">
                  <c:v>43174</c:v>
                </c:pt>
                <c:pt idx="25">
                  <c:v>43173</c:v>
                </c:pt>
                <c:pt idx="26">
                  <c:v>43172</c:v>
                </c:pt>
                <c:pt idx="27">
                  <c:v>43171</c:v>
                </c:pt>
                <c:pt idx="28">
                  <c:v>43168</c:v>
                </c:pt>
                <c:pt idx="29">
                  <c:v>43167</c:v>
                </c:pt>
                <c:pt idx="30">
                  <c:v>43166</c:v>
                </c:pt>
                <c:pt idx="31">
                  <c:v>43165</c:v>
                </c:pt>
                <c:pt idx="32">
                  <c:v>43164</c:v>
                </c:pt>
                <c:pt idx="33">
                  <c:v>43161</c:v>
                </c:pt>
                <c:pt idx="34">
                  <c:v>43160</c:v>
                </c:pt>
                <c:pt idx="35">
                  <c:v>43159</c:v>
                </c:pt>
                <c:pt idx="36">
                  <c:v>43158</c:v>
                </c:pt>
                <c:pt idx="37">
                  <c:v>43157</c:v>
                </c:pt>
                <c:pt idx="38">
                  <c:v>43154</c:v>
                </c:pt>
                <c:pt idx="39">
                  <c:v>43153</c:v>
                </c:pt>
                <c:pt idx="40">
                  <c:v>43145</c:v>
                </c:pt>
                <c:pt idx="41">
                  <c:v>43144</c:v>
                </c:pt>
                <c:pt idx="42">
                  <c:v>43143</c:v>
                </c:pt>
                <c:pt idx="43">
                  <c:v>43140</c:v>
                </c:pt>
                <c:pt idx="44">
                  <c:v>43139</c:v>
                </c:pt>
                <c:pt idx="45">
                  <c:v>43138</c:v>
                </c:pt>
                <c:pt idx="46">
                  <c:v>43137</c:v>
                </c:pt>
                <c:pt idx="47">
                  <c:v>43136</c:v>
                </c:pt>
                <c:pt idx="48">
                  <c:v>43133</c:v>
                </c:pt>
                <c:pt idx="49">
                  <c:v>43132</c:v>
                </c:pt>
                <c:pt idx="50">
                  <c:v>43131</c:v>
                </c:pt>
                <c:pt idx="51">
                  <c:v>43130</c:v>
                </c:pt>
                <c:pt idx="52">
                  <c:v>43129</c:v>
                </c:pt>
                <c:pt idx="53">
                  <c:v>43126</c:v>
                </c:pt>
                <c:pt idx="54">
                  <c:v>43125</c:v>
                </c:pt>
                <c:pt idx="55">
                  <c:v>43124</c:v>
                </c:pt>
                <c:pt idx="56">
                  <c:v>43123</c:v>
                </c:pt>
                <c:pt idx="57">
                  <c:v>43122</c:v>
                </c:pt>
                <c:pt idx="58">
                  <c:v>43119</c:v>
                </c:pt>
                <c:pt idx="59">
                  <c:v>43118</c:v>
                </c:pt>
                <c:pt idx="60">
                  <c:v>43117</c:v>
                </c:pt>
                <c:pt idx="61">
                  <c:v>43116</c:v>
                </c:pt>
                <c:pt idx="62">
                  <c:v>43115</c:v>
                </c:pt>
                <c:pt idx="63">
                  <c:v>43112</c:v>
                </c:pt>
                <c:pt idx="64">
                  <c:v>43111</c:v>
                </c:pt>
                <c:pt idx="65">
                  <c:v>43110</c:v>
                </c:pt>
                <c:pt idx="66">
                  <c:v>43109</c:v>
                </c:pt>
                <c:pt idx="67">
                  <c:v>43108</c:v>
                </c:pt>
                <c:pt idx="68">
                  <c:v>43105</c:v>
                </c:pt>
                <c:pt idx="69">
                  <c:v>43104</c:v>
                </c:pt>
                <c:pt idx="70">
                  <c:v>43103</c:v>
                </c:pt>
                <c:pt idx="71">
                  <c:v>43102</c:v>
                </c:pt>
                <c:pt idx="72">
                  <c:v>43098</c:v>
                </c:pt>
                <c:pt idx="73">
                  <c:v>43097</c:v>
                </c:pt>
                <c:pt idx="74">
                  <c:v>43096</c:v>
                </c:pt>
                <c:pt idx="75">
                  <c:v>43095</c:v>
                </c:pt>
                <c:pt idx="76">
                  <c:v>43094</c:v>
                </c:pt>
                <c:pt idx="77">
                  <c:v>43091</c:v>
                </c:pt>
                <c:pt idx="78">
                  <c:v>43090</c:v>
                </c:pt>
                <c:pt idx="79">
                  <c:v>43089</c:v>
                </c:pt>
                <c:pt idx="80">
                  <c:v>43088</c:v>
                </c:pt>
                <c:pt idx="81">
                  <c:v>43087</c:v>
                </c:pt>
                <c:pt idx="82">
                  <c:v>43084</c:v>
                </c:pt>
                <c:pt idx="83">
                  <c:v>43083</c:v>
                </c:pt>
                <c:pt idx="84">
                  <c:v>43082</c:v>
                </c:pt>
                <c:pt idx="85">
                  <c:v>43081</c:v>
                </c:pt>
                <c:pt idx="86">
                  <c:v>43080</c:v>
                </c:pt>
                <c:pt idx="87">
                  <c:v>43077</c:v>
                </c:pt>
                <c:pt idx="88">
                  <c:v>43076</c:v>
                </c:pt>
                <c:pt idx="89">
                  <c:v>43075</c:v>
                </c:pt>
                <c:pt idx="90">
                  <c:v>43074</c:v>
                </c:pt>
                <c:pt idx="91">
                  <c:v>43073</c:v>
                </c:pt>
                <c:pt idx="92">
                  <c:v>43070</c:v>
                </c:pt>
                <c:pt idx="93">
                  <c:v>43069</c:v>
                </c:pt>
                <c:pt idx="94">
                  <c:v>43068</c:v>
                </c:pt>
                <c:pt idx="95">
                  <c:v>43067</c:v>
                </c:pt>
                <c:pt idx="96">
                  <c:v>43066</c:v>
                </c:pt>
                <c:pt idx="97">
                  <c:v>43063</c:v>
                </c:pt>
                <c:pt idx="98">
                  <c:v>43062</c:v>
                </c:pt>
                <c:pt idx="99">
                  <c:v>43061</c:v>
                </c:pt>
                <c:pt idx="100">
                  <c:v>43060</c:v>
                </c:pt>
                <c:pt idx="101">
                  <c:v>43059</c:v>
                </c:pt>
                <c:pt idx="102">
                  <c:v>43056</c:v>
                </c:pt>
                <c:pt idx="103">
                  <c:v>43055</c:v>
                </c:pt>
                <c:pt idx="104">
                  <c:v>43054</c:v>
                </c:pt>
                <c:pt idx="105">
                  <c:v>43053</c:v>
                </c:pt>
                <c:pt idx="106">
                  <c:v>43052</c:v>
                </c:pt>
                <c:pt idx="107">
                  <c:v>43049</c:v>
                </c:pt>
                <c:pt idx="108">
                  <c:v>43048</c:v>
                </c:pt>
                <c:pt idx="109">
                  <c:v>43047</c:v>
                </c:pt>
                <c:pt idx="110">
                  <c:v>43046</c:v>
                </c:pt>
                <c:pt idx="111">
                  <c:v>43045</c:v>
                </c:pt>
                <c:pt idx="112">
                  <c:v>43042</c:v>
                </c:pt>
                <c:pt idx="113">
                  <c:v>43041</c:v>
                </c:pt>
                <c:pt idx="114">
                  <c:v>43040</c:v>
                </c:pt>
                <c:pt idx="115">
                  <c:v>43039</c:v>
                </c:pt>
                <c:pt idx="116">
                  <c:v>43038</c:v>
                </c:pt>
                <c:pt idx="117">
                  <c:v>43035</c:v>
                </c:pt>
                <c:pt idx="118">
                  <c:v>43034</c:v>
                </c:pt>
                <c:pt idx="119">
                  <c:v>43033</c:v>
                </c:pt>
                <c:pt idx="120">
                  <c:v>43032</c:v>
                </c:pt>
                <c:pt idx="121">
                  <c:v>43031</c:v>
                </c:pt>
                <c:pt idx="122">
                  <c:v>43028</c:v>
                </c:pt>
                <c:pt idx="123">
                  <c:v>43027</c:v>
                </c:pt>
                <c:pt idx="124">
                  <c:v>43026</c:v>
                </c:pt>
                <c:pt idx="125">
                  <c:v>43025</c:v>
                </c:pt>
                <c:pt idx="126">
                  <c:v>43024</c:v>
                </c:pt>
                <c:pt idx="127">
                  <c:v>43021</c:v>
                </c:pt>
                <c:pt idx="128">
                  <c:v>43020</c:v>
                </c:pt>
                <c:pt idx="129">
                  <c:v>43019</c:v>
                </c:pt>
                <c:pt idx="130">
                  <c:v>43018</c:v>
                </c:pt>
                <c:pt idx="131">
                  <c:v>43017</c:v>
                </c:pt>
                <c:pt idx="132">
                  <c:v>43007</c:v>
                </c:pt>
                <c:pt idx="133">
                  <c:v>43006</c:v>
                </c:pt>
                <c:pt idx="134">
                  <c:v>43005</c:v>
                </c:pt>
                <c:pt idx="135">
                  <c:v>43004</c:v>
                </c:pt>
                <c:pt idx="136">
                  <c:v>43003</c:v>
                </c:pt>
                <c:pt idx="137">
                  <c:v>43000</c:v>
                </c:pt>
                <c:pt idx="138">
                  <c:v>42999</c:v>
                </c:pt>
                <c:pt idx="139">
                  <c:v>42998</c:v>
                </c:pt>
                <c:pt idx="140">
                  <c:v>42997</c:v>
                </c:pt>
                <c:pt idx="141">
                  <c:v>42996</c:v>
                </c:pt>
                <c:pt idx="142">
                  <c:v>42993</c:v>
                </c:pt>
                <c:pt idx="143">
                  <c:v>42992</c:v>
                </c:pt>
                <c:pt idx="144">
                  <c:v>42991</c:v>
                </c:pt>
                <c:pt idx="145">
                  <c:v>42990</c:v>
                </c:pt>
                <c:pt idx="146">
                  <c:v>42989</c:v>
                </c:pt>
                <c:pt idx="147">
                  <c:v>42986</c:v>
                </c:pt>
                <c:pt idx="148">
                  <c:v>42985</c:v>
                </c:pt>
                <c:pt idx="149">
                  <c:v>42984</c:v>
                </c:pt>
                <c:pt idx="150">
                  <c:v>42983</c:v>
                </c:pt>
                <c:pt idx="151">
                  <c:v>42982</c:v>
                </c:pt>
                <c:pt idx="152">
                  <c:v>42979</c:v>
                </c:pt>
                <c:pt idx="153">
                  <c:v>42978</c:v>
                </c:pt>
                <c:pt idx="154">
                  <c:v>42977</c:v>
                </c:pt>
                <c:pt idx="155">
                  <c:v>42976</c:v>
                </c:pt>
                <c:pt idx="156">
                  <c:v>42975</c:v>
                </c:pt>
                <c:pt idx="157">
                  <c:v>42972</c:v>
                </c:pt>
                <c:pt idx="158">
                  <c:v>42971</c:v>
                </c:pt>
                <c:pt idx="159">
                  <c:v>42970</c:v>
                </c:pt>
                <c:pt idx="160">
                  <c:v>42969</c:v>
                </c:pt>
                <c:pt idx="161">
                  <c:v>42968</c:v>
                </c:pt>
                <c:pt idx="162">
                  <c:v>42965</c:v>
                </c:pt>
                <c:pt idx="163">
                  <c:v>42964</c:v>
                </c:pt>
                <c:pt idx="164">
                  <c:v>42963</c:v>
                </c:pt>
                <c:pt idx="165">
                  <c:v>42962</c:v>
                </c:pt>
                <c:pt idx="166">
                  <c:v>42961</c:v>
                </c:pt>
                <c:pt idx="167">
                  <c:v>42958</c:v>
                </c:pt>
                <c:pt idx="168">
                  <c:v>42957</c:v>
                </c:pt>
                <c:pt idx="169">
                  <c:v>42956</c:v>
                </c:pt>
                <c:pt idx="170">
                  <c:v>42955</c:v>
                </c:pt>
                <c:pt idx="171">
                  <c:v>42954</c:v>
                </c:pt>
                <c:pt idx="172">
                  <c:v>42951</c:v>
                </c:pt>
                <c:pt idx="173">
                  <c:v>42950</c:v>
                </c:pt>
                <c:pt idx="174">
                  <c:v>42949</c:v>
                </c:pt>
                <c:pt idx="175">
                  <c:v>42948</c:v>
                </c:pt>
                <c:pt idx="176">
                  <c:v>42947</c:v>
                </c:pt>
                <c:pt idx="177">
                  <c:v>42944</c:v>
                </c:pt>
                <c:pt idx="178">
                  <c:v>42943</c:v>
                </c:pt>
                <c:pt idx="179">
                  <c:v>42942</c:v>
                </c:pt>
                <c:pt idx="180">
                  <c:v>42941</c:v>
                </c:pt>
                <c:pt idx="181">
                  <c:v>42940</c:v>
                </c:pt>
                <c:pt idx="182">
                  <c:v>42937</c:v>
                </c:pt>
                <c:pt idx="183">
                  <c:v>42936</c:v>
                </c:pt>
                <c:pt idx="184">
                  <c:v>42935</c:v>
                </c:pt>
                <c:pt idx="185">
                  <c:v>42934</c:v>
                </c:pt>
                <c:pt idx="186">
                  <c:v>42933</c:v>
                </c:pt>
                <c:pt idx="187">
                  <c:v>42930</c:v>
                </c:pt>
                <c:pt idx="188">
                  <c:v>42929</c:v>
                </c:pt>
                <c:pt idx="189">
                  <c:v>42928</c:v>
                </c:pt>
                <c:pt idx="190">
                  <c:v>42927</c:v>
                </c:pt>
                <c:pt idx="191">
                  <c:v>42926</c:v>
                </c:pt>
                <c:pt idx="192">
                  <c:v>42923</c:v>
                </c:pt>
                <c:pt idx="193">
                  <c:v>42922</c:v>
                </c:pt>
                <c:pt idx="194">
                  <c:v>42921</c:v>
                </c:pt>
                <c:pt idx="195">
                  <c:v>42920</c:v>
                </c:pt>
                <c:pt idx="196">
                  <c:v>42919</c:v>
                </c:pt>
                <c:pt idx="197">
                  <c:v>42916</c:v>
                </c:pt>
                <c:pt idx="198">
                  <c:v>42915</c:v>
                </c:pt>
                <c:pt idx="199">
                  <c:v>42914</c:v>
                </c:pt>
                <c:pt idx="200">
                  <c:v>42913</c:v>
                </c:pt>
                <c:pt idx="201">
                  <c:v>42912</c:v>
                </c:pt>
                <c:pt idx="202">
                  <c:v>42909</c:v>
                </c:pt>
                <c:pt idx="203">
                  <c:v>42908</c:v>
                </c:pt>
                <c:pt idx="204">
                  <c:v>42907</c:v>
                </c:pt>
                <c:pt idx="205">
                  <c:v>42906</c:v>
                </c:pt>
                <c:pt idx="206">
                  <c:v>42905</c:v>
                </c:pt>
                <c:pt idx="207">
                  <c:v>42902</c:v>
                </c:pt>
                <c:pt idx="208">
                  <c:v>42901</c:v>
                </c:pt>
                <c:pt idx="209">
                  <c:v>42900</c:v>
                </c:pt>
                <c:pt idx="210">
                  <c:v>42899</c:v>
                </c:pt>
                <c:pt idx="211">
                  <c:v>42898</c:v>
                </c:pt>
                <c:pt idx="212">
                  <c:v>42895</c:v>
                </c:pt>
                <c:pt idx="213">
                  <c:v>42894</c:v>
                </c:pt>
                <c:pt idx="214">
                  <c:v>42893</c:v>
                </c:pt>
                <c:pt idx="215">
                  <c:v>42892</c:v>
                </c:pt>
                <c:pt idx="216">
                  <c:v>42891</c:v>
                </c:pt>
                <c:pt idx="217">
                  <c:v>42888</c:v>
                </c:pt>
                <c:pt idx="218">
                  <c:v>42887</c:v>
                </c:pt>
                <c:pt idx="219">
                  <c:v>42886</c:v>
                </c:pt>
                <c:pt idx="220">
                  <c:v>42881</c:v>
                </c:pt>
                <c:pt idx="221">
                  <c:v>42880</c:v>
                </c:pt>
                <c:pt idx="222">
                  <c:v>42879</c:v>
                </c:pt>
                <c:pt idx="223">
                  <c:v>42878</c:v>
                </c:pt>
                <c:pt idx="224">
                  <c:v>42877</c:v>
                </c:pt>
                <c:pt idx="225">
                  <c:v>42874</c:v>
                </c:pt>
                <c:pt idx="226">
                  <c:v>42873</c:v>
                </c:pt>
                <c:pt idx="227">
                  <c:v>42872</c:v>
                </c:pt>
                <c:pt idx="228">
                  <c:v>42871</c:v>
                </c:pt>
                <c:pt idx="229">
                  <c:v>42870</c:v>
                </c:pt>
                <c:pt idx="230">
                  <c:v>42867</c:v>
                </c:pt>
                <c:pt idx="231">
                  <c:v>42866</c:v>
                </c:pt>
                <c:pt idx="232">
                  <c:v>42865</c:v>
                </c:pt>
                <c:pt idx="233">
                  <c:v>42864</c:v>
                </c:pt>
                <c:pt idx="234">
                  <c:v>42863</c:v>
                </c:pt>
                <c:pt idx="235">
                  <c:v>42860</c:v>
                </c:pt>
                <c:pt idx="236">
                  <c:v>42859</c:v>
                </c:pt>
                <c:pt idx="237">
                  <c:v>42858</c:v>
                </c:pt>
                <c:pt idx="238">
                  <c:v>42857</c:v>
                </c:pt>
                <c:pt idx="239">
                  <c:v>42853</c:v>
                </c:pt>
                <c:pt idx="240">
                  <c:v>42852</c:v>
                </c:pt>
                <c:pt idx="241">
                  <c:v>42851</c:v>
                </c:pt>
                <c:pt idx="242">
                  <c:v>42850</c:v>
                </c:pt>
                <c:pt idx="243">
                  <c:v>42849</c:v>
                </c:pt>
                <c:pt idx="244">
                  <c:v>42846</c:v>
                </c:pt>
                <c:pt idx="245">
                  <c:v>42845</c:v>
                </c:pt>
                <c:pt idx="246">
                  <c:v>42844</c:v>
                </c:pt>
                <c:pt idx="247">
                  <c:v>42843</c:v>
                </c:pt>
                <c:pt idx="248">
                  <c:v>42842</c:v>
                </c:pt>
                <c:pt idx="249">
                  <c:v>42839</c:v>
                </c:pt>
                <c:pt idx="250">
                  <c:v>42838</c:v>
                </c:pt>
                <c:pt idx="251">
                  <c:v>42837</c:v>
                </c:pt>
                <c:pt idx="252">
                  <c:v>42836</c:v>
                </c:pt>
                <c:pt idx="253">
                  <c:v>42835</c:v>
                </c:pt>
                <c:pt idx="254">
                  <c:v>42832</c:v>
                </c:pt>
                <c:pt idx="255">
                  <c:v>42831</c:v>
                </c:pt>
                <c:pt idx="256">
                  <c:v>42830</c:v>
                </c:pt>
                <c:pt idx="257">
                  <c:v>42825</c:v>
                </c:pt>
                <c:pt idx="258">
                  <c:v>42824</c:v>
                </c:pt>
                <c:pt idx="259">
                  <c:v>42823</c:v>
                </c:pt>
                <c:pt idx="260">
                  <c:v>42822</c:v>
                </c:pt>
                <c:pt idx="261">
                  <c:v>42821</c:v>
                </c:pt>
                <c:pt idx="262">
                  <c:v>42818</c:v>
                </c:pt>
                <c:pt idx="263">
                  <c:v>42817</c:v>
                </c:pt>
                <c:pt idx="264">
                  <c:v>42816</c:v>
                </c:pt>
                <c:pt idx="265">
                  <c:v>42815</c:v>
                </c:pt>
                <c:pt idx="266">
                  <c:v>42814</c:v>
                </c:pt>
                <c:pt idx="267">
                  <c:v>42811</c:v>
                </c:pt>
                <c:pt idx="268">
                  <c:v>42810</c:v>
                </c:pt>
                <c:pt idx="269">
                  <c:v>42809</c:v>
                </c:pt>
                <c:pt idx="270">
                  <c:v>42808</c:v>
                </c:pt>
                <c:pt idx="271">
                  <c:v>42807</c:v>
                </c:pt>
                <c:pt idx="272">
                  <c:v>42804</c:v>
                </c:pt>
                <c:pt idx="273">
                  <c:v>42803</c:v>
                </c:pt>
                <c:pt idx="274">
                  <c:v>42802</c:v>
                </c:pt>
                <c:pt idx="275">
                  <c:v>42801</c:v>
                </c:pt>
                <c:pt idx="276">
                  <c:v>42800</c:v>
                </c:pt>
              </c:numCache>
            </c:numRef>
          </c:cat>
          <c:val>
            <c:numRef>
              <c:f>大豆价格!$J$6:$J$282</c:f>
              <c:numCache>
                <c:formatCode>###,###,###,###,##0.00</c:formatCode>
                <c:ptCount val="277"/>
                <c:pt idx="1">
                  <c:v>3882</c:v>
                </c:pt>
                <c:pt idx="2">
                  <c:v>3909</c:v>
                </c:pt>
                <c:pt idx="3">
                  <c:v>3894</c:v>
                </c:pt>
                <c:pt idx="4">
                  <c:v>3935</c:v>
                </c:pt>
                <c:pt idx="5">
                  <c:v>3973</c:v>
                </c:pt>
                <c:pt idx="6">
                  <c:v>3976</c:v>
                </c:pt>
                <c:pt idx="7">
                  <c:v>3978</c:v>
                </c:pt>
                <c:pt idx="8">
                  <c:v>3998</c:v>
                </c:pt>
                <c:pt idx="9">
                  <c:v>4041</c:v>
                </c:pt>
                <c:pt idx="10">
                  <c:v>3828</c:v>
                </c:pt>
                <c:pt idx="11">
                  <c:v>3776</c:v>
                </c:pt>
                <c:pt idx="12">
                  <c:v>3749</c:v>
                </c:pt>
                <c:pt idx="13">
                  <c:v>3772</c:v>
                </c:pt>
                <c:pt idx="14">
                  <c:v>3738</c:v>
                </c:pt>
                <c:pt idx="15">
                  <c:v>3738</c:v>
                </c:pt>
                <c:pt idx="16">
                  <c:v>3745</c:v>
                </c:pt>
                <c:pt idx="17">
                  <c:v>3767</c:v>
                </c:pt>
                <c:pt idx="18">
                  <c:v>3749</c:v>
                </c:pt>
                <c:pt idx="19">
                  <c:v>3716</c:v>
                </c:pt>
                <c:pt idx="20">
                  <c:v>3711</c:v>
                </c:pt>
                <c:pt idx="21">
                  <c:v>3710</c:v>
                </c:pt>
                <c:pt idx="22">
                  <c:v>3713</c:v>
                </c:pt>
                <c:pt idx="23">
                  <c:v>3689</c:v>
                </c:pt>
                <c:pt idx="24">
                  <c:v>3626</c:v>
                </c:pt>
                <c:pt idx="25">
                  <c:v>3628</c:v>
                </c:pt>
                <c:pt idx="26">
                  <c:v>3609</c:v>
                </c:pt>
                <c:pt idx="27">
                  <c:v>3614</c:v>
                </c:pt>
                <c:pt idx="28">
                  <c:v>3671</c:v>
                </c:pt>
                <c:pt idx="29">
                  <c:v>3692</c:v>
                </c:pt>
                <c:pt idx="30">
                  <c:v>3688</c:v>
                </c:pt>
                <c:pt idx="31">
                  <c:v>3689</c:v>
                </c:pt>
                <c:pt idx="32">
                  <c:v>3692</c:v>
                </c:pt>
                <c:pt idx="33">
                  <c:v>3706</c:v>
                </c:pt>
                <c:pt idx="34">
                  <c:v>3676</c:v>
                </c:pt>
                <c:pt idx="35">
                  <c:v>3650</c:v>
                </c:pt>
                <c:pt idx="36">
                  <c:v>3636</c:v>
                </c:pt>
                <c:pt idx="37">
                  <c:v>3632</c:v>
                </c:pt>
                <c:pt idx="38">
                  <c:v>3619</c:v>
                </c:pt>
                <c:pt idx="39">
                  <c:v>3595</c:v>
                </c:pt>
                <c:pt idx="40">
                  <c:v>3559</c:v>
                </c:pt>
                <c:pt idx="41">
                  <c:v>3547</c:v>
                </c:pt>
                <c:pt idx="42">
                  <c:v>3560</c:v>
                </c:pt>
                <c:pt idx="43">
                  <c:v>3556</c:v>
                </c:pt>
                <c:pt idx="44">
                  <c:v>3526</c:v>
                </c:pt>
                <c:pt idx="45">
                  <c:v>3514</c:v>
                </c:pt>
                <c:pt idx="46">
                  <c:v>3505</c:v>
                </c:pt>
                <c:pt idx="47">
                  <c:v>3483</c:v>
                </c:pt>
                <c:pt idx="48">
                  <c:v>3464</c:v>
                </c:pt>
                <c:pt idx="49">
                  <c:v>3489</c:v>
                </c:pt>
                <c:pt idx="50">
                  <c:v>3535</c:v>
                </c:pt>
                <c:pt idx="51">
                  <c:v>3531</c:v>
                </c:pt>
                <c:pt idx="52">
                  <c:v>3532</c:v>
                </c:pt>
                <c:pt idx="53">
                  <c:v>3523</c:v>
                </c:pt>
                <c:pt idx="54">
                  <c:v>3534</c:v>
                </c:pt>
                <c:pt idx="55">
                  <c:v>3533</c:v>
                </c:pt>
                <c:pt idx="56">
                  <c:v>3528</c:v>
                </c:pt>
                <c:pt idx="57">
                  <c:v>3531</c:v>
                </c:pt>
                <c:pt idx="58">
                  <c:v>3555</c:v>
                </c:pt>
                <c:pt idx="59">
                  <c:v>3599</c:v>
                </c:pt>
                <c:pt idx="60">
                  <c:v>3607</c:v>
                </c:pt>
                <c:pt idx="61">
                  <c:v>3636</c:v>
                </c:pt>
                <c:pt idx="62">
                  <c:v>3670</c:v>
                </c:pt>
                <c:pt idx="63">
                  <c:v>3650</c:v>
                </c:pt>
                <c:pt idx="64">
                  <c:v>3670</c:v>
                </c:pt>
                <c:pt idx="65">
                  <c:v>3683</c:v>
                </c:pt>
                <c:pt idx="66">
                  <c:v>3689</c:v>
                </c:pt>
                <c:pt idx="67">
                  <c:v>3673</c:v>
                </c:pt>
                <c:pt idx="68">
                  <c:v>3676</c:v>
                </c:pt>
                <c:pt idx="69">
                  <c:v>3656</c:v>
                </c:pt>
                <c:pt idx="70">
                  <c:v>3652</c:v>
                </c:pt>
                <c:pt idx="71">
                  <c:v>3635</c:v>
                </c:pt>
                <c:pt idx="72">
                  <c:v>3623</c:v>
                </c:pt>
                <c:pt idx="73">
                  <c:v>3642</c:v>
                </c:pt>
                <c:pt idx="74">
                  <c:v>3667</c:v>
                </c:pt>
                <c:pt idx="75">
                  <c:v>3674</c:v>
                </c:pt>
                <c:pt idx="76">
                  <c:v>3636</c:v>
                </c:pt>
                <c:pt idx="77">
                  <c:v>3606</c:v>
                </c:pt>
                <c:pt idx="78">
                  <c:v>3653</c:v>
                </c:pt>
                <c:pt idx="79">
                  <c:v>3656</c:v>
                </c:pt>
                <c:pt idx="80">
                  <c:v>3665</c:v>
                </c:pt>
                <c:pt idx="81">
                  <c:v>3651</c:v>
                </c:pt>
                <c:pt idx="82">
                  <c:v>3637</c:v>
                </c:pt>
                <c:pt idx="83">
                  <c:v>3629</c:v>
                </c:pt>
                <c:pt idx="84">
                  <c:v>3615</c:v>
                </c:pt>
                <c:pt idx="85">
                  <c:v>3613</c:v>
                </c:pt>
                <c:pt idx="86">
                  <c:v>3623</c:v>
                </c:pt>
                <c:pt idx="87">
                  <c:v>3436</c:v>
                </c:pt>
                <c:pt idx="88">
                  <c:v>3497</c:v>
                </c:pt>
                <c:pt idx="89">
                  <c:v>3582</c:v>
                </c:pt>
                <c:pt idx="90">
                  <c:v>3577</c:v>
                </c:pt>
                <c:pt idx="91">
                  <c:v>3587</c:v>
                </c:pt>
                <c:pt idx="92">
                  <c:v>3574</c:v>
                </c:pt>
                <c:pt idx="93">
                  <c:v>3597</c:v>
                </c:pt>
                <c:pt idx="94">
                  <c:v>3652</c:v>
                </c:pt>
                <c:pt idx="95">
                  <c:v>3666</c:v>
                </c:pt>
                <c:pt idx="96">
                  <c:v>3667</c:v>
                </c:pt>
                <c:pt idx="97">
                  <c:v>3683</c:v>
                </c:pt>
                <c:pt idx="98">
                  <c:v>3682</c:v>
                </c:pt>
                <c:pt idx="99">
                  <c:v>3686</c:v>
                </c:pt>
                <c:pt idx="100">
                  <c:v>3662</c:v>
                </c:pt>
                <c:pt idx="101">
                  <c:v>3635</c:v>
                </c:pt>
                <c:pt idx="102">
                  <c:v>3617</c:v>
                </c:pt>
                <c:pt idx="103">
                  <c:v>3621</c:v>
                </c:pt>
                <c:pt idx="104">
                  <c:v>3616</c:v>
                </c:pt>
                <c:pt idx="105">
                  <c:v>3647</c:v>
                </c:pt>
                <c:pt idx="106">
                  <c:v>3669</c:v>
                </c:pt>
                <c:pt idx="107">
                  <c:v>3669</c:v>
                </c:pt>
                <c:pt idx="108">
                  <c:v>3668</c:v>
                </c:pt>
                <c:pt idx="109">
                  <c:v>3665</c:v>
                </c:pt>
                <c:pt idx="110">
                  <c:v>3666</c:v>
                </c:pt>
                <c:pt idx="111">
                  <c:v>3630</c:v>
                </c:pt>
                <c:pt idx="112">
                  <c:v>3643</c:v>
                </c:pt>
                <c:pt idx="113">
                  <c:v>3634</c:v>
                </c:pt>
                <c:pt idx="114">
                  <c:v>3635</c:v>
                </c:pt>
                <c:pt idx="115">
                  <c:v>3627</c:v>
                </c:pt>
                <c:pt idx="116">
                  <c:v>3630</c:v>
                </c:pt>
                <c:pt idx="117">
                  <c:v>3627</c:v>
                </c:pt>
                <c:pt idx="118">
                  <c:v>3652</c:v>
                </c:pt>
                <c:pt idx="119">
                  <c:v>3661</c:v>
                </c:pt>
                <c:pt idx="120">
                  <c:v>3670</c:v>
                </c:pt>
                <c:pt idx="121">
                  <c:v>3690</c:v>
                </c:pt>
                <c:pt idx="122">
                  <c:v>3725</c:v>
                </c:pt>
                <c:pt idx="123">
                  <c:v>3721</c:v>
                </c:pt>
                <c:pt idx="124">
                  <c:v>3730</c:v>
                </c:pt>
                <c:pt idx="125">
                  <c:v>3766</c:v>
                </c:pt>
                <c:pt idx="126">
                  <c:v>3811</c:v>
                </c:pt>
                <c:pt idx="127">
                  <c:v>3823</c:v>
                </c:pt>
                <c:pt idx="128">
                  <c:v>3825</c:v>
                </c:pt>
                <c:pt idx="129">
                  <c:v>3870</c:v>
                </c:pt>
                <c:pt idx="130">
                  <c:v>3852</c:v>
                </c:pt>
                <c:pt idx="131">
                  <c:v>3806</c:v>
                </c:pt>
                <c:pt idx="132">
                  <c:v>3828</c:v>
                </c:pt>
                <c:pt idx="133">
                  <c:v>3832</c:v>
                </c:pt>
                <c:pt idx="134">
                  <c:v>3831</c:v>
                </c:pt>
                <c:pt idx="135">
                  <c:v>3827</c:v>
                </c:pt>
                <c:pt idx="136">
                  <c:v>3822</c:v>
                </c:pt>
                <c:pt idx="137">
                  <c:v>3810</c:v>
                </c:pt>
                <c:pt idx="138">
                  <c:v>3795</c:v>
                </c:pt>
                <c:pt idx="139">
                  <c:v>3790</c:v>
                </c:pt>
                <c:pt idx="140">
                  <c:v>3813</c:v>
                </c:pt>
                <c:pt idx="141">
                  <c:v>3814</c:v>
                </c:pt>
                <c:pt idx="142">
                  <c:v>3818</c:v>
                </c:pt>
                <c:pt idx="143">
                  <c:v>3827</c:v>
                </c:pt>
                <c:pt idx="144">
                  <c:v>3812</c:v>
                </c:pt>
                <c:pt idx="145">
                  <c:v>3813</c:v>
                </c:pt>
                <c:pt idx="146">
                  <c:v>3808</c:v>
                </c:pt>
                <c:pt idx="147">
                  <c:v>3833</c:v>
                </c:pt>
                <c:pt idx="148">
                  <c:v>3825</c:v>
                </c:pt>
                <c:pt idx="149">
                  <c:v>3851</c:v>
                </c:pt>
                <c:pt idx="150">
                  <c:v>3853</c:v>
                </c:pt>
                <c:pt idx="151">
                  <c:v>3850</c:v>
                </c:pt>
                <c:pt idx="152">
                  <c:v>3867</c:v>
                </c:pt>
                <c:pt idx="153">
                  <c:v>3890</c:v>
                </c:pt>
                <c:pt idx="154">
                  <c:v>3902</c:v>
                </c:pt>
                <c:pt idx="155">
                  <c:v>3916</c:v>
                </c:pt>
                <c:pt idx="156">
                  <c:v>3936</c:v>
                </c:pt>
                <c:pt idx="157">
                  <c:v>3919</c:v>
                </c:pt>
                <c:pt idx="158">
                  <c:v>3916</c:v>
                </c:pt>
                <c:pt idx="159">
                  <c:v>3937</c:v>
                </c:pt>
                <c:pt idx="160">
                  <c:v>3915</c:v>
                </c:pt>
                <c:pt idx="161">
                  <c:v>3922</c:v>
                </c:pt>
                <c:pt idx="162">
                  <c:v>3901</c:v>
                </c:pt>
                <c:pt idx="163">
                  <c:v>3898</c:v>
                </c:pt>
                <c:pt idx="164">
                  <c:v>3884</c:v>
                </c:pt>
                <c:pt idx="165">
                  <c:v>3896</c:v>
                </c:pt>
                <c:pt idx="166">
                  <c:v>3912</c:v>
                </c:pt>
                <c:pt idx="167">
                  <c:v>3971</c:v>
                </c:pt>
                <c:pt idx="168">
                  <c:v>3993</c:v>
                </c:pt>
                <c:pt idx="169">
                  <c:v>3976</c:v>
                </c:pt>
                <c:pt idx="170">
                  <c:v>3958</c:v>
                </c:pt>
                <c:pt idx="171">
                  <c:v>3881</c:v>
                </c:pt>
                <c:pt idx="172">
                  <c:v>3814</c:v>
                </c:pt>
                <c:pt idx="173">
                  <c:v>3782</c:v>
                </c:pt>
                <c:pt idx="174">
                  <c:v>3781</c:v>
                </c:pt>
                <c:pt idx="175">
                  <c:v>3804</c:v>
                </c:pt>
                <c:pt idx="176">
                  <c:v>3802</c:v>
                </c:pt>
                <c:pt idx="177">
                  <c:v>3805</c:v>
                </c:pt>
                <c:pt idx="178">
                  <c:v>3805</c:v>
                </c:pt>
                <c:pt idx="179">
                  <c:v>3790</c:v>
                </c:pt>
                <c:pt idx="180">
                  <c:v>3789</c:v>
                </c:pt>
                <c:pt idx="181">
                  <c:v>3779</c:v>
                </c:pt>
                <c:pt idx="182">
                  <c:v>3802</c:v>
                </c:pt>
                <c:pt idx="183">
                  <c:v>3815</c:v>
                </c:pt>
                <c:pt idx="184">
                  <c:v>3819</c:v>
                </c:pt>
                <c:pt idx="185">
                  <c:v>3821</c:v>
                </c:pt>
                <c:pt idx="186">
                  <c:v>3820</c:v>
                </c:pt>
                <c:pt idx="187">
                  <c:v>3834</c:v>
                </c:pt>
                <c:pt idx="188">
                  <c:v>3900</c:v>
                </c:pt>
                <c:pt idx="189">
                  <c:v>3909</c:v>
                </c:pt>
                <c:pt idx="190">
                  <c:v>3896</c:v>
                </c:pt>
                <c:pt idx="191">
                  <c:v>3868</c:v>
                </c:pt>
                <c:pt idx="192">
                  <c:v>3832</c:v>
                </c:pt>
                <c:pt idx="193">
                  <c:v>3866</c:v>
                </c:pt>
                <c:pt idx="194">
                  <c:v>3898</c:v>
                </c:pt>
                <c:pt idx="195">
                  <c:v>3908</c:v>
                </c:pt>
                <c:pt idx="196">
                  <c:v>3896</c:v>
                </c:pt>
                <c:pt idx="197">
                  <c:v>3859</c:v>
                </c:pt>
                <c:pt idx="198">
                  <c:v>3860</c:v>
                </c:pt>
                <c:pt idx="199">
                  <c:v>3851</c:v>
                </c:pt>
                <c:pt idx="200">
                  <c:v>3843</c:v>
                </c:pt>
                <c:pt idx="201">
                  <c:v>3858</c:v>
                </c:pt>
                <c:pt idx="202">
                  <c:v>3837</c:v>
                </c:pt>
                <c:pt idx="203">
                  <c:v>3852</c:v>
                </c:pt>
                <c:pt idx="204">
                  <c:v>3876</c:v>
                </c:pt>
                <c:pt idx="205">
                  <c:v>3890</c:v>
                </c:pt>
                <c:pt idx="206">
                  <c:v>3911</c:v>
                </c:pt>
                <c:pt idx="207">
                  <c:v>3948</c:v>
                </c:pt>
                <c:pt idx="208">
                  <c:v>3949</c:v>
                </c:pt>
                <c:pt idx="209">
                  <c:v>3949</c:v>
                </c:pt>
                <c:pt idx="210">
                  <c:v>3949</c:v>
                </c:pt>
                <c:pt idx="211">
                  <c:v>3957</c:v>
                </c:pt>
                <c:pt idx="212">
                  <c:v>3918</c:v>
                </c:pt>
                <c:pt idx="213">
                  <c:v>3847</c:v>
                </c:pt>
                <c:pt idx="214">
                  <c:v>3840</c:v>
                </c:pt>
                <c:pt idx="215">
                  <c:v>3834</c:v>
                </c:pt>
                <c:pt idx="216">
                  <c:v>3812</c:v>
                </c:pt>
                <c:pt idx="217">
                  <c:v>3765</c:v>
                </c:pt>
                <c:pt idx="218">
                  <c:v>3740</c:v>
                </c:pt>
                <c:pt idx="219">
                  <c:v>3759</c:v>
                </c:pt>
                <c:pt idx="220">
                  <c:v>3843</c:v>
                </c:pt>
                <c:pt idx="221">
                  <c:v>3856</c:v>
                </c:pt>
                <c:pt idx="222">
                  <c:v>3852</c:v>
                </c:pt>
                <c:pt idx="223">
                  <c:v>3826</c:v>
                </c:pt>
                <c:pt idx="224">
                  <c:v>3811</c:v>
                </c:pt>
                <c:pt idx="225">
                  <c:v>3754</c:v>
                </c:pt>
                <c:pt idx="226">
                  <c:v>3783</c:v>
                </c:pt>
                <c:pt idx="227">
                  <c:v>3792</c:v>
                </c:pt>
                <c:pt idx="228">
                  <c:v>3769</c:v>
                </c:pt>
                <c:pt idx="229">
                  <c:v>3780</c:v>
                </c:pt>
                <c:pt idx="230">
                  <c:v>3788</c:v>
                </c:pt>
                <c:pt idx="231">
                  <c:v>3808</c:v>
                </c:pt>
                <c:pt idx="232">
                  <c:v>3837</c:v>
                </c:pt>
                <c:pt idx="233">
                  <c:v>3827</c:v>
                </c:pt>
                <c:pt idx="234">
                  <c:v>3833</c:v>
                </c:pt>
                <c:pt idx="235">
                  <c:v>3819</c:v>
                </c:pt>
                <c:pt idx="236">
                  <c:v>3819</c:v>
                </c:pt>
                <c:pt idx="237">
                  <c:v>3825</c:v>
                </c:pt>
                <c:pt idx="238">
                  <c:v>3824</c:v>
                </c:pt>
                <c:pt idx="239">
                  <c:v>3750</c:v>
                </c:pt>
                <c:pt idx="240">
                  <c:v>3727</c:v>
                </c:pt>
                <c:pt idx="241">
                  <c:v>3728</c:v>
                </c:pt>
                <c:pt idx="242">
                  <c:v>3725</c:v>
                </c:pt>
                <c:pt idx="243">
                  <c:v>3748</c:v>
                </c:pt>
                <c:pt idx="244">
                  <c:v>3747</c:v>
                </c:pt>
                <c:pt idx="245">
                  <c:v>3743</c:v>
                </c:pt>
                <c:pt idx="246">
                  <c:v>3729</c:v>
                </c:pt>
                <c:pt idx="247">
                  <c:v>3738</c:v>
                </c:pt>
                <c:pt idx="248">
                  <c:v>3827</c:v>
                </c:pt>
                <c:pt idx="249">
                  <c:v>3856</c:v>
                </c:pt>
                <c:pt idx="250">
                  <c:v>3849</c:v>
                </c:pt>
                <c:pt idx="251">
                  <c:v>3846</c:v>
                </c:pt>
                <c:pt idx="252">
                  <c:v>3848</c:v>
                </c:pt>
                <c:pt idx="253">
                  <c:v>3821</c:v>
                </c:pt>
                <c:pt idx="254">
                  <c:v>3769</c:v>
                </c:pt>
                <c:pt idx="255">
                  <c:v>3791</c:v>
                </c:pt>
                <c:pt idx="256">
                  <c:v>3780</c:v>
                </c:pt>
                <c:pt idx="257">
                  <c:v>3793</c:v>
                </c:pt>
                <c:pt idx="258">
                  <c:v>3781</c:v>
                </c:pt>
                <c:pt idx="259">
                  <c:v>3796</c:v>
                </c:pt>
                <c:pt idx="260">
                  <c:v>3790</c:v>
                </c:pt>
                <c:pt idx="261">
                  <c:v>3808</c:v>
                </c:pt>
                <c:pt idx="262">
                  <c:v>3876</c:v>
                </c:pt>
                <c:pt idx="263">
                  <c:v>3880</c:v>
                </c:pt>
                <c:pt idx="264">
                  <c:v>3829</c:v>
                </c:pt>
                <c:pt idx="265">
                  <c:v>3792</c:v>
                </c:pt>
                <c:pt idx="266">
                  <c:v>3835</c:v>
                </c:pt>
                <c:pt idx="267">
                  <c:v>3824</c:v>
                </c:pt>
                <c:pt idx="268">
                  <c:v>3829</c:v>
                </c:pt>
                <c:pt idx="269">
                  <c:v>3862</c:v>
                </c:pt>
                <c:pt idx="270">
                  <c:v>3881</c:v>
                </c:pt>
                <c:pt idx="271">
                  <c:v>3913</c:v>
                </c:pt>
                <c:pt idx="272">
                  <c:v>3927</c:v>
                </c:pt>
                <c:pt idx="273">
                  <c:v>4019</c:v>
                </c:pt>
                <c:pt idx="274">
                  <c:v>4001</c:v>
                </c:pt>
                <c:pt idx="275">
                  <c:v>4007</c:v>
                </c:pt>
                <c:pt idx="276">
                  <c:v>4026</c:v>
                </c:pt>
              </c:numCache>
            </c:numRef>
          </c:val>
          <c:smooth val="0"/>
        </c:ser>
        <c:dLbls>
          <c:showLegendKey val="0"/>
          <c:showVal val="0"/>
          <c:showCatName val="0"/>
          <c:showSerName val="0"/>
          <c:showPercent val="0"/>
          <c:showBubbleSize val="0"/>
        </c:dLbls>
        <c:smooth val="0"/>
        <c:axId val="672720256"/>
        <c:axId val="672720816"/>
      </c:lineChart>
      <c:dateAx>
        <c:axId val="672720256"/>
        <c:scaling>
          <c:orientation val="minMax"/>
        </c:scaling>
        <c:delete val="0"/>
        <c:axPos val="b"/>
        <c:numFmt formatCode="yyyy&quot;年&quot;m&quot;月&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20816"/>
        <c:crosses val="autoZero"/>
        <c:auto val="1"/>
        <c:lblOffset val="100"/>
        <c:baseTimeUnit val="days"/>
      </c:dateAx>
      <c:valAx>
        <c:axId val="672720816"/>
        <c:scaling>
          <c:orientation val="minMax"/>
          <c:min val="3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altLang="en-US"/>
                  <a:t>元</a:t>
                </a:r>
                <a:r>
                  <a:rPr lang="en-US" altLang="zh-CN"/>
                  <a:t>/</a:t>
                </a:r>
                <a:r>
                  <a:rPr lang="zh-CN" altLang="en-US"/>
                  <a:t>吨</a:t>
                </a:r>
              </a:p>
            </c:rich>
          </c:tx>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2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仿宋_GB2312" panose="02010609030101010101" pitchFamily="49" charset="-122"/>
                <a:ea typeface="仿宋_GB2312" panose="02010609030101010101" pitchFamily="49" charset="-122"/>
                <a:cs typeface="+mn-cs"/>
              </a:defRPr>
            </a:pPr>
            <a:r>
              <a:rPr lang="zh-CN" altLang="en-US" b="1">
                <a:solidFill>
                  <a:schemeClr val="tx1"/>
                </a:solidFill>
              </a:rPr>
              <a:t>玉米期现价格走势</a:t>
            </a:r>
            <a:endParaRPr lang="zh-CN" b="1">
              <a:solidFill>
                <a:schemeClr val="tx1"/>
              </a:solidFill>
            </a:endParaRPr>
          </a:p>
        </c:rich>
      </c:tx>
      <c:overlay val="0"/>
      <c:spPr>
        <a:noFill/>
        <a:ln>
          <a:noFill/>
        </a:ln>
        <a:effectLst/>
      </c:spPr>
    </c:title>
    <c:autoTitleDeleted val="0"/>
    <c:plotArea>
      <c:layout/>
      <c:lineChart>
        <c:grouping val="standard"/>
        <c:varyColors val="0"/>
        <c:ser>
          <c:idx val="0"/>
          <c:order val="0"/>
          <c:tx>
            <c:strRef>
              <c:f>玉米价格!$I$5</c:f>
              <c:strCache>
                <c:ptCount val="1"/>
                <c:pt idx="0">
                  <c:v>玉米平均价收购价</c:v>
                </c:pt>
              </c:strCache>
            </c:strRef>
          </c:tx>
          <c:spPr>
            <a:ln w="28575" cap="rnd">
              <a:solidFill>
                <a:schemeClr val="accent1"/>
              </a:solidFill>
              <a:round/>
            </a:ln>
            <a:effectLst/>
          </c:spPr>
          <c:marker>
            <c:symbol val="none"/>
          </c:marker>
          <c:cat>
            <c:numRef>
              <c:f>玉米价格!$H$6:$H$288</c:f>
              <c:numCache>
                <c:formatCode>yyyy\-mm\-dd;@</c:formatCode>
                <c:ptCount val="283"/>
                <c:pt idx="0">
                  <c:v>43210</c:v>
                </c:pt>
                <c:pt idx="1">
                  <c:v>43209</c:v>
                </c:pt>
                <c:pt idx="2">
                  <c:v>43208</c:v>
                </c:pt>
                <c:pt idx="3">
                  <c:v>43207</c:v>
                </c:pt>
                <c:pt idx="4">
                  <c:v>43206</c:v>
                </c:pt>
                <c:pt idx="5">
                  <c:v>43203</c:v>
                </c:pt>
                <c:pt idx="6">
                  <c:v>43202</c:v>
                </c:pt>
                <c:pt idx="7">
                  <c:v>43201</c:v>
                </c:pt>
                <c:pt idx="8">
                  <c:v>43200</c:v>
                </c:pt>
                <c:pt idx="9">
                  <c:v>43199</c:v>
                </c:pt>
                <c:pt idx="10">
                  <c:v>43198</c:v>
                </c:pt>
                <c:pt idx="11">
                  <c:v>43194</c:v>
                </c:pt>
                <c:pt idx="12">
                  <c:v>43193</c:v>
                </c:pt>
                <c:pt idx="13">
                  <c:v>43192</c:v>
                </c:pt>
                <c:pt idx="14">
                  <c:v>43189</c:v>
                </c:pt>
                <c:pt idx="15">
                  <c:v>43188</c:v>
                </c:pt>
                <c:pt idx="16">
                  <c:v>43187</c:v>
                </c:pt>
                <c:pt idx="17">
                  <c:v>43186</c:v>
                </c:pt>
                <c:pt idx="18">
                  <c:v>43185</c:v>
                </c:pt>
                <c:pt idx="19">
                  <c:v>43182</c:v>
                </c:pt>
                <c:pt idx="20">
                  <c:v>43181</c:v>
                </c:pt>
                <c:pt idx="21">
                  <c:v>43180</c:v>
                </c:pt>
                <c:pt idx="22">
                  <c:v>43179</c:v>
                </c:pt>
                <c:pt idx="23">
                  <c:v>43178</c:v>
                </c:pt>
                <c:pt idx="24">
                  <c:v>43175</c:v>
                </c:pt>
                <c:pt idx="25">
                  <c:v>43174</c:v>
                </c:pt>
                <c:pt idx="26">
                  <c:v>43173</c:v>
                </c:pt>
                <c:pt idx="27">
                  <c:v>43172</c:v>
                </c:pt>
                <c:pt idx="28">
                  <c:v>43171</c:v>
                </c:pt>
                <c:pt idx="29">
                  <c:v>43168</c:v>
                </c:pt>
                <c:pt idx="30">
                  <c:v>43167</c:v>
                </c:pt>
                <c:pt idx="31">
                  <c:v>43166</c:v>
                </c:pt>
                <c:pt idx="32">
                  <c:v>43165</c:v>
                </c:pt>
                <c:pt idx="33">
                  <c:v>43164</c:v>
                </c:pt>
                <c:pt idx="34">
                  <c:v>43161</c:v>
                </c:pt>
                <c:pt idx="35">
                  <c:v>43160</c:v>
                </c:pt>
                <c:pt idx="36">
                  <c:v>43159</c:v>
                </c:pt>
                <c:pt idx="37">
                  <c:v>43158</c:v>
                </c:pt>
                <c:pt idx="38">
                  <c:v>43157</c:v>
                </c:pt>
                <c:pt idx="39">
                  <c:v>43155</c:v>
                </c:pt>
                <c:pt idx="40">
                  <c:v>43154</c:v>
                </c:pt>
                <c:pt idx="41">
                  <c:v>43153</c:v>
                </c:pt>
                <c:pt idx="42">
                  <c:v>43145</c:v>
                </c:pt>
                <c:pt idx="43">
                  <c:v>43144</c:v>
                </c:pt>
                <c:pt idx="44">
                  <c:v>43143</c:v>
                </c:pt>
                <c:pt idx="45">
                  <c:v>43142</c:v>
                </c:pt>
                <c:pt idx="46">
                  <c:v>43140</c:v>
                </c:pt>
                <c:pt idx="47">
                  <c:v>43139</c:v>
                </c:pt>
                <c:pt idx="48">
                  <c:v>43138</c:v>
                </c:pt>
                <c:pt idx="49">
                  <c:v>43137</c:v>
                </c:pt>
                <c:pt idx="50">
                  <c:v>43136</c:v>
                </c:pt>
                <c:pt idx="51">
                  <c:v>43133</c:v>
                </c:pt>
                <c:pt idx="52">
                  <c:v>43132</c:v>
                </c:pt>
                <c:pt idx="53">
                  <c:v>43131</c:v>
                </c:pt>
                <c:pt idx="54">
                  <c:v>43130</c:v>
                </c:pt>
                <c:pt idx="55">
                  <c:v>43129</c:v>
                </c:pt>
                <c:pt idx="56">
                  <c:v>43126</c:v>
                </c:pt>
                <c:pt idx="57">
                  <c:v>43125</c:v>
                </c:pt>
                <c:pt idx="58">
                  <c:v>43124</c:v>
                </c:pt>
                <c:pt idx="59">
                  <c:v>43123</c:v>
                </c:pt>
                <c:pt idx="60">
                  <c:v>43122</c:v>
                </c:pt>
                <c:pt idx="61">
                  <c:v>43119</c:v>
                </c:pt>
                <c:pt idx="62">
                  <c:v>43118</c:v>
                </c:pt>
                <c:pt idx="63">
                  <c:v>43117</c:v>
                </c:pt>
                <c:pt idx="64">
                  <c:v>43116</c:v>
                </c:pt>
                <c:pt idx="65">
                  <c:v>43115</c:v>
                </c:pt>
                <c:pt idx="66">
                  <c:v>43112</c:v>
                </c:pt>
                <c:pt idx="67">
                  <c:v>43111</c:v>
                </c:pt>
                <c:pt idx="68">
                  <c:v>43110</c:v>
                </c:pt>
                <c:pt idx="69">
                  <c:v>43109</c:v>
                </c:pt>
                <c:pt idx="70">
                  <c:v>43108</c:v>
                </c:pt>
                <c:pt idx="71">
                  <c:v>43105</c:v>
                </c:pt>
                <c:pt idx="72">
                  <c:v>43104</c:v>
                </c:pt>
                <c:pt idx="73">
                  <c:v>43103</c:v>
                </c:pt>
                <c:pt idx="74">
                  <c:v>43102</c:v>
                </c:pt>
                <c:pt idx="75">
                  <c:v>43098</c:v>
                </c:pt>
                <c:pt idx="76">
                  <c:v>43097</c:v>
                </c:pt>
                <c:pt idx="77">
                  <c:v>43096</c:v>
                </c:pt>
                <c:pt idx="78">
                  <c:v>43095</c:v>
                </c:pt>
                <c:pt idx="79">
                  <c:v>43094</c:v>
                </c:pt>
                <c:pt idx="80">
                  <c:v>43091</c:v>
                </c:pt>
                <c:pt idx="81">
                  <c:v>43090</c:v>
                </c:pt>
                <c:pt idx="82">
                  <c:v>43089</c:v>
                </c:pt>
                <c:pt idx="83">
                  <c:v>43088</c:v>
                </c:pt>
                <c:pt idx="84">
                  <c:v>43087</c:v>
                </c:pt>
                <c:pt idx="85">
                  <c:v>43084</c:v>
                </c:pt>
                <c:pt idx="86">
                  <c:v>43083</c:v>
                </c:pt>
                <c:pt idx="87">
                  <c:v>43082</c:v>
                </c:pt>
                <c:pt idx="88">
                  <c:v>43081</c:v>
                </c:pt>
                <c:pt idx="89">
                  <c:v>43080</c:v>
                </c:pt>
                <c:pt idx="90">
                  <c:v>43077</c:v>
                </c:pt>
                <c:pt idx="91">
                  <c:v>43076</c:v>
                </c:pt>
                <c:pt idx="92">
                  <c:v>43075</c:v>
                </c:pt>
                <c:pt idx="93">
                  <c:v>43074</c:v>
                </c:pt>
                <c:pt idx="94">
                  <c:v>43073</c:v>
                </c:pt>
                <c:pt idx="95">
                  <c:v>43070</c:v>
                </c:pt>
                <c:pt idx="96">
                  <c:v>43069</c:v>
                </c:pt>
                <c:pt idx="97">
                  <c:v>43068</c:v>
                </c:pt>
                <c:pt idx="98">
                  <c:v>43067</c:v>
                </c:pt>
                <c:pt idx="99">
                  <c:v>43066</c:v>
                </c:pt>
                <c:pt idx="100">
                  <c:v>43063</c:v>
                </c:pt>
                <c:pt idx="101">
                  <c:v>43062</c:v>
                </c:pt>
                <c:pt idx="102">
                  <c:v>43061</c:v>
                </c:pt>
                <c:pt idx="103">
                  <c:v>43060</c:v>
                </c:pt>
                <c:pt idx="104">
                  <c:v>43059</c:v>
                </c:pt>
                <c:pt idx="105">
                  <c:v>43056</c:v>
                </c:pt>
                <c:pt idx="106">
                  <c:v>43055</c:v>
                </c:pt>
                <c:pt idx="107">
                  <c:v>43054</c:v>
                </c:pt>
                <c:pt idx="108">
                  <c:v>43053</c:v>
                </c:pt>
                <c:pt idx="109">
                  <c:v>43052</c:v>
                </c:pt>
                <c:pt idx="110">
                  <c:v>43049</c:v>
                </c:pt>
                <c:pt idx="111">
                  <c:v>43048</c:v>
                </c:pt>
                <c:pt idx="112">
                  <c:v>43047</c:v>
                </c:pt>
                <c:pt idx="113">
                  <c:v>43046</c:v>
                </c:pt>
                <c:pt idx="114">
                  <c:v>43045</c:v>
                </c:pt>
                <c:pt idx="115">
                  <c:v>43042</c:v>
                </c:pt>
                <c:pt idx="116">
                  <c:v>43041</c:v>
                </c:pt>
                <c:pt idx="117">
                  <c:v>43040</c:v>
                </c:pt>
                <c:pt idx="118">
                  <c:v>43039</c:v>
                </c:pt>
                <c:pt idx="119">
                  <c:v>43038</c:v>
                </c:pt>
                <c:pt idx="120">
                  <c:v>43035</c:v>
                </c:pt>
                <c:pt idx="121">
                  <c:v>43034</c:v>
                </c:pt>
                <c:pt idx="122">
                  <c:v>43033</c:v>
                </c:pt>
                <c:pt idx="123">
                  <c:v>43032</c:v>
                </c:pt>
                <c:pt idx="124">
                  <c:v>43031</c:v>
                </c:pt>
                <c:pt idx="125">
                  <c:v>43028</c:v>
                </c:pt>
                <c:pt idx="126">
                  <c:v>43027</c:v>
                </c:pt>
                <c:pt idx="127">
                  <c:v>43026</c:v>
                </c:pt>
                <c:pt idx="128">
                  <c:v>43025</c:v>
                </c:pt>
                <c:pt idx="129">
                  <c:v>43024</c:v>
                </c:pt>
                <c:pt idx="130">
                  <c:v>43021</c:v>
                </c:pt>
                <c:pt idx="131">
                  <c:v>43020</c:v>
                </c:pt>
                <c:pt idx="132">
                  <c:v>43019</c:v>
                </c:pt>
                <c:pt idx="133">
                  <c:v>43018</c:v>
                </c:pt>
                <c:pt idx="134">
                  <c:v>43017</c:v>
                </c:pt>
                <c:pt idx="135">
                  <c:v>43008</c:v>
                </c:pt>
                <c:pt idx="136">
                  <c:v>43007</c:v>
                </c:pt>
                <c:pt idx="137">
                  <c:v>43006</c:v>
                </c:pt>
                <c:pt idx="138">
                  <c:v>43005</c:v>
                </c:pt>
                <c:pt idx="139">
                  <c:v>43004</c:v>
                </c:pt>
                <c:pt idx="140">
                  <c:v>43003</c:v>
                </c:pt>
                <c:pt idx="141">
                  <c:v>43000</c:v>
                </c:pt>
                <c:pt idx="142">
                  <c:v>42999</c:v>
                </c:pt>
                <c:pt idx="143">
                  <c:v>42998</c:v>
                </c:pt>
                <c:pt idx="144">
                  <c:v>42997</c:v>
                </c:pt>
                <c:pt idx="145">
                  <c:v>42996</c:v>
                </c:pt>
                <c:pt idx="146">
                  <c:v>42993</c:v>
                </c:pt>
                <c:pt idx="147">
                  <c:v>42992</c:v>
                </c:pt>
                <c:pt idx="148">
                  <c:v>42991</c:v>
                </c:pt>
                <c:pt idx="149">
                  <c:v>42990</c:v>
                </c:pt>
                <c:pt idx="150">
                  <c:v>42989</c:v>
                </c:pt>
                <c:pt idx="151">
                  <c:v>42986</c:v>
                </c:pt>
                <c:pt idx="152">
                  <c:v>42985</c:v>
                </c:pt>
                <c:pt idx="153">
                  <c:v>42984</c:v>
                </c:pt>
                <c:pt idx="154">
                  <c:v>42983</c:v>
                </c:pt>
                <c:pt idx="155">
                  <c:v>42982</c:v>
                </c:pt>
                <c:pt idx="156">
                  <c:v>42979</c:v>
                </c:pt>
                <c:pt idx="157">
                  <c:v>42978</c:v>
                </c:pt>
                <c:pt idx="158">
                  <c:v>42977</c:v>
                </c:pt>
                <c:pt idx="159">
                  <c:v>42976</c:v>
                </c:pt>
                <c:pt idx="160">
                  <c:v>42975</c:v>
                </c:pt>
                <c:pt idx="161">
                  <c:v>42972</c:v>
                </c:pt>
                <c:pt idx="162">
                  <c:v>42971</c:v>
                </c:pt>
                <c:pt idx="163">
                  <c:v>42970</c:v>
                </c:pt>
                <c:pt idx="164">
                  <c:v>42969</c:v>
                </c:pt>
                <c:pt idx="165">
                  <c:v>42968</c:v>
                </c:pt>
                <c:pt idx="166">
                  <c:v>42965</c:v>
                </c:pt>
                <c:pt idx="167">
                  <c:v>42964</c:v>
                </c:pt>
                <c:pt idx="168">
                  <c:v>42963</c:v>
                </c:pt>
                <c:pt idx="169">
                  <c:v>42962</c:v>
                </c:pt>
                <c:pt idx="170">
                  <c:v>42961</c:v>
                </c:pt>
                <c:pt idx="171">
                  <c:v>42958</c:v>
                </c:pt>
                <c:pt idx="172">
                  <c:v>42957</c:v>
                </c:pt>
                <c:pt idx="173">
                  <c:v>42956</c:v>
                </c:pt>
                <c:pt idx="174">
                  <c:v>42955</c:v>
                </c:pt>
                <c:pt idx="175">
                  <c:v>42954</c:v>
                </c:pt>
                <c:pt idx="176">
                  <c:v>42951</c:v>
                </c:pt>
                <c:pt idx="177">
                  <c:v>42950</c:v>
                </c:pt>
                <c:pt idx="178">
                  <c:v>42949</c:v>
                </c:pt>
                <c:pt idx="179">
                  <c:v>42948</c:v>
                </c:pt>
                <c:pt idx="180">
                  <c:v>42947</c:v>
                </c:pt>
                <c:pt idx="181">
                  <c:v>42944</c:v>
                </c:pt>
                <c:pt idx="182">
                  <c:v>42943</c:v>
                </c:pt>
                <c:pt idx="183">
                  <c:v>42942</c:v>
                </c:pt>
                <c:pt idx="184">
                  <c:v>42941</c:v>
                </c:pt>
                <c:pt idx="185">
                  <c:v>42940</c:v>
                </c:pt>
                <c:pt idx="186">
                  <c:v>42937</c:v>
                </c:pt>
                <c:pt idx="187">
                  <c:v>42936</c:v>
                </c:pt>
                <c:pt idx="188">
                  <c:v>42935</c:v>
                </c:pt>
                <c:pt idx="189">
                  <c:v>42934</c:v>
                </c:pt>
                <c:pt idx="190">
                  <c:v>42933</c:v>
                </c:pt>
                <c:pt idx="191">
                  <c:v>42930</c:v>
                </c:pt>
                <c:pt idx="192">
                  <c:v>42929</c:v>
                </c:pt>
                <c:pt idx="193">
                  <c:v>42928</c:v>
                </c:pt>
                <c:pt idx="194">
                  <c:v>42927</c:v>
                </c:pt>
                <c:pt idx="195">
                  <c:v>42926</c:v>
                </c:pt>
                <c:pt idx="196">
                  <c:v>42923</c:v>
                </c:pt>
                <c:pt idx="197">
                  <c:v>42922</c:v>
                </c:pt>
                <c:pt idx="198">
                  <c:v>42921</c:v>
                </c:pt>
                <c:pt idx="199">
                  <c:v>42920</c:v>
                </c:pt>
                <c:pt idx="200">
                  <c:v>42919</c:v>
                </c:pt>
                <c:pt idx="201">
                  <c:v>42916</c:v>
                </c:pt>
                <c:pt idx="202">
                  <c:v>42915</c:v>
                </c:pt>
                <c:pt idx="203">
                  <c:v>42914</c:v>
                </c:pt>
                <c:pt idx="204">
                  <c:v>42913</c:v>
                </c:pt>
                <c:pt idx="205">
                  <c:v>42912</c:v>
                </c:pt>
                <c:pt idx="206">
                  <c:v>42909</c:v>
                </c:pt>
                <c:pt idx="207">
                  <c:v>42908</c:v>
                </c:pt>
                <c:pt idx="208">
                  <c:v>42907</c:v>
                </c:pt>
                <c:pt idx="209">
                  <c:v>42906</c:v>
                </c:pt>
                <c:pt idx="210">
                  <c:v>42905</c:v>
                </c:pt>
                <c:pt idx="211">
                  <c:v>42902</c:v>
                </c:pt>
                <c:pt idx="212">
                  <c:v>42901</c:v>
                </c:pt>
                <c:pt idx="213">
                  <c:v>42900</c:v>
                </c:pt>
                <c:pt idx="214">
                  <c:v>42899</c:v>
                </c:pt>
                <c:pt idx="215">
                  <c:v>42898</c:v>
                </c:pt>
                <c:pt idx="216">
                  <c:v>42895</c:v>
                </c:pt>
                <c:pt idx="217">
                  <c:v>42894</c:v>
                </c:pt>
                <c:pt idx="218">
                  <c:v>42893</c:v>
                </c:pt>
                <c:pt idx="219">
                  <c:v>42892</c:v>
                </c:pt>
                <c:pt idx="220">
                  <c:v>42891</c:v>
                </c:pt>
                <c:pt idx="221">
                  <c:v>42888</c:v>
                </c:pt>
                <c:pt idx="222">
                  <c:v>42887</c:v>
                </c:pt>
                <c:pt idx="223">
                  <c:v>42886</c:v>
                </c:pt>
                <c:pt idx="224">
                  <c:v>42882</c:v>
                </c:pt>
                <c:pt idx="225">
                  <c:v>42881</c:v>
                </c:pt>
                <c:pt idx="226">
                  <c:v>42880</c:v>
                </c:pt>
                <c:pt idx="227">
                  <c:v>42879</c:v>
                </c:pt>
                <c:pt idx="228">
                  <c:v>42878</c:v>
                </c:pt>
                <c:pt idx="229">
                  <c:v>42877</c:v>
                </c:pt>
                <c:pt idx="230">
                  <c:v>42874</c:v>
                </c:pt>
                <c:pt idx="231">
                  <c:v>42873</c:v>
                </c:pt>
                <c:pt idx="232">
                  <c:v>42872</c:v>
                </c:pt>
                <c:pt idx="233">
                  <c:v>42871</c:v>
                </c:pt>
                <c:pt idx="234">
                  <c:v>42870</c:v>
                </c:pt>
                <c:pt idx="235">
                  <c:v>42867</c:v>
                </c:pt>
                <c:pt idx="236">
                  <c:v>42866</c:v>
                </c:pt>
                <c:pt idx="237">
                  <c:v>42865</c:v>
                </c:pt>
                <c:pt idx="238">
                  <c:v>42864</c:v>
                </c:pt>
                <c:pt idx="239">
                  <c:v>42863</c:v>
                </c:pt>
                <c:pt idx="240">
                  <c:v>42860</c:v>
                </c:pt>
                <c:pt idx="241">
                  <c:v>42859</c:v>
                </c:pt>
                <c:pt idx="242">
                  <c:v>42858</c:v>
                </c:pt>
                <c:pt idx="243">
                  <c:v>42857</c:v>
                </c:pt>
                <c:pt idx="244">
                  <c:v>42853</c:v>
                </c:pt>
                <c:pt idx="245">
                  <c:v>42852</c:v>
                </c:pt>
                <c:pt idx="246">
                  <c:v>42851</c:v>
                </c:pt>
                <c:pt idx="247">
                  <c:v>42850</c:v>
                </c:pt>
                <c:pt idx="248">
                  <c:v>42849</c:v>
                </c:pt>
                <c:pt idx="249">
                  <c:v>42846</c:v>
                </c:pt>
                <c:pt idx="250">
                  <c:v>42845</c:v>
                </c:pt>
                <c:pt idx="251">
                  <c:v>42844</c:v>
                </c:pt>
                <c:pt idx="252">
                  <c:v>42843</c:v>
                </c:pt>
                <c:pt idx="253">
                  <c:v>42842</c:v>
                </c:pt>
                <c:pt idx="254">
                  <c:v>42839</c:v>
                </c:pt>
                <c:pt idx="255">
                  <c:v>42838</c:v>
                </c:pt>
                <c:pt idx="256">
                  <c:v>42837</c:v>
                </c:pt>
                <c:pt idx="257">
                  <c:v>42836</c:v>
                </c:pt>
                <c:pt idx="258">
                  <c:v>42835</c:v>
                </c:pt>
                <c:pt idx="259">
                  <c:v>42832</c:v>
                </c:pt>
                <c:pt idx="260">
                  <c:v>42831</c:v>
                </c:pt>
                <c:pt idx="261">
                  <c:v>42830</c:v>
                </c:pt>
                <c:pt idx="262">
                  <c:v>42826</c:v>
                </c:pt>
                <c:pt idx="263">
                  <c:v>42825</c:v>
                </c:pt>
                <c:pt idx="264">
                  <c:v>42824</c:v>
                </c:pt>
                <c:pt idx="265">
                  <c:v>42823</c:v>
                </c:pt>
                <c:pt idx="266">
                  <c:v>42822</c:v>
                </c:pt>
                <c:pt idx="267">
                  <c:v>42821</c:v>
                </c:pt>
                <c:pt idx="268">
                  <c:v>42818</c:v>
                </c:pt>
                <c:pt idx="269">
                  <c:v>42817</c:v>
                </c:pt>
                <c:pt idx="270">
                  <c:v>42816</c:v>
                </c:pt>
                <c:pt idx="271">
                  <c:v>42815</c:v>
                </c:pt>
                <c:pt idx="272">
                  <c:v>42814</c:v>
                </c:pt>
                <c:pt idx="273">
                  <c:v>42811</c:v>
                </c:pt>
                <c:pt idx="274">
                  <c:v>42810</c:v>
                </c:pt>
                <c:pt idx="275">
                  <c:v>42809</c:v>
                </c:pt>
                <c:pt idx="276">
                  <c:v>42808</c:v>
                </c:pt>
                <c:pt idx="277">
                  <c:v>42807</c:v>
                </c:pt>
                <c:pt idx="278">
                  <c:v>42804</c:v>
                </c:pt>
                <c:pt idx="279">
                  <c:v>42803</c:v>
                </c:pt>
                <c:pt idx="280">
                  <c:v>42802</c:v>
                </c:pt>
                <c:pt idx="281">
                  <c:v>42801</c:v>
                </c:pt>
                <c:pt idx="282">
                  <c:v>42800</c:v>
                </c:pt>
              </c:numCache>
            </c:numRef>
          </c:cat>
          <c:val>
            <c:numRef>
              <c:f>玉米价格!$I$6:$I$288</c:f>
              <c:numCache>
                <c:formatCode>0.00_);[Red]\(0.00\)</c:formatCode>
                <c:ptCount val="283"/>
                <c:pt idx="0">
                  <c:v>1706.4</c:v>
                </c:pt>
                <c:pt idx="1">
                  <c:v>1706.4</c:v>
                </c:pt>
                <c:pt idx="2">
                  <c:v>1706.4</c:v>
                </c:pt>
                <c:pt idx="3">
                  <c:v>1704.4</c:v>
                </c:pt>
                <c:pt idx="4">
                  <c:v>1702.4</c:v>
                </c:pt>
                <c:pt idx="5">
                  <c:v>1703.4</c:v>
                </c:pt>
                <c:pt idx="6">
                  <c:v>1704</c:v>
                </c:pt>
                <c:pt idx="7">
                  <c:v>1704</c:v>
                </c:pt>
                <c:pt idx="8">
                  <c:v>1707.4</c:v>
                </c:pt>
                <c:pt idx="9">
                  <c:v>1718</c:v>
                </c:pt>
                <c:pt idx="10">
                  <c:v>1730</c:v>
                </c:pt>
                <c:pt idx="11">
                  <c:v>1736</c:v>
                </c:pt>
                <c:pt idx="12">
                  <c:v>1736</c:v>
                </c:pt>
                <c:pt idx="13">
                  <c:v>1739.6</c:v>
                </c:pt>
                <c:pt idx="14">
                  <c:v>1782</c:v>
                </c:pt>
                <c:pt idx="15">
                  <c:v>1786</c:v>
                </c:pt>
                <c:pt idx="16">
                  <c:v>1786</c:v>
                </c:pt>
                <c:pt idx="17">
                  <c:v>1793.4</c:v>
                </c:pt>
                <c:pt idx="18">
                  <c:v>1794</c:v>
                </c:pt>
                <c:pt idx="19">
                  <c:v>1795</c:v>
                </c:pt>
                <c:pt idx="20">
                  <c:v>1798</c:v>
                </c:pt>
                <c:pt idx="21">
                  <c:v>1791</c:v>
                </c:pt>
                <c:pt idx="22">
                  <c:v>1790</c:v>
                </c:pt>
                <c:pt idx="23">
                  <c:v>1780</c:v>
                </c:pt>
                <c:pt idx="24">
                  <c:v>1780</c:v>
                </c:pt>
                <c:pt idx="25">
                  <c:v>1778</c:v>
                </c:pt>
                <c:pt idx="26">
                  <c:v>1779</c:v>
                </c:pt>
                <c:pt idx="27">
                  <c:v>1780</c:v>
                </c:pt>
                <c:pt idx="28">
                  <c:v>1777</c:v>
                </c:pt>
                <c:pt idx="29">
                  <c:v>1775</c:v>
                </c:pt>
                <c:pt idx="30">
                  <c:v>1754</c:v>
                </c:pt>
                <c:pt idx="31">
                  <c:v>1754</c:v>
                </c:pt>
                <c:pt idx="32">
                  <c:v>1754</c:v>
                </c:pt>
                <c:pt idx="33">
                  <c:v>1754</c:v>
                </c:pt>
                <c:pt idx="34">
                  <c:v>1748</c:v>
                </c:pt>
                <c:pt idx="35">
                  <c:v>1748</c:v>
                </c:pt>
                <c:pt idx="36">
                  <c:v>1748</c:v>
                </c:pt>
                <c:pt idx="37">
                  <c:v>1748</c:v>
                </c:pt>
                <c:pt idx="38">
                  <c:v>1747</c:v>
                </c:pt>
                <c:pt idx="39">
                  <c:v>1737</c:v>
                </c:pt>
                <c:pt idx="40">
                  <c:v>1737</c:v>
                </c:pt>
                <c:pt idx="41">
                  <c:v>1737</c:v>
                </c:pt>
                <c:pt idx="42">
                  <c:v>1735</c:v>
                </c:pt>
                <c:pt idx="43">
                  <c:v>1735</c:v>
                </c:pt>
                <c:pt idx="44">
                  <c:v>1735</c:v>
                </c:pt>
                <c:pt idx="45">
                  <c:v>1735</c:v>
                </c:pt>
                <c:pt idx="46">
                  <c:v>1735</c:v>
                </c:pt>
                <c:pt idx="47">
                  <c:v>1735</c:v>
                </c:pt>
                <c:pt idx="48">
                  <c:v>1735</c:v>
                </c:pt>
                <c:pt idx="49">
                  <c:v>1734</c:v>
                </c:pt>
                <c:pt idx="50">
                  <c:v>1734</c:v>
                </c:pt>
                <c:pt idx="51">
                  <c:v>1733</c:v>
                </c:pt>
                <c:pt idx="52">
                  <c:v>1734</c:v>
                </c:pt>
                <c:pt idx="53">
                  <c:v>1734</c:v>
                </c:pt>
                <c:pt idx="54">
                  <c:v>1735</c:v>
                </c:pt>
                <c:pt idx="55">
                  <c:v>1736</c:v>
                </c:pt>
                <c:pt idx="56">
                  <c:v>1734</c:v>
                </c:pt>
                <c:pt idx="57">
                  <c:v>1734</c:v>
                </c:pt>
                <c:pt idx="58">
                  <c:v>1734</c:v>
                </c:pt>
                <c:pt idx="59">
                  <c:v>1732</c:v>
                </c:pt>
                <c:pt idx="60">
                  <c:v>1733</c:v>
                </c:pt>
                <c:pt idx="61">
                  <c:v>1731</c:v>
                </c:pt>
                <c:pt idx="62">
                  <c:v>1731</c:v>
                </c:pt>
                <c:pt idx="63">
                  <c:v>1736</c:v>
                </c:pt>
                <c:pt idx="64">
                  <c:v>1738</c:v>
                </c:pt>
                <c:pt idx="65">
                  <c:v>1732</c:v>
                </c:pt>
                <c:pt idx="66">
                  <c:v>1708</c:v>
                </c:pt>
                <c:pt idx="67">
                  <c:v>1700</c:v>
                </c:pt>
                <c:pt idx="68">
                  <c:v>1700</c:v>
                </c:pt>
                <c:pt idx="69">
                  <c:v>1692</c:v>
                </c:pt>
                <c:pt idx="70">
                  <c:v>1676</c:v>
                </c:pt>
                <c:pt idx="71">
                  <c:v>1675</c:v>
                </c:pt>
                <c:pt idx="72">
                  <c:v>1673</c:v>
                </c:pt>
                <c:pt idx="73">
                  <c:v>1665</c:v>
                </c:pt>
                <c:pt idx="74">
                  <c:v>1657</c:v>
                </c:pt>
                <c:pt idx="75">
                  <c:v>1653</c:v>
                </c:pt>
                <c:pt idx="76">
                  <c:v>1654</c:v>
                </c:pt>
                <c:pt idx="77">
                  <c:v>1654</c:v>
                </c:pt>
                <c:pt idx="78">
                  <c:v>1655</c:v>
                </c:pt>
                <c:pt idx="79">
                  <c:v>1656</c:v>
                </c:pt>
                <c:pt idx="80">
                  <c:v>1651</c:v>
                </c:pt>
                <c:pt idx="81">
                  <c:v>1645</c:v>
                </c:pt>
                <c:pt idx="82">
                  <c:v>1619</c:v>
                </c:pt>
                <c:pt idx="83">
                  <c:v>1605</c:v>
                </c:pt>
                <c:pt idx="84">
                  <c:v>1591</c:v>
                </c:pt>
                <c:pt idx="85">
                  <c:v>1568</c:v>
                </c:pt>
                <c:pt idx="86">
                  <c:v>1566</c:v>
                </c:pt>
                <c:pt idx="87">
                  <c:v>1573</c:v>
                </c:pt>
                <c:pt idx="88">
                  <c:v>1574</c:v>
                </c:pt>
                <c:pt idx="89">
                  <c:v>1575</c:v>
                </c:pt>
                <c:pt idx="90">
                  <c:v>1577</c:v>
                </c:pt>
                <c:pt idx="91">
                  <c:v>1583</c:v>
                </c:pt>
                <c:pt idx="92">
                  <c:v>1578</c:v>
                </c:pt>
                <c:pt idx="93">
                  <c:v>1565</c:v>
                </c:pt>
                <c:pt idx="94">
                  <c:v>1563</c:v>
                </c:pt>
                <c:pt idx="95">
                  <c:v>1551</c:v>
                </c:pt>
                <c:pt idx="96">
                  <c:v>1547</c:v>
                </c:pt>
                <c:pt idx="97">
                  <c:v>1547</c:v>
                </c:pt>
                <c:pt idx="98">
                  <c:v>1545</c:v>
                </c:pt>
                <c:pt idx="99">
                  <c:v>1544</c:v>
                </c:pt>
                <c:pt idx="100">
                  <c:v>1525</c:v>
                </c:pt>
                <c:pt idx="101">
                  <c:v>1521</c:v>
                </c:pt>
                <c:pt idx="102">
                  <c:v>1520</c:v>
                </c:pt>
                <c:pt idx="103">
                  <c:v>1515</c:v>
                </c:pt>
                <c:pt idx="104">
                  <c:v>1510</c:v>
                </c:pt>
                <c:pt idx="105">
                  <c:v>1495.4</c:v>
                </c:pt>
                <c:pt idx="106">
                  <c:v>1495.4</c:v>
                </c:pt>
                <c:pt idx="107">
                  <c:v>1490.4</c:v>
                </c:pt>
                <c:pt idx="108">
                  <c:v>1490.4</c:v>
                </c:pt>
                <c:pt idx="109">
                  <c:v>1490.4</c:v>
                </c:pt>
                <c:pt idx="110">
                  <c:v>1489.4</c:v>
                </c:pt>
                <c:pt idx="111">
                  <c:v>1487.4</c:v>
                </c:pt>
                <c:pt idx="112">
                  <c:v>1487.4</c:v>
                </c:pt>
                <c:pt idx="113">
                  <c:v>1487.4</c:v>
                </c:pt>
                <c:pt idx="114">
                  <c:v>1485.4</c:v>
                </c:pt>
                <c:pt idx="115">
                  <c:v>1488</c:v>
                </c:pt>
                <c:pt idx="116">
                  <c:v>1494</c:v>
                </c:pt>
                <c:pt idx="117">
                  <c:v>1500</c:v>
                </c:pt>
                <c:pt idx="118">
                  <c:v>1502</c:v>
                </c:pt>
                <c:pt idx="119">
                  <c:v>1511</c:v>
                </c:pt>
                <c:pt idx="120">
                  <c:v>1523</c:v>
                </c:pt>
                <c:pt idx="121">
                  <c:v>1526</c:v>
                </c:pt>
                <c:pt idx="122">
                  <c:v>1531</c:v>
                </c:pt>
                <c:pt idx="123">
                  <c:v>1533</c:v>
                </c:pt>
                <c:pt idx="124">
                  <c:v>1535</c:v>
                </c:pt>
                <c:pt idx="125">
                  <c:v>1534</c:v>
                </c:pt>
                <c:pt idx="126">
                  <c:v>1529</c:v>
                </c:pt>
                <c:pt idx="127">
                  <c:v>1528</c:v>
                </c:pt>
                <c:pt idx="128">
                  <c:v>1528</c:v>
                </c:pt>
                <c:pt idx="129">
                  <c:v>1528</c:v>
                </c:pt>
                <c:pt idx="130">
                  <c:v>1531</c:v>
                </c:pt>
                <c:pt idx="131">
                  <c:v>1538</c:v>
                </c:pt>
                <c:pt idx="132">
                  <c:v>1540</c:v>
                </c:pt>
                <c:pt idx="133">
                  <c:v>1543</c:v>
                </c:pt>
                <c:pt idx="134">
                  <c:v>1510</c:v>
                </c:pt>
                <c:pt idx="135">
                  <c:v>1493</c:v>
                </c:pt>
                <c:pt idx="136">
                  <c:v>1493</c:v>
                </c:pt>
                <c:pt idx="137">
                  <c:v>1495</c:v>
                </c:pt>
                <c:pt idx="138">
                  <c:v>1496</c:v>
                </c:pt>
                <c:pt idx="139">
                  <c:v>1505</c:v>
                </c:pt>
                <c:pt idx="140">
                  <c:v>1497</c:v>
                </c:pt>
                <c:pt idx="141">
                  <c:v>1499</c:v>
                </c:pt>
                <c:pt idx="142">
                  <c:v>1502</c:v>
                </c:pt>
                <c:pt idx="143">
                  <c:v>1502</c:v>
                </c:pt>
                <c:pt idx="144">
                  <c:v>1504</c:v>
                </c:pt>
                <c:pt idx="145">
                  <c:v>1504</c:v>
                </c:pt>
                <c:pt idx="146">
                  <c:v>1504</c:v>
                </c:pt>
                <c:pt idx="147">
                  <c:v>1504</c:v>
                </c:pt>
                <c:pt idx="148">
                  <c:v>1504</c:v>
                </c:pt>
                <c:pt idx="149">
                  <c:v>1504</c:v>
                </c:pt>
                <c:pt idx="150">
                  <c:v>1504</c:v>
                </c:pt>
                <c:pt idx="151">
                  <c:v>1495</c:v>
                </c:pt>
                <c:pt idx="152">
                  <c:v>1493</c:v>
                </c:pt>
                <c:pt idx="153">
                  <c:v>1491</c:v>
                </c:pt>
                <c:pt idx="154">
                  <c:v>1491</c:v>
                </c:pt>
                <c:pt idx="155">
                  <c:v>1484</c:v>
                </c:pt>
                <c:pt idx="156">
                  <c:v>1484</c:v>
                </c:pt>
                <c:pt idx="157">
                  <c:v>1484</c:v>
                </c:pt>
                <c:pt idx="158">
                  <c:v>1484</c:v>
                </c:pt>
                <c:pt idx="159">
                  <c:v>1488</c:v>
                </c:pt>
                <c:pt idx="160">
                  <c:v>1488</c:v>
                </c:pt>
                <c:pt idx="161">
                  <c:v>1488</c:v>
                </c:pt>
                <c:pt idx="162">
                  <c:v>1488</c:v>
                </c:pt>
                <c:pt idx="163">
                  <c:v>1488</c:v>
                </c:pt>
                <c:pt idx="164">
                  <c:v>1481</c:v>
                </c:pt>
                <c:pt idx="165">
                  <c:v>1481</c:v>
                </c:pt>
                <c:pt idx="166">
                  <c:v>1481</c:v>
                </c:pt>
                <c:pt idx="167">
                  <c:v>1481</c:v>
                </c:pt>
                <c:pt idx="168">
                  <c:v>1481</c:v>
                </c:pt>
                <c:pt idx="169">
                  <c:v>1481</c:v>
                </c:pt>
                <c:pt idx="170">
                  <c:v>1481</c:v>
                </c:pt>
                <c:pt idx="171">
                  <c:v>1481</c:v>
                </c:pt>
                <c:pt idx="172">
                  <c:v>1481</c:v>
                </c:pt>
                <c:pt idx="173">
                  <c:v>1481</c:v>
                </c:pt>
                <c:pt idx="174">
                  <c:v>1481</c:v>
                </c:pt>
                <c:pt idx="175">
                  <c:v>1481</c:v>
                </c:pt>
                <c:pt idx="176">
                  <c:v>1481</c:v>
                </c:pt>
                <c:pt idx="177">
                  <c:v>1484</c:v>
                </c:pt>
                <c:pt idx="178">
                  <c:v>1484</c:v>
                </c:pt>
                <c:pt idx="179">
                  <c:v>1484</c:v>
                </c:pt>
                <c:pt idx="180">
                  <c:v>1486</c:v>
                </c:pt>
                <c:pt idx="181">
                  <c:v>1488</c:v>
                </c:pt>
                <c:pt idx="182">
                  <c:v>1488</c:v>
                </c:pt>
                <c:pt idx="183">
                  <c:v>1488</c:v>
                </c:pt>
                <c:pt idx="184">
                  <c:v>1488</c:v>
                </c:pt>
                <c:pt idx="185">
                  <c:v>1490</c:v>
                </c:pt>
                <c:pt idx="186">
                  <c:v>1490</c:v>
                </c:pt>
                <c:pt idx="187">
                  <c:v>1490</c:v>
                </c:pt>
                <c:pt idx="188">
                  <c:v>1490</c:v>
                </c:pt>
                <c:pt idx="189">
                  <c:v>1490</c:v>
                </c:pt>
                <c:pt idx="190">
                  <c:v>1490</c:v>
                </c:pt>
                <c:pt idx="191">
                  <c:v>1490</c:v>
                </c:pt>
                <c:pt idx="192">
                  <c:v>1490</c:v>
                </c:pt>
                <c:pt idx="193">
                  <c:v>1490</c:v>
                </c:pt>
                <c:pt idx="194">
                  <c:v>1490</c:v>
                </c:pt>
                <c:pt idx="195">
                  <c:v>1490</c:v>
                </c:pt>
                <c:pt idx="196">
                  <c:v>1490</c:v>
                </c:pt>
                <c:pt idx="197">
                  <c:v>1490</c:v>
                </c:pt>
                <c:pt idx="198">
                  <c:v>1490</c:v>
                </c:pt>
                <c:pt idx="199">
                  <c:v>1490</c:v>
                </c:pt>
                <c:pt idx="200">
                  <c:v>1490</c:v>
                </c:pt>
                <c:pt idx="201">
                  <c:v>1490</c:v>
                </c:pt>
                <c:pt idx="202">
                  <c:v>1490</c:v>
                </c:pt>
                <c:pt idx="203">
                  <c:v>1488</c:v>
                </c:pt>
                <c:pt idx="204">
                  <c:v>1480</c:v>
                </c:pt>
                <c:pt idx="205">
                  <c:v>1476</c:v>
                </c:pt>
                <c:pt idx="206">
                  <c:v>1476</c:v>
                </c:pt>
                <c:pt idx="207">
                  <c:v>1476</c:v>
                </c:pt>
                <c:pt idx="208">
                  <c:v>1472</c:v>
                </c:pt>
                <c:pt idx="209">
                  <c:v>1468</c:v>
                </c:pt>
                <c:pt idx="210">
                  <c:v>1467</c:v>
                </c:pt>
                <c:pt idx="211">
                  <c:v>1467</c:v>
                </c:pt>
                <c:pt idx="212">
                  <c:v>1467</c:v>
                </c:pt>
                <c:pt idx="213">
                  <c:v>1467</c:v>
                </c:pt>
                <c:pt idx="214">
                  <c:v>1467</c:v>
                </c:pt>
                <c:pt idx="215">
                  <c:v>1467</c:v>
                </c:pt>
                <c:pt idx="216">
                  <c:v>1471</c:v>
                </c:pt>
                <c:pt idx="217">
                  <c:v>1471</c:v>
                </c:pt>
                <c:pt idx="218">
                  <c:v>1471</c:v>
                </c:pt>
                <c:pt idx="219">
                  <c:v>1471</c:v>
                </c:pt>
                <c:pt idx="220">
                  <c:v>1471</c:v>
                </c:pt>
                <c:pt idx="221">
                  <c:v>1472</c:v>
                </c:pt>
                <c:pt idx="222">
                  <c:v>1472</c:v>
                </c:pt>
                <c:pt idx="223">
                  <c:v>1472</c:v>
                </c:pt>
                <c:pt idx="224">
                  <c:v>1470</c:v>
                </c:pt>
                <c:pt idx="225">
                  <c:v>1471</c:v>
                </c:pt>
                <c:pt idx="226">
                  <c:v>1471</c:v>
                </c:pt>
                <c:pt idx="227">
                  <c:v>1470</c:v>
                </c:pt>
                <c:pt idx="228">
                  <c:v>1470</c:v>
                </c:pt>
                <c:pt idx="229">
                  <c:v>1470</c:v>
                </c:pt>
                <c:pt idx="230">
                  <c:v>1470</c:v>
                </c:pt>
                <c:pt idx="231">
                  <c:v>1470</c:v>
                </c:pt>
                <c:pt idx="232">
                  <c:v>1471</c:v>
                </c:pt>
                <c:pt idx="233">
                  <c:v>1471</c:v>
                </c:pt>
                <c:pt idx="234">
                  <c:v>1471</c:v>
                </c:pt>
                <c:pt idx="235">
                  <c:v>1471</c:v>
                </c:pt>
                <c:pt idx="236">
                  <c:v>1471</c:v>
                </c:pt>
                <c:pt idx="237">
                  <c:v>1471</c:v>
                </c:pt>
                <c:pt idx="238">
                  <c:v>1471</c:v>
                </c:pt>
                <c:pt idx="239">
                  <c:v>1471</c:v>
                </c:pt>
                <c:pt idx="240">
                  <c:v>1468.4</c:v>
                </c:pt>
                <c:pt idx="241">
                  <c:v>1471.4</c:v>
                </c:pt>
                <c:pt idx="242">
                  <c:v>1479.4</c:v>
                </c:pt>
                <c:pt idx="243">
                  <c:v>1499.4</c:v>
                </c:pt>
                <c:pt idx="244">
                  <c:v>1504.4</c:v>
                </c:pt>
                <c:pt idx="245">
                  <c:v>1502.4</c:v>
                </c:pt>
                <c:pt idx="246">
                  <c:v>1503</c:v>
                </c:pt>
                <c:pt idx="247">
                  <c:v>1503</c:v>
                </c:pt>
                <c:pt idx="248">
                  <c:v>1503</c:v>
                </c:pt>
                <c:pt idx="249">
                  <c:v>1501</c:v>
                </c:pt>
                <c:pt idx="250">
                  <c:v>1501</c:v>
                </c:pt>
                <c:pt idx="251">
                  <c:v>1491</c:v>
                </c:pt>
                <c:pt idx="252">
                  <c:v>1491</c:v>
                </c:pt>
                <c:pt idx="253">
                  <c:v>1491</c:v>
                </c:pt>
                <c:pt idx="254">
                  <c:v>1488</c:v>
                </c:pt>
                <c:pt idx="255">
                  <c:v>1487</c:v>
                </c:pt>
                <c:pt idx="256">
                  <c:v>1487</c:v>
                </c:pt>
                <c:pt idx="257">
                  <c:v>1486</c:v>
                </c:pt>
                <c:pt idx="258">
                  <c:v>1486</c:v>
                </c:pt>
                <c:pt idx="259">
                  <c:v>1478</c:v>
                </c:pt>
                <c:pt idx="260">
                  <c:v>1480</c:v>
                </c:pt>
                <c:pt idx="261">
                  <c:v>1480</c:v>
                </c:pt>
                <c:pt idx="262">
                  <c:v>1470</c:v>
                </c:pt>
                <c:pt idx="263">
                  <c:v>1470</c:v>
                </c:pt>
                <c:pt idx="264">
                  <c:v>1468</c:v>
                </c:pt>
                <c:pt idx="265">
                  <c:v>1460</c:v>
                </c:pt>
                <c:pt idx="266">
                  <c:v>1458</c:v>
                </c:pt>
                <c:pt idx="267">
                  <c:v>1454</c:v>
                </c:pt>
                <c:pt idx="268">
                  <c:v>1437</c:v>
                </c:pt>
                <c:pt idx="269">
                  <c:v>1418</c:v>
                </c:pt>
                <c:pt idx="270">
                  <c:v>1412</c:v>
                </c:pt>
                <c:pt idx="271">
                  <c:v>1411</c:v>
                </c:pt>
                <c:pt idx="272">
                  <c:v>1411</c:v>
                </c:pt>
                <c:pt idx="273">
                  <c:v>1411</c:v>
                </c:pt>
                <c:pt idx="274">
                  <c:v>1413</c:v>
                </c:pt>
                <c:pt idx="275">
                  <c:v>1413</c:v>
                </c:pt>
                <c:pt idx="276">
                  <c:v>1413</c:v>
                </c:pt>
                <c:pt idx="277">
                  <c:v>1413</c:v>
                </c:pt>
                <c:pt idx="278">
                  <c:v>1409</c:v>
                </c:pt>
                <c:pt idx="279">
                  <c:v>1404</c:v>
                </c:pt>
                <c:pt idx="280">
                  <c:v>1397</c:v>
                </c:pt>
                <c:pt idx="281">
                  <c:v>1393</c:v>
                </c:pt>
                <c:pt idx="282">
                  <c:v>1385</c:v>
                </c:pt>
              </c:numCache>
            </c:numRef>
          </c:val>
          <c:smooth val="0"/>
        </c:ser>
        <c:ser>
          <c:idx val="1"/>
          <c:order val="1"/>
          <c:tx>
            <c:strRef>
              <c:f>玉米价格!$J$5</c:f>
              <c:strCache>
                <c:ptCount val="1"/>
                <c:pt idx="0">
                  <c:v>黄玉米期货结算价</c:v>
                </c:pt>
              </c:strCache>
            </c:strRef>
          </c:tx>
          <c:spPr>
            <a:ln w="28575" cap="rnd">
              <a:solidFill>
                <a:schemeClr val="accent2"/>
              </a:solidFill>
              <a:round/>
            </a:ln>
            <a:effectLst/>
          </c:spPr>
          <c:marker>
            <c:symbol val="none"/>
          </c:marker>
          <c:cat>
            <c:numRef>
              <c:f>玉米价格!$H$6:$H$288</c:f>
              <c:numCache>
                <c:formatCode>yyyy\-mm\-dd;@</c:formatCode>
                <c:ptCount val="283"/>
                <c:pt idx="0">
                  <c:v>43210</c:v>
                </c:pt>
                <c:pt idx="1">
                  <c:v>43209</c:v>
                </c:pt>
                <c:pt idx="2">
                  <c:v>43208</c:v>
                </c:pt>
                <c:pt idx="3">
                  <c:v>43207</c:v>
                </c:pt>
                <c:pt idx="4">
                  <c:v>43206</c:v>
                </c:pt>
                <c:pt idx="5">
                  <c:v>43203</c:v>
                </c:pt>
                <c:pt idx="6">
                  <c:v>43202</c:v>
                </c:pt>
                <c:pt idx="7">
                  <c:v>43201</c:v>
                </c:pt>
                <c:pt idx="8">
                  <c:v>43200</c:v>
                </c:pt>
                <c:pt idx="9">
                  <c:v>43199</c:v>
                </c:pt>
                <c:pt idx="10">
                  <c:v>43198</c:v>
                </c:pt>
                <c:pt idx="11">
                  <c:v>43194</c:v>
                </c:pt>
                <c:pt idx="12">
                  <c:v>43193</c:v>
                </c:pt>
                <c:pt idx="13">
                  <c:v>43192</c:v>
                </c:pt>
                <c:pt idx="14">
                  <c:v>43189</c:v>
                </c:pt>
                <c:pt idx="15">
                  <c:v>43188</c:v>
                </c:pt>
                <c:pt idx="16">
                  <c:v>43187</c:v>
                </c:pt>
                <c:pt idx="17">
                  <c:v>43186</c:v>
                </c:pt>
                <c:pt idx="18">
                  <c:v>43185</c:v>
                </c:pt>
                <c:pt idx="19">
                  <c:v>43182</c:v>
                </c:pt>
                <c:pt idx="20">
                  <c:v>43181</c:v>
                </c:pt>
                <c:pt idx="21">
                  <c:v>43180</c:v>
                </c:pt>
                <c:pt idx="22">
                  <c:v>43179</c:v>
                </c:pt>
                <c:pt idx="23">
                  <c:v>43178</c:v>
                </c:pt>
                <c:pt idx="24">
                  <c:v>43175</c:v>
                </c:pt>
                <c:pt idx="25">
                  <c:v>43174</c:v>
                </c:pt>
                <c:pt idx="26">
                  <c:v>43173</c:v>
                </c:pt>
                <c:pt idx="27">
                  <c:v>43172</c:v>
                </c:pt>
                <c:pt idx="28">
                  <c:v>43171</c:v>
                </c:pt>
                <c:pt idx="29">
                  <c:v>43168</c:v>
                </c:pt>
                <c:pt idx="30">
                  <c:v>43167</c:v>
                </c:pt>
                <c:pt idx="31">
                  <c:v>43166</c:v>
                </c:pt>
                <c:pt idx="32">
                  <c:v>43165</c:v>
                </c:pt>
                <c:pt idx="33">
                  <c:v>43164</c:v>
                </c:pt>
                <c:pt idx="34">
                  <c:v>43161</c:v>
                </c:pt>
                <c:pt idx="35">
                  <c:v>43160</c:v>
                </c:pt>
                <c:pt idx="36">
                  <c:v>43159</c:v>
                </c:pt>
                <c:pt idx="37">
                  <c:v>43158</c:v>
                </c:pt>
                <c:pt idx="38">
                  <c:v>43157</c:v>
                </c:pt>
                <c:pt idx="39">
                  <c:v>43155</c:v>
                </c:pt>
                <c:pt idx="40">
                  <c:v>43154</c:v>
                </c:pt>
                <c:pt idx="41">
                  <c:v>43153</c:v>
                </c:pt>
                <c:pt idx="42">
                  <c:v>43145</c:v>
                </c:pt>
                <c:pt idx="43">
                  <c:v>43144</c:v>
                </c:pt>
                <c:pt idx="44">
                  <c:v>43143</c:v>
                </c:pt>
                <c:pt idx="45">
                  <c:v>43142</c:v>
                </c:pt>
                <c:pt idx="46">
                  <c:v>43140</c:v>
                </c:pt>
                <c:pt idx="47">
                  <c:v>43139</c:v>
                </c:pt>
                <c:pt idx="48">
                  <c:v>43138</c:v>
                </c:pt>
                <c:pt idx="49">
                  <c:v>43137</c:v>
                </c:pt>
                <c:pt idx="50">
                  <c:v>43136</c:v>
                </c:pt>
                <c:pt idx="51">
                  <c:v>43133</c:v>
                </c:pt>
                <c:pt idx="52">
                  <c:v>43132</c:v>
                </c:pt>
                <c:pt idx="53">
                  <c:v>43131</c:v>
                </c:pt>
                <c:pt idx="54">
                  <c:v>43130</c:v>
                </c:pt>
                <c:pt idx="55">
                  <c:v>43129</c:v>
                </c:pt>
                <c:pt idx="56">
                  <c:v>43126</c:v>
                </c:pt>
                <c:pt idx="57">
                  <c:v>43125</c:v>
                </c:pt>
                <c:pt idx="58">
                  <c:v>43124</c:v>
                </c:pt>
                <c:pt idx="59">
                  <c:v>43123</c:v>
                </c:pt>
                <c:pt idx="60">
                  <c:v>43122</c:v>
                </c:pt>
                <c:pt idx="61">
                  <c:v>43119</c:v>
                </c:pt>
                <c:pt idx="62">
                  <c:v>43118</c:v>
                </c:pt>
                <c:pt idx="63">
                  <c:v>43117</c:v>
                </c:pt>
                <c:pt idx="64">
                  <c:v>43116</c:v>
                </c:pt>
                <c:pt idx="65">
                  <c:v>43115</c:v>
                </c:pt>
                <c:pt idx="66">
                  <c:v>43112</c:v>
                </c:pt>
                <c:pt idx="67">
                  <c:v>43111</c:v>
                </c:pt>
                <c:pt idx="68">
                  <c:v>43110</c:v>
                </c:pt>
                <c:pt idx="69">
                  <c:v>43109</c:v>
                </c:pt>
                <c:pt idx="70">
                  <c:v>43108</c:v>
                </c:pt>
                <c:pt idx="71">
                  <c:v>43105</c:v>
                </c:pt>
                <c:pt idx="72">
                  <c:v>43104</c:v>
                </c:pt>
                <c:pt idx="73">
                  <c:v>43103</c:v>
                </c:pt>
                <c:pt idx="74">
                  <c:v>43102</c:v>
                </c:pt>
                <c:pt idx="75">
                  <c:v>43098</c:v>
                </c:pt>
                <c:pt idx="76">
                  <c:v>43097</c:v>
                </c:pt>
                <c:pt idx="77">
                  <c:v>43096</c:v>
                </c:pt>
                <c:pt idx="78">
                  <c:v>43095</c:v>
                </c:pt>
                <c:pt idx="79">
                  <c:v>43094</c:v>
                </c:pt>
                <c:pt idx="80">
                  <c:v>43091</c:v>
                </c:pt>
                <c:pt idx="81">
                  <c:v>43090</c:v>
                </c:pt>
                <c:pt idx="82">
                  <c:v>43089</c:v>
                </c:pt>
                <c:pt idx="83">
                  <c:v>43088</c:v>
                </c:pt>
                <c:pt idx="84">
                  <c:v>43087</c:v>
                </c:pt>
                <c:pt idx="85">
                  <c:v>43084</c:v>
                </c:pt>
                <c:pt idx="86">
                  <c:v>43083</c:v>
                </c:pt>
                <c:pt idx="87">
                  <c:v>43082</c:v>
                </c:pt>
                <c:pt idx="88">
                  <c:v>43081</c:v>
                </c:pt>
                <c:pt idx="89">
                  <c:v>43080</c:v>
                </c:pt>
                <c:pt idx="90">
                  <c:v>43077</c:v>
                </c:pt>
                <c:pt idx="91">
                  <c:v>43076</c:v>
                </c:pt>
                <c:pt idx="92">
                  <c:v>43075</c:v>
                </c:pt>
                <c:pt idx="93">
                  <c:v>43074</c:v>
                </c:pt>
                <c:pt idx="94">
                  <c:v>43073</c:v>
                </c:pt>
                <c:pt idx="95">
                  <c:v>43070</c:v>
                </c:pt>
                <c:pt idx="96">
                  <c:v>43069</c:v>
                </c:pt>
                <c:pt idx="97">
                  <c:v>43068</c:v>
                </c:pt>
                <c:pt idx="98">
                  <c:v>43067</c:v>
                </c:pt>
                <c:pt idx="99">
                  <c:v>43066</c:v>
                </c:pt>
                <c:pt idx="100">
                  <c:v>43063</c:v>
                </c:pt>
                <c:pt idx="101">
                  <c:v>43062</c:v>
                </c:pt>
                <c:pt idx="102">
                  <c:v>43061</c:v>
                </c:pt>
                <c:pt idx="103">
                  <c:v>43060</c:v>
                </c:pt>
                <c:pt idx="104">
                  <c:v>43059</c:v>
                </c:pt>
                <c:pt idx="105">
                  <c:v>43056</c:v>
                </c:pt>
                <c:pt idx="106">
                  <c:v>43055</c:v>
                </c:pt>
                <c:pt idx="107">
                  <c:v>43054</c:v>
                </c:pt>
                <c:pt idx="108">
                  <c:v>43053</c:v>
                </c:pt>
                <c:pt idx="109">
                  <c:v>43052</c:v>
                </c:pt>
                <c:pt idx="110">
                  <c:v>43049</c:v>
                </c:pt>
                <c:pt idx="111">
                  <c:v>43048</c:v>
                </c:pt>
                <c:pt idx="112">
                  <c:v>43047</c:v>
                </c:pt>
                <c:pt idx="113">
                  <c:v>43046</c:v>
                </c:pt>
                <c:pt idx="114">
                  <c:v>43045</c:v>
                </c:pt>
                <c:pt idx="115">
                  <c:v>43042</c:v>
                </c:pt>
                <c:pt idx="116">
                  <c:v>43041</c:v>
                </c:pt>
                <c:pt idx="117">
                  <c:v>43040</c:v>
                </c:pt>
                <c:pt idx="118">
                  <c:v>43039</c:v>
                </c:pt>
                <c:pt idx="119">
                  <c:v>43038</c:v>
                </c:pt>
                <c:pt idx="120">
                  <c:v>43035</c:v>
                </c:pt>
                <c:pt idx="121">
                  <c:v>43034</c:v>
                </c:pt>
                <c:pt idx="122">
                  <c:v>43033</c:v>
                </c:pt>
                <c:pt idx="123">
                  <c:v>43032</c:v>
                </c:pt>
                <c:pt idx="124">
                  <c:v>43031</c:v>
                </c:pt>
                <c:pt idx="125">
                  <c:v>43028</c:v>
                </c:pt>
                <c:pt idx="126">
                  <c:v>43027</c:v>
                </c:pt>
                <c:pt idx="127">
                  <c:v>43026</c:v>
                </c:pt>
                <c:pt idx="128">
                  <c:v>43025</c:v>
                </c:pt>
                <c:pt idx="129">
                  <c:v>43024</c:v>
                </c:pt>
                <c:pt idx="130">
                  <c:v>43021</c:v>
                </c:pt>
                <c:pt idx="131">
                  <c:v>43020</c:v>
                </c:pt>
                <c:pt idx="132">
                  <c:v>43019</c:v>
                </c:pt>
                <c:pt idx="133">
                  <c:v>43018</c:v>
                </c:pt>
                <c:pt idx="134">
                  <c:v>43017</c:v>
                </c:pt>
                <c:pt idx="135">
                  <c:v>43008</c:v>
                </c:pt>
                <c:pt idx="136">
                  <c:v>43007</c:v>
                </c:pt>
                <c:pt idx="137">
                  <c:v>43006</c:v>
                </c:pt>
                <c:pt idx="138">
                  <c:v>43005</c:v>
                </c:pt>
                <c:pt idx="139">
                  <c:v>43004</c:v>
                </c:pt>
                <c:pt idx="140">
                  <c:v>43003</c:v>
                </c:pt>
                <c:pt idx="141">
                  <c:v>43000</c:v>
                </c:pt>
                <c:pt idx="142">
                  <c:v>42999</c:v>
                </c:pt>
                <c:pt idx="143">
                  <c:v>42998</c:v>
                </c:pt>
                <c:pt idx="144">
                  <c:v>42997</c:v>
                </c:pt>
                <c:pt idx="145">
                  <c:v>42996</c:v>
                </c:pt>
                <c:pt idx="146">
                  <c:v>42993</c:v>
                </c:pt>
                <c:pt idx="147">
                  <c:v>42992</c:v>
                </c:pt>
                <c:pt idx="148">
                  <c:v>42991</c:v>
                </c:pt>
                <c:pt idx="149">
                  <c:v>42990</c:v>
                </c:pt>
                <c:pt idx="150">
                  <c:v>42989</c:v>
                </c:pt>
                <c:pt idx="151">
                  <c:v>42986</c:v>
                </c:pt>
                <c:pt idx="152">
                  <c:v>42985</c:v>
                </c:pt>
                <c:pt idx="153">
                  <c:v>42984</c:v>
                </c:pt>
                <c:pt idx="154">
                  <c:v>42983</c:v>
                </c:pt>
                <c:pt idx="155">
                  <c:v>42982</c:v>
                </c:pt>
                <c:pt idx="156">
                  <c:v>42979</c:v>
                </c:pt>
                <c:pt idx="157">
                  <c:v>42978</c:v>
                </c:pt>
                <c:pt idx="158">
                  <c:v>42977</c:v>
                </c:pt>
                <c:pt idx="159">
                  <c:v>42976</c:v>
                </c:pt>
                <c:pt idx="160">
                  <c:v>42975</c:v>
                </c:pt>
                <c:pt idx="161">
                  <c:v>42972</c:v>
                </c:pt>
                <c:pt idx="162">
                  <c:v>42971</c:v>
                </c:pt>
                <c:pt idx="163">
                  <c:v>42970</c:v>
                </c:pt>
                <c:pt idx="164">
                  <c:v>42969</c:v>
                </c:pt>
                <c:pt idx="165">
                  <c:v>42968</c:v>
                </c:pt>
                <c:pt idx="166">
                  <c:v>42965</c:v>
                </c:pt>
                <c:pt idx="167">
                  <c:v>42964</c:v>
                </c:pt>
                <c:pt idx="168">
                  <c:v>42963</c:v>
                </c:pt>
                <c:pt idx="169">
                  <c:v>42962</c:v>
                </c:pt>
                <c:pt idx="170">
                  <c:v>42961</c:v>
                </c:pt>
                <c:pt idx="171">
                  <c:v>42958</c:v>
                </c:pt>
                <c:pt idx="172">
                  <c:v>42957</c:v>
                </c:pt>
                <c:pt idx="173">
                  <c:v>42956</c:v>
                </c:pt>
                <c:pt idx="174">
                  <c:v>42955</c:v>
                </c:pt>
                <c:pt idx="175">
                  <c:v>42954</c:v>
                </c:pt>
                <c:pt idx="176">
                  <c:v>42951</c:v>
                </c:pt>
                <c:pt idx="177">
                  <c:v>42950</c:v>
                </c:pt>
                <c:pt idx="178">
                  <c:v>42949</c:v>
                </c:pt>
                <c:pt idx="179">
                  <c:v>42948</c:v>
                </c:pt>
                <c:pt idx="180">
                  <c:v>42947</c:v>
                </c:pt>
                <c:pt idx="181">
                  <c:v>42944</c:v>
                </c:pt>
                <c:pt idx="182">
                  <c:v>42943</c:v>
                </c:pt>
                <c:pt idx="183">
                  <c:v>42942</c:v>
                </c:pt>
                <c:pt idx="184">
                  <c:v>42941</c:v>
                </c:pt>
                <c:pt idx="185">
                  <c:v>42940</c:v>
                </c:pt>
                <c:pt idx="186">
                  <c:v>42937</c:v>
                </c:pt>
                <c:pt idx="187">
                  <c:v>42936</c:v>
                </c:pt>
                <c:pt idx="188">
                  <c:v>42935</c:v>
                </c:pt>
                <c:pt idx="189">
                  <c:v>42934</c:v>
                </c:pt>
                <c:pt idx="190">
                  <c:v>42933</c:v>
                </c:pt>
                <c:pt idx="191">
                  <c:v>42930</c:v>
                </c:pt>
                <c:pt idx="192">
                  <c:v>42929</c:v>
                </c:pt>
                <c:pt idx="193">
                  <c:v>42928</c:v>
                </c:pt>
                <c:pt idx="194">
                  <c:v>42927</c:v>
                </c:pt>
                <c:pt idx="195">
                  <c:v>42926</c:v>
                </c:pt>
                <c:pt idx="196">
                  <c:v>42923</c:v>
                </c:pt>
                <c:pt idx="197">
                  <c:v>42922</c:v>
                </c:pt>
                <c:pt idx="198">
                  <c:v>42921</c:v>
                </c:pt>
                <c:pt idx="199">
                  <c:v>42920</c:v>
                </c:pt>
                <c:pt idx="200">
                  <c:v>42919</c:v>
                </c:pt>
                <c:pt idx="201">
                  <c:v>42916</c:v>
                </c:pt>
                <c:pt idx="202">
                  <c:v>42915</c:v>
                </c:pt>
                <c:pt idx="203">
                  <c:v>42914</c:v>
                </c:pt>
                <c:pt idx="204">
                  <c:v>42913</c:v>
                </c:pt>
                <c:pt idx="205">
                  <c:v>42912</c:v>
                </c:pt>
                <c:pt idx="206">
                  <c:v>42909</c:v>
                </c:pt>
                <c:pt idx="207">
                  <c:v>42908</c:v>
                </c:pt>
                <c:pt idx="208">
                  <c:v>42907</c:v>
                </c:pt>
                <c:pt idx="209">
                  <c:v>42906</c:v>
                </c:pt>
                <c:pt idx="210">
                  <c:v>42905</c:v>
                </c:pt>
                <c:pt idx="211">
                  <c:v>42902</c:v>
                </c:pt>
                <c:pt idx="212">
                  <c:v>42901</c:v>
                </c:pt>
                <c:pt idx="213">
                  <c:v>42900</c:v>
                </c:pt>
                <c:pt idx="214">
                  <c:v>42899</c:v>
                </c:pt>
                <c:pt idx="215">
                  <c:v>42898</c:v>
                </c:pt>
                <c:pt idx="216">
                  <c:v>42895</c:v>
                </c:pt>
                <c:pt idx="217">
                  <c:v>42894</c:v>
                </c:pt>
                <c:pt idx="218">
                  <c:v>42893</c:v>
                </c:pt>
                <c:pt idx="219">
                  <c:v>42892</c:v>
                </c:pt>
                <c:pt idx="220">
                  <c:v>42891</c:v>
                </c:pt>
                <c:pt idx="221">
                  <c:v>42888</c:v>
                </c:pt>
                <c:pt idx="222">
                  <c:v>42887</c:v>
                </c:pt>
                <c:pt idx="223">
                  <c:v>42886</c:v>
                </c:pt>
                <c:pt idx="224">
                  <c:v>42882</c:v>
                </c:pt>
                <c:pt idx="225">
                  <c:v>42881</c:v>
                </c:pt>
                <c:pt idx="226">
                  <c:v>42880</c:v>
                </c:pt>
                <c:pt idx="227">
                  <c:v>42879</c:v>
                </c:pt>
                <c:pt idx="228">
                  <c:v>42878</c:v>
                </c:pt>
                <c:pt idx="229">
                  <c:v>42877</c:v>
                </c:pt>
                <c:pt idx="230">
                  <c:v>42874</c:v>
                </c:pt>
                <c:pt idx="231">
                  <c:v>42873</c:v>
                </c:pt>
                <c:pt idx="232">
                  <c:v>42872</c:v>
                </c:pt>
                <c:pt idx="233">
                  <c:v>42871</c:v>
                </c:pt>
                <c:pt idx="234">
                  <c:v>42870</c:v>
                </c:pt>
                <c:pt idx="235">
                  <c:v>42867</c:v>
                </c:pt>
                <c:pt idx="236">
                  <c:v>42866</c:v>
                </c:pt>
                <c:pt idx="237">
                  <c:v>42865</c:v>
                </c:pt>
                <c:pt idx="238">
                  <c:v>42864</c:v>
                </c:pt>
                <c:pt idx="239">
                  <c:v>42863</c:v>
                </c:pt>
                <c:pt idx="240">
                  <c:v>42860</c:v>
                </c:pt>
                <c:pt idx="241">
                  <c:v>42859</c:v>
                </c:pt>
                <c:pt idx="242">
                  <c:v>42858</c:v>
                </c:pt>
                <c:pt idx="243">
                  <c:v>42857</c:v>
                </c:pt>
                <c:pt idx="244">
                  <c:v>42853</c:v>
                </c:pt>
                <c:pt idx="245">
                  <c:v>42852</c:v>
                </c:pt>
                <c:pt idx="246">
                  <c:v>42851</c:v>
                </c:pt>
                <c:pt idx="247">
                  <c:v>42850</c:v>
                </c:pt>
                <c:pt idx="248">
                  <c:v>42849</c:v>
                </c:pt>
                <c:pt idx="249">
                  <c:v>42846</c:v>
                </c:pt>
                <c:pt idx="250">
                  <c:v>42845</c:v>
                </c:pt>
                <c:pt idx="251">
                  <c:v>42844</c:v>
                </c:pt>
                <c:pt idx="252">
                  <c:v>42843</c:v>
                </c:pt>
                <c:pt idx="253">
                  <c:v>42842</c:v>
                </c:pt>
                <c:pt idx="254">
                  <c:v>42839</c:v>
                </c:pt>
                <c:pt idx="255">
                  <c:v>42838</c:v>
                </c:pt>
                <c:pt idx="256">
                  <c:v>42837</c:v>
                </c:pt>
                <c:pt idx="257">
                  <c:v>42836</c:v>
                </c:pt>
                <c:pt idx="258">
                  <c:v>42835</c:v>
                </c:pt>
                <c:pt idx="259">
                  <c:v>42832</c:v>
                </c:pt>
                <c:pt idx="260">
                  <c:v>42831</c:v>
                </c:pt>
                <c:pt idx="261">
                  <c:v>42830</c:v>
                </c:pt>
                <c:pt idx="262">
                  <c:v>42826</c:v>
                </c:pt>
                <c:pt idx="263">
                  <c:v>42825</c:v>
                </c:pt>
                <c:pt idx="264">
                  <c:v>42824</c:v>
                </c:pt>
                <c:pt idx="265">
                  <c:v>42823</c:v>
                </c:pt>
                <c:pt idx="266">
                  <c:v>42822</c:v>
                </c:pt>
                <c:pt idx="267">
                  <c:v>42821</c:v>
                </c:pt>
                <c:pt idx="268">
                  <c:v>42818</c:v>
                </c:pt>
                <c:pt idx="269">
                  <c:v>42817</c:v>
                </c:pt>
                <c:pt idx="270">
                  <c:v>42816</c:v>
                </c:pt>
                <c:pt idx="271">
                  <c:v>42815</c:v>
                </c:pt>
                <c:pt idx="272">
                  <c:v>42814</c:v>
                </c:pt>
                <c:pt idx="273">
                  <c:v>42811</c:v>
                </c:pt>
                <c:pt idx="274">
                  <c:v>42810</c:v>
                </c:pt>
                <c:pt idx="275">
                  <c:v>42809</c:v>
                </c:pt>
                <c:pt idx="276">
                  <c:v>42808</c:v>
                </c:pt>
                <c:pt idx="277">
                  <c:v>42807</c:v>
                </c:pt>
                <c:pt idx="278">
                  <c:v>42804</c:v>
                </c:pt>
                <c:pt idx="279">
                  <c:v>42803</c:v>
                </c:pt>
                <c:pt idx="280">
                  <c:v>42802</c:v>
                </c:pt>
                <c:pt idx="281">
                  <c:v>42801</c:v>
                </c:pt>
                <c:pt idx="282">
                  <c:v>42800</c:v>
                </c:pt>
              </c:numCache>
            </c:numRef>
          </c:cat>
          <c:val>
            <c:numRef>
              <c:f>玉米价格!$J$6:$J$288</c:f>
              <c:numCache>
                <c:formatCode>0.00_);[Red]\(0.00\)</c:formatCode>
                <c:ptCount val="283"/>
                <c:pt idx="1">
                  <c:v>1735</c:v>
                </c:pt>
                <c:pt idx="2">
                  <c:v>1739</c:v>
                </c:pt>
                <c:pt idx="3">
                  <c:v>1738</c:v>
                </c:pt>
                <c:pt idx="4">
                  <c:v>1743</c:v>
                </c:pt>
                <c:pt idx="5">
                  <c:v>1745</c:v>
                </c:pt>
                <c:pt idx="6">
                  <c:v>1746</c:v>
                </c:pt>
                <c:pt idx="7">
                  <c:v>1751</c:v>
                </c:pt>
                <c:pt idx="8">
                  <c:v>1751</c:v>
                </c:pt>
                <c:pt idx="9">
                  <c:v>1766</c:v>
                </c:pt>
                <c:pt idx="11">
                  <c:v>1755</c:v>
                </c:pt>
                <c:pt idx="12">
                  <c:v>1749</c:v>
                </c:pt>
                <c:pt idx="13">
                  <c:v>1746</c:v>
                </c:pt>
                <c:pt idx="14">
                  <c:v>1745</c:v>
                </c:pt>
                <c:pt idx="15">
                  <c:v>1744</c:v>
                </c:pt>
                <c:pt idx="17">
                  <c:v>1750</c:v>
                </c:pt>
                <c:pt idx="18">
                  <c:v>1754</c:v>
                </c:pt>
                <c:pt idx="20">
                  <c:v>1749</c:v>
                </c:pt>
                <c:pt idx="21">
                  <c:v>1758</c:v>
                </c:pt>
                <c:pt idx="23">
                  <c:v>1767</c:v>
                </c:pt>
                <c:pt idx="24">
                  <c:v>1768</c:v>
                </c:pt>
                <c:pt idx="26">
                  <c:v>1820</c:v>
                </c:pt>
                <c:pt idx="27">
                  <c:v>1819</c:v>
                </c:pt>
                <c:pt idx="28">
                  <c:v>1823</c:v>
                </c:pt>
                <c:pt idx="29">
                  <c:v>1838</c:v>
                </c:pt>
                <c:pt idx="30">
                  <c:v>1842</c:v>
                </c:pt>
                <c:pt idx="31">
                  <c:v>1863</c:v>
                </c:pt>
                <c:pt idx="32">
                  <c:v>1877</c:v>
                </c:pt>
                <c:pt idx="33">
                  <c:v>1863</c:v>
                </c:pt>
                <c:pt idx="34">
                  <c:v>1840</c:v>
                </c:pt>
                <c:pt idx="35">
                  <c:v>1832</c:v>
                </c:pt>
                <c:pt idx="36">
                  <c:v>1828</c:v>
                </c:pt>
                <c:pt idx="37">
                  <c:v>1827</c:v>
                </c:pt>
                <c:pt idx="38">
                  <c:v>1826</c:v>
                </c:pt>
                <c:pt idx="40">
                  <c:v>1813</c:v>
                </c:pt>
                <c:pt idx="41">
                  <c:v>1816</c:v>
                </c:pt>
                <c:pt idx="42">
                  <c:v>1802</c:v>
                </c:pt>
                <c:pt idx="43">
                  <c:v>1805</c:v>
                </c:pt>
                <c:pt idx="44">
                  <c:v>1819</c:v>
                </c:pt>
                <c:pt idx="46">
                  <c:v>1823</c:v>
                </c:pt>
                <c:pt idx="47">
                  <c:v>1824</c:v>
                </c:pt>
                <c:pt idx="48">
                  <c:v>1822</c:v>
                </c:pt>
                <c:pt idx="49">
                  <c:v>1813</c:v>
                </c:pt>
                <c:pt idx="50">
                  <c:v>1817</c:v>
                </c:pt>
                <c:pt idx="51">
                  <c:v>1804</c:v>
                </c:pt>
                <c:pt idx="52">
                  <c:v>1798</c:v>
                </c:pt>
                <c:pt idx="53">
                  <c:v>1791</c:v>
                </c:pt>
                <c:pt idx="54">
                  <c:v>1793</c:v>
                </c:pt>
                <c:pt idx="55">
                  <c:v>1795</c:v>
                </c:pt>
                <c:pt idx="56">
                  <c:v>1791</c:v>
                </c:pt>
                <c:pt idx="57">
                  <c:v>1791</c:v>
                </c:pt>
                <c:pt idx="58">
                  <c:v>1788</c:v>
                </c:pt>
                <c:pt idx="59">
                  <c:v>1793</c:v>
                </c:pt>
                <c:pt idx="60">
                  <c:v>1799</c:v>
                </c:pt>
                <c:pt idx="61">
                  <c:v>1803</c:v>
                </c:pt>
                <c:pt idx="62">
                  <c:v>1810</c:v>
                </c:pt>
                <c:pt idx="63">
                  <c:v>1818</c:v>
                </c:pt>
                <c:pt idx="64">
                  <c:v>1823</c:v>
                </c:pt>
                <c:pt idx="65">
                  <c:v>1832</c:v>
                </c:pt>
                <c:pt idx="66">
                  <c:v>1820</c:v>
                </c:pt>
                <c:pt idx="67">
                  <c:v>1822</c:v>
                </c:pt>
                <c:pt idx="68">
                  <c:v>1827</c:v>
                </c:pt>
                <c:pt idx="69">
                  <c:v>1821</c:v>
                </c:pt>
                <c:pt idx="70">
                  <c:v>1837</c:v>
                </c:pt>
                <c:pt idx="71">
                  <c:v>1855</c:v>
                </c:pt>
                <c:pt idx="72">
                  <c:v>1844</c:v>
                </c:pt>
                <c:pt idx="73">
                  <c:v>1848</c:v>
                </c:pt>
                <c:pt idx="74">
                  <c:v>1827</c:v>
                </c:pt>
                <c:pt idx="75">
                  <c:v>1813</c:v>
                </c:pt>
                <c:pt idx="76">
                  <c:v>1814</c:v>
                </c:pt>
                <c:pt idx="77">
                  <c:v>1817</c:v>
                </c:pt>
                <c:pt idx="78">
                  <c:v>1808</c:v>
                </c:pt>
                <c:pt idx="79">
                  <c:v>1808</c:v>
                </c:pt>
                <c:pt idx="80">
                  <c:v>1824</c:v>
                </c:pt>
                <c:pt idx="81">
                  <c:v>1830</c:v>
                </c:pt>
                <c:pt idx="82">
                  <c:v>1821</c:v>
                </c:pt>
                <c:pt idx="83">
                  <c:v>1821</c:v>
                </c:pt>
                <c:pt idx="84">
                  <c:v>1813</c:v>
                </c:pt>
                <c:pt idx="85">
                  <c:v>1787</c:v>
                </c:pt>
                <c:pt idx="86">
                  <c:v>1783</c:v>
                </c:pt>
                <c:pt idx="87">
                  <c:v>1774</c:v>
                </c:pt>
                <c:pt idx="88">
                  <c:v>1769</c:v>
                </c:pt>
                <c:pt idx="89">
                  <c:v>1772</c:v>
                </c:pt>
                <c:pt idx="90">
                  <c:v>1772</c:v>
                </c:pt>
                <c:pt idx="91">
                  <c:v>1776</c:v>
                </c:pt>
                <c:pt idx="92">
                  <c:v>1784</c:v>
                </c:pt>
                <c:pt idx="93">
                  <c:v>1776</c:v>
                </c:pt>
                <c:pt idx="94">
                  <c:v>1718</c:v>
                </c:pt>
                <c:pt idx="95">
                  <c:v>1706</c:v>
                </c:pt>
                <c:pt idx="96">
                  <c:v>1716</c:v>
                </c:pt>
                <c:pt idx="97">
                  <c:v>1715</c:v>
                </c:pt>
                <c:pt idx="98">
                  <c:v>1704</c:v>
                </c:pt>
                <c:pt idx="99">
                  <c:v>1703</c:v>
                </c:pt>
                <c:pt idx="100">
                  <c:v>1702</c:v>
                </c:pt>
                <c:pt idx="101">
                  <c:v>1704</c:v>
                </c:pt>
                <c:pt idx="102">
                  <c:v>1696</c:v>
                </c:pt>
                <c:pt idx="103">
                  <c:v>1691</c:v>
                </c:pt>
                <c:pt idx="104">
                  <c:v>1687</c:v>
                </c:pt>
                <c:pt idx="105">
                  <c:v>1681</c:v>
                </c:pt>
                <c:pt idx="106">
                  <c:v>1690</c:v>
                </c:pt>
                <c:pt idx="107">
                  <c:v>1691</c:v>
                </c:pt>
                <c:pt idx="108">
                  <c:v>1692</c:v>
                </c:pt>
                <c:pt idx="109">
                  <c:v>1685</c:v>
                </c:pt>
                <c:pt idx="110">
                  <c:v>1682</c:v>
                </c:pt>
                <c:pt idx="111">
                  <c:v>1681</c:v>
                </c:pt>
                <c:pt idx="113">
                  <c:v>1678</c:v>
                </c:pt>
                <c:pt idx="114">
                  <c:v>1675</c:v>
                </c:pt>
                <c:pt idx="116">
                  <c:v>1665</c:v>
                </c:pt>
                <c:pt idx="117">
                  <c:v>1661</c:v>
                </c:pt>
                <c:pt idx="118">
                  <c:v>1656</c:v>
                </c:pt>
                <c:pt idx="119">
                  <c:v>1656</c:v>
                </c:pt>
                <c:pt idx="120">
                  <c:v>1668</c:v>
                </c:pt>
                <c:pt idx="121">
                  <c:v>1673</c:v>
                </c:pt>
                <c:pt idx="122">
                  <c:v>1673</c:v>
                </c:pt>
                <c:pt idx="123">
                  <c:v>1666</c:v>
                </c:pt>
                <c:pt idx="124">
                  <c:v>1663</c:v>
                </c:pt>
                <c:pt idx="125">
                  <c:v>1670</c:v>
                </c:pt>
                <c:pt idx="126">
                  <c:v>1669</c:v>
                </c:pt>
                <c:pt idx="127">
                  <c:v>1676</c:v>
                </c:pt>
                <c:pt idx="128">
                  <c:v>1677</c:v>
                </c:pt>
                <c:pt idx="129">
                  <c:v>1676</c:v>
                </c:pt>
                <c:pt idx="130">
                  <c:v>1679</c:v>
                </c:pt>
                <c:pt idx="131">
                  <c:v>1674</c:v>
                </c:pt>
                <c:pt idx="132">
                  <c:v>1674</c:v>
                </c:pt>
                <c:pt idx="133">
                  <c:v>1671</c:v>
                </c:pt>
                <c:pt idx="134">
                  <c:v>1672</c:v>
                </c:pt>
                <c:pt idx="136">
                  <c:v>1692</c:v>
                </c:pt>
                <c:pt idx="137">
                  <c:v>1702</c:v>
                </c:pt>
                <c:pt idx="138">
                  <c:v>1716</c:v>
                </c:pt>
                <c:pt idx="139">
                  <c:v>1724</c:v>
                </c:pt>
                <c:pt idx="140">
                  <c:v>1712</c:v>
                </c:pt>
                <c:pt idx="141">
                  <c:v>1715</c:v>
                </c:pt>
                <c:pt idx="142">
                  <c:v>1702</c:v>
                </c:pt>
                <c:pt idx="143">
                  <c:v>1702</c:v>
                </c:pt>
                <c:pt idx="144">
                  <c:v>1697</c:v>
                </c:pt>
                <c:pt idx="145">
                  <c:v>1693</c:v>
                </c:pt>
                <c:pt idx="146">
                  <c:v>1697</c:v>
                </c:pt>
                <c:pt idx="147">
                  <c:v>1710</c:v>
                </c:pt>
                <c:pt idx="148">
                  <c:v>1686</c:v>
                </c:pt>
                <c:pt idx="149">
                  <c:v>1687</c:v>
                </c:pt>
                <c:pt idx="150">
                  <c:v>1688</c:v>
                </c:pt>
                <c:pt idx="151">
                  <c:v>1699</c:v>
                </c:pt>
                <c:pt idx="152">
                  <c:v>1720</c:v>
                </c:pt>
                <c:pt idx="153">
                  <c:v>1720</c:v>
                </c:pt>
                <c:pt idx="154">
                  <c:v>1711</c:v>
                </c:pt>
                <c:pt idx="155">
                  <c:v>1706</c:v>
                </c:pt>
                <c:pt idx="156">
                  <c:v>1692</c:v>
                </c:pt>
                <c:pt idx="157">
                  <c:v>1691</c:v>
                </c:pt>
                <c:pt idx="158">
                  <c:v>1696</c:v>
                </c:pt>
                <c:pt idx="159">
                  <c:v>1709</c:v>
                </c:pt>
                <c:pt idx="160">
                  <c:v>1718</c:v>
                </c:pt>
                <c:pt idx="161">
                  <c:v>1720</c:v>
                </c:pt>
                <c:pt idx="162">
                  <c:v>1724</c:v>
                </c:pt>
                <c:pt idx="163">
                  <c:v>1735</c:v>
                </c:pt>
                <c:pt idx="164">
                  <c:v>1729</c:v>
                </c:pt>
                <c:pt idx="165">
                  <c:v>1729</c:v>
                </c:pt>
                <c:pt idx="166">
                  <c:v>1732</c:v>
                </c:pt>
                <c:pt idx="167">
                  <c:v>1735</c:v>
                </c:pt>
                <c:pt idx="168">
                  <c:v>1722</c:v>
                </c:pt>
                <c:pt idx="169">
                  <c:v>1727</c:v>
                </c:pt>
                <c:pt idx="170">
                  <c:v>1724</c:v>
                </c:pt>
                <c:pt idx="171">
                  <c:v>1715</c:v>
                </c:pt>
                <c:pt idx="172">
                  <c:v>1716</c:v>
                </c:pt>
                <c:pt idx="173">
                  <c:v>1702</c:v>
                </c:pt>
                <c:pt idx="174">
                  <c:v>1679</c:v>
                </c:pt>
                <c:pt idx="175">
                  <c:v>1672</c:v>
                </c:pt>
                <c:pt idx="176">
                  <c:v>1675</c:v>
                </c:pt>
                <c:pt idx="177">
                  <c:v>1675</c:v>
                </c:pt>
                <c:pt idx="178">
                  <c:v>1671</c:v>
                </c:pt>
                <c:pt idx="179">
                  <c:v>1650</c:v>
                </c:pt>
                <c:pt idx="180">
                  <c:v>1650</c:v>
                </c:pt>
                <c:pt idx="181">
                  <c:v>1659</c:v>
                </c:pt>
                <c:pt idx="182">
                  <c:v>1656</c:v>
                </c:pt>
                <c:pt idx="183">
                  <c:v>1659</c:v>
                </c:pt>
                <c:pt idx="184">
                  <c:v>1665</c:v>
                </c:pt>
                <c:pt idx="185">
                  <c:v>1668</c:v>
                </c:pt>
                <c:pt idx="186">
                  <c:v>1679</c:v>
                </c:pt>
                <c:pt idx="187">
                  <c:v>1684</c:v>
                </c:pt>
                <c:pt idx="188">
                  <c:v>1682</c:v>
                </c:pt>
                <c:pt idx="189">
                  <c:v>1688</c:v>
                </c:pt>
                <c:pt idx="190">
                  <c:v>1674</c:v>
                </c:pt>
                <c:pt idx="191">
                  <c:v>1664</c:v>
                </c:pt>
                <c:pt idx="192">
                  <c:v>1668</c:v>
                </c:pt>
                <c:pt idx="193">
                  <c:v>1682</c:v>
                </c:pt>
                <c:pt idx="194">
                  <c:v>1674</c:v>
                </c:pt>
                <c:pt idx="195">
                  <c:v>1683</c:v>
                </c:pt>
                <c:pt idx="196">
                  <c:v>1671</c:v>
                </c:pt>
                <c:pt idx="197">
                  <c:v>1676</c:v>
                </c:pt>
                <c:pt idx="198">
                  <c:v>1684</c:v>
                </c:pt>
                <c:pt idx="199">
                  <c:v>1681</c:v>
                </c:pt>
                <c:pt idx="200">
                  <c:v>1688</c:v>
                </c:pt>
                <c:pt idx="202">
                  <c:v>1689</c:v>
                </c:pt>
                <c:pt idx="203">
                  <c:v>1700</c:v>
                </c:pt>
                <c:pt idx="205">
                  <c:v>1694</c:v>
                </c:pt>
                <c:pt idx="206">
                  <c:v>1670</c:v>
                </c:pt>
                <c:pt idx="207">
                  <c:v>1665</c:v>
                </c:pt>
                <c:pt idx="208">
                  <c:v>1667</c:v>
                </c:pt>
                <c:pt idx="209">
                  <c:v>1661</c:v>
                </c:pt>
                <c:pt idx="210">
                  <c:v>1669</c:v>
                </c:pt>
                <c:pt idx="211">
                  <c:v>1678</c:v>
                </c:pt>
                <c:pt idx="212">
                  <c:v>1678</c:v>
                </c:pt>
                <c:pt idx="213">
                  <c:v>1676</c:v>
                </c:pt>
                <c:pt idx="214">
                  <c:v>1674</c:v>
                </c:pt>
                <c:pt idx="215">
                  <c:v>1674</c:v>
                </c:pt>
                <c:pt idx="216">
                  <c:v>1654</c:v>
                </c:pt>
                <c:pt idx="217">
                  <c:v>1637</c:v>
                </c:pt>
                <c:pt idx="218">
                  <c:v>1638</c:v>
                </c:pt>
                <c:pt idx="219">
                  <c:v>1634</c:v>
                </c:pt>
                <c:pt idx="220">
                  <c:v>1636</c:v>
                </c:pt>
                <c:pt idx="221">
                  <c:v>1632</c:v>
                </c:pt>
                <c:pt idx="222">
                  <c:v>1619</c:v>
                </c:pt>
                <c:pt idx="223">
                  <c:v>1614</c:v>
                </c:pt>
                <c:pt idx="225">
                  <c:v>1618</c:v>
                </c:pt>
                <c:pt idx="226">
                  <c:v>1618</c:v>
                </c:pt>
                <c:pt idx="227">
                  <c:v>1621</c:v>
                </c:pt>
                <c:pt idx="228">
                  <c:v>1619</c:v>
                </c:pt>
                <c:pt idx="229">
                  <c:v>1622</c:v>
                </c:pt>
                <c:pt idx="230">
                  <c:v>1643</c:v>
                </c:pt>
                <c:pt idx="231">
                  <c:v>1637</c:v>
                </c:pt>
                <c:pt idx="232">
                  <c:v>1637</c:v>
                </c:pt>
                <c:pt idx="233">
                  <c:v>1629</c:v>
                </c:pt>
                <c:pt idx="234">
                  <c:v>1645</c:v>
                </c:pt>
                <c:pt idx="235">
                  <c:v>1640</c:v>
                </c:pt>
                <c:pt idx="236">
                  <c:v>1633</c:v>
                </c:pt>
                <c:pt idx="237">
                  <c:v>1626</c:v>
                </c:pt>
                <c:pt idx="238">
                  <c:v>1628</c:v>
                </c:pt>
                <c:pt idx="240">
                  <c:v>1640</c:v>
                </c:pt>
                <c:pt idx="241">
                  <c:v>1641</c:v>
                </c:pt>
                <c:pt idx="243">
                  <c:v>1643</c:v>
                </c:pt>
                <c:pt idx="244">
                  <c:v>1623</c:v>
                </c:pt>
                <c:pt idx="245">
                  <c:v>1622</c:v>
                </c:pt>
                <c:pt idx="246">
                  <c:v>1637</c:v>
                </c:pt>
                <c:pt idx="247">
                  <c:v>1634</c:v>
                </c:pt>
                <c:pt idx="248">
                  <c:v>1643</c:v>
                </c:pt>
                <c:pt idx="249">
                  <c:v>1635</c:v>
                </c:pt>
                <c:pt idx="250">
                  <c:v>1622</c:v>
                </c:pt>
                <c:pt idx="251">
                  <c:v>1614</c:v>
                </c:pt>
                <c:pt idx="252">
                  <c:v>1631</c:v>
                </c:pt>
                <c:pt idx="253">
                  <c:v>1638</c:v>
                </c:pt>
                <c:pt idx="254">
                  <c:v>1639</c:v>
                </c:pt>
                <c:pt idx="255">
                  <c:v>1632</c:v>
                </c:pt>
                <c:pt idx="256">
                  <c:v>1633</c:v>
                </c:pt>
                <c:pt idx="257">
                  <c:v>1652</c:v>
                </c:pt>
                <c:pt idx="258">
                  <c:v>1673</c:v>
                </c:pt>
                <c:pt idx="259">
                  <c:v>1676</c:v>
                </c:pt>
                <c:pt idx="260">
                  <c:v>1677</c:v>
                </c:pt>
                <c:pt idx="261">
                  <c:v>1676</c:v>
                </c:pt>
                <c:pt idx="263">
                  <c:v>1672</c:v>
                </c:pt>
                <c:pt idx="264">
                  <c:v>1671</c:v>
                </c:pt>
                <c:pt idx="265">
                  <c:v>1684</c:v>
                </c:pt>
                <c:pt idx="266">
                  <c:v>1708</c:v>
                </c:pt>
                <c:pt idx="267">
                  <c:v>1705</c:v>
                </c:pt>
                <c:pt idx="268">
                  <c:v>1698</c:v>
                </c:pt>
                <c:pt idx="269">
                  <c:v>1698</c:v>
                </c:pt>
                <c:pt idx="270">
                  <c:v>1699</c:v>
                </c:pt>
                <c:pt idx="271">
                  <c:v>1682</c:v>
                </c:pt>
                <c:pt idx="272">
                  <c:v>1676</c:v>
                </c:pt>
                <c:pt idx="273">
                  <c:v>1657</c:v>
                </c:pt>
                <c:pt idx="274">
                  <c:v>1657</c:v>
                </c:pt>
                <c:pt idx="275">
                  <c:v>1658</c:v>
                </c:pt>
                <c:pt idx="276">
                  <c:v>1668</c:v>
                </c:pt>
                <c:pt idx="277">
                  <c:v>1666</c:v>
                </c:pt>
                <c:pt idx="278">
                  <c:v>1674</c:v>
                </c:pt>
                <c:pt idx="279">
                  <c:v>1686</c:v>
                </c:pt>
                <c:pt idx="281">
                  <c:v>1644</c:v>
                </c:pt>
                <c:pt idx="282">
                  <c:v>1645</c:v>
                </c:pt>
              </c:numCache>
            </c:numRef>
          </c:val>
          <c:smooth val="0"/>
        </c:ser>
        <c:dLbls>
          <c:showLegendKey val="0"/>
          <c:showVal val="0"/>
          <c:showCatName val="0"/>
          <c:showSerName val="0"/>
          <c:showPercent val="0"/>
          <c:showBubbleSize val="0"/>
        </c:dLbls>
        <c:smooth val="0"/>
        <c:axId val="672723616"/>
        <c:axId val="672724176"/>
      </c:lineChart>
      <c:dateAx>
        <c:axId val="672723616"/>
        <c:scaling>
          <c:orientation val="minMax"/>
        </c:scaling>
        <c:delete val="0"/>
        <c:axPos val="b"/>
        <c:numFmt formatCode="yyyy&quot;年&quot;m&quot;月&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24176"/>
        <c:crosses val="autoZero"/>
        <c:auto val="1"/>
        <c:lblOffset val="100"/>
        <c:baseTimeUnit val="days"/>
      </c:dateAx>
      <c:valAx>
        <c:axId val="672724176"/>
        <c:scaling>
          <c:orientation val="minMax"/>
          <c:min val="13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altLang="en-US"/>
                  <a:t>元</a:t>
                </a:r>
                <a:r>
                  <a:rPr lang="en-US" altLang="zh-CN"/>
                  <a:t>/</a:t>
                </a:r>
                <a:r>
                  <a:rPr lang="zh-CN" altLang="en-US"/>
                  <a:t>吨</a:t>
                </a:r>
              </a:p>
            </c:rich>
          </c:tx>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2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b="1">
                <a:solidFill>
                  <a:schemeClr val="tx1"/>
                </a:solidFill>
              </a:rPr>
              <a:t>白糖期货价格走势</a:t>
            </a:r>
          </a:p>
        </c:rich>
      </c:tx>
      <c:overlay val="0"/>
      <c:spPr>
        <a:noFill/>
        <a:ln>
          <a:noFill/>
        </a:ln>
        <a:effectLst/>
      </c:spPr>
    </c:title>
    <c:autoTitleDeleted val="0"/>
    <c:plotArea>
      <c:layout/>
      <c:lineChart>
        <c:grouping val="standard"/>
        <c:varyColors val="0"/>
        <c:ser>
          <c:idx val="0"/>
          <c:order val="0"/>
          <c:tx>
            <c:strRef>
              <c:f>白糖价格!$K$5</c:f>
              <c:strCache>
                <c:ptCount val="1"/>
                <c:pt idx="0">
                  <c:v>白砂糖期货结算价(活跃合约)</c:v>
                </c:pt>
              </c:strCache>
            </c:strRef>
          </c:tx>
          <c:spPr>
            <a:ln w="28575" cap="rnd">
              <a:solidFill>
                <a:schemeClr val="accent1"/>
              </a:solidFill>
              <a:round/>
            </a:ln>
            <a:effectLst/>
          </c:spPr>
          <c:marker>
            <c:symbol val="none"/>
          </c:marker>
          <c:cat>
            <c:numRef>
              <c:f>白糖价格!$J$6:$J$300</c:f>
              <c:numCache>
                <c:formatCode>yyyy\-mm\-dd;@</c:formatCode>
                <c:ptCount val="295"/>
                <c:pt idx="0">
                  <c:v>43210</c:v>
                </c:pt>
                <c:pt idx="1">
                  <c:v>43209</c:v>
                </c:pt>
                <c:pt idx="2">
                  <c:v>43208</c:v>
                </c:pt>
                <c:pt idx="3">
                  <c:v>43207</c:v>
                </c:pt>
                <c:pt idx="4">
                  <c:v>43206</c:v>
                </c:pt>
                <c:pt idx="5">
                  <c:v>43203</c:v>
                </c:pt>
                <c:pt idx="6">
                  <c:v>43202</c:v>
                </c:pt>
                <c:pt idx="7">
                  <c:v>43201</c:v>
                </c:pt>
                <c:pt idx="8">
                  <c:v>43200</c:v>
                </c:pt>
                <c:pt idx="9">
                  <c:v>43199</c:v>
                </c:pt>
                <c:pt idx="10">
                  <c:v>43196</c:v>
                </c:pt>
                <c:pt idx="11">
                  <c:v>43195</c:v>
                </c:pt>
                <c:pt idx="12">
                  <c:v>43194</c:v>
                </c:pt>
                <c:pt idx="13">
                  <c:v>43193</c:v>
                </c:pt>
                <c:pt idx="14">
                  <c:v>43192</c:v>
                </c:pt>
                <c:pt idx="15">
                  <c:v>43189</c:v>
                </c:pt>
                <c:pt idx="16">
                  <c:v>43188</c:v>
                </c:pt>
                <c:pt idx="17">
                  <c:v>43187</c:v>
                </c:pt>
                <c:pt idx="18">
                  <c:v>43186</c:v>
                </c:pt>
                <c:pt idx="19">
                  <c:v>43185</c:v>
                </c:pt>
                <c:pt idx="20">
                  <c:v>43182</c:v>
                </c:pt>
                <c:pt idx="21">
                  <c:v>43181</c:v>
                </c:pt>
                <c:pt idx="22">
                  <c:v>43180</c:v>
                </c:pt>
                <c:pt idx="23">
                  <c:v>43179</c:v>
                </c:pt>
                <c:pt idx="24">
                  <c:v>43178</c:v>
                </c:pt>
                <c:pt idx="25">
                  <c:v>43175</c:v>
                </c:pt>
                <c:pt idx="26">
                  <c:v>43174</c:v>
                </c:pt>
                <c:pt idx="27">
                  <c:v>43173</c:v>
                </c:pt>
                <c:pt idx="28">
                  <c:v>43172</c:v>
                </c:pt>
                <c:pt idx="29">
                  <c:v>43171</c:v>
                </c:pt>
                <c:pt idx="30">
                  <c:v>43168</c:v>
                </c:pt>
                <c:pt idx="31">
                  <c:v>43167</c:v>
                </c:pt>
                <c:pt idx="32">
                  <c:v>43166</c:v>
                </c:pt>
                <c:pt idx="33">
                  <c:v>43165</c:v>
                </c:pt>
                <c:pt idx="34">
                  <c:v>43164</c:v>
                </c:pt>
                <c:pt idx="35">
                  <c:v>43161</c:v>
                </c:pt>
                <c:pt idx="36">
                  <c:v>43160</c:v>
                </c:pt>
                <c:pt idx="37">
                  <c:v>43159</c:v>
                </c:pt>
                <c:pt idx="38">
                  <c:v>43158</c:v>
                </c:pt>
                <c:pt idx="39">
                  <c:v>43157</c:v>
                </c:pt>
                <c:pt idx="40">
                  <c:v>43154</c:v>
                </c:pt>
                <c:pt idx="41">
                  <c:v>43153</c:v>
                </c:pt>
                <c:pt idx="42">
                  <c:v>43152</c:v>
                </c:pt>
                <c:pt idx="43">
                  <c:v>43151</c:v>
                </c:pt>
                <c:pt idx="44">
                  <c:v>43147</c:v>
                </c:pt>
                <c:pt idx="45">
                  <c:v>43146</c:v>
                </c:pt>
                <c:pt idx="46">
                  <c:v>43145</c:v>
                </c:pt>
                <c:pt idx="47">
                  <c:v>43144</c:v>
                </c:pt>
                <c:pt idx="48">
                  <c:v>43143</c:v>
                </c:pt>
                <c:pt idx="49">
                  <c:v>43140</c:v>
                </c:pt>
                <c:pt idx="50">
                  <c:v>43139</c:v>
                </c:pt>
                <c:pt idx="51">
                  <c:v>43138</c:v>
                </c:pt>
                <c:pt idx="52">
                  <c:v>43137</c:v>
                </c:pt>
                <c:pt idx="53">
                  <c:v>43136</c:v>
                </c:pt>
                <c:pt idx="54">
                  <c:v>43133</c:v>
                </c:pt>
                <c:pt idx="55">
                  <c:v>43132</c:v>
                </c:pt>
                <c:pt idx="56">
                  <c:v>43131</c:v>
                </c:pt>
                <c:pt idx="57">
                  <c:v>43130</c:v>
                </c:pt>
                <c:pt idx="58">
                  <c:v>43129</c:v>
                </c:pt>
                <c:pt idx="59">
                  <c:v>43126</c:v>
                </c:pt>
                <c:pt idx="60">
                  <c:v>43125</c:v>
                </c:pt>
                <c:pt idx="61">
                  <c:v>43124</c:v>
                </c:pt>
                <c:pt idx="62">
                  <c:v>43123</c:v>
                </c:pt>
                <c:pt idx="63">
                  <c:v>43122</c:v>
                </c:pt>
                <c:pt idx="64">
                  <c:v>43119</c:v>
                </c:pt>
                <c:pt idx="65">
                  <c:v>43118</c:v>
                </c:pt>
                <c:pt idx="66">
                  <c:v>43117</c:v>
                </c:pt>
                <c:pt idx="67">
                  <c:v>43116</c:v>
                </c:pt>
                <c:pt idx="68">
                  <c:v>43115</c:v>
                </c:pt>
                <c:pt idx="69">
                  <c:v>43112</c:v>
                </c:pt>
                <c:pt idx="70">
                  <c:v>43111</c:v>
                </c:pt>
                <c:pt idx="71">
                  <c:v>43110</c:v>
                </c:pt>
                <c:pt idx="72">
                  <c:v>43109</c:v>
                </c:pt>
                <c:pt idx="73">
                  <c:v>43108</c:v>
                </c:pt>
                <c:pt idx="74">
                  <c:v>43105</c:v>
                </c:pt>
                <c:pt idx="75">
                  <c:v>43104</c:v>
                </c:pt>
                <c:pt idx="76">
                  <c:v>43103</c:v>
                </c:pt>
                <c:pt idx="77">
                  <c:v>43102</c:v>
                </c:pt>
                <c:pt idx="78">
                  <c:v>43098</c:v>
                </c:pt>
                <c:pt idx="79">
                  <c:v>43097</c:v>
                </c:pt>
                <c:pt idx="80">
                  <c:v>43096</c:v>
                </c:pt>
                <c:pt idx="81">
                  <c:v>43095</c:v>
                </c:pt>
                <c:pt idx="82">
                  <c:v>43094</c:v>
                </c:pt>
                <c:pt idx="83">
                  <c:v>43091</c:v>
                </c:pt>
                <c:pt idx="84">
                  <c:v>43090</c:v>
                </c:pt>
                <c:pt idx="85">
                  <c:v>43089</c:v>
                </c:pt>
                <c:pt idx="86">
                  <c:v>43088</c:v>
                </c:pt>
                <c:pt idx="87">
                  <c:v>43087</c:v>
                </c:pt>
                <c:pt idx="88">
                  <c:v>43084</c:v>
                </c:pt>
                <c:pt idx="89">
                  <c:v>43083</c:v>
                </c:pt>
                <c:pt idx="90">
                  <c:v>43082</c:v>
                </c:pt>
                <c:pt idx="91">
                  <c:v>43081</c:v>
                </c:pt>
                <c:pt idx="92">
                  <c:v>43080</c:v>
                </c:pt>
                <c:pt idx="93">
                  <c:v>43077</c:v>
                </c:pt>
                <c:pt idx="94">
                  <c:v>43076</c:v>
                </c:pt>
                <c:pt idx="95">
                  <c:v>43075</c:v>
                </c:pt>
                <c:pt idx="96">
                  <c:v>43074</c:v>
                </c:pt>
                <c:pt idx="97">
                  <c:v>43073</c:v>
                </c:pt>
                <c:pt idx="98">
                  <c:v>43070</c:v>
                </c:pt>
                <c:pt idx="99">
                  <c:v>43069</c:v>
                </c:pt>
                <c:pt idx="100">
                  <c:v>43068</c:v>
                </c:pt>
                <c:pt idx="101">
                  <c:v>43067</c:v>
                </c:pt>
                <c:pt idx="102">
                  <c:v>43066</c:v>
                </c:pt>
                <c:pt idx="103">
                  <c:v>43063</c:v>
                </c:pt>
                <c:pt idx="104">
                  <c:v>43062</c:v>
                </c:pt>
                <c:pt idx="105">
                  <c:v>43061</c:v>
                </c:pt>
                <c:pt idx="106">
                  <c:v>43060</c:v>
                </c:pt>
                <c:pt idx="107">
                  <c:v>43059</c:v>
                </c:pt>
                <c:pt idx="108">
                  <c:v>43056</c:v>
                </c:pt>
                <c:pt idx="109">
                  <c:v>43055</c:v>
                </c:pt>
                <c:pt idx="110">
                  <c:v>43054</c:v>
                </c:pt>
                <c:pt idx="111">
                  <c:v>43053</c:v>
                </c:pt>
                <c:pt idx="112">
                  <c:v>43052</c:v>
                </c:pt>
                <c:pt idx="113">
                  <c:v>43049</c:v>
                </c:pt>
                <c:pt idx="114">
                  <c:v>43048</c:v>
                </c:pt>
                <c:pt idx="115">
                  <c:v>43047</c:v>
                </c:pt>
                <c:pt idx="116">
                  <c:v>43046</c:v>
                </c:pt>
                <c:pt idx="117">
                  <c:v>43045</c:v>
                </c:pt>
                <c:pt idx="118">
                  <c:v>43042</c:v>
                </c:pt>
                <c:pt idx="119">
                  <c:v>43041</c:v>
                </c:pt>
                <c:pt idx="120">
                  <c:v>43040</c:v>
                </c:pt>
                <c:pt idx="121">
                  <c:v>43039</c:v>
                </c:pt>
                <c:pt idx="122">
                  <c:v>43038</c:v>
                </c:pt>
                <c:pt idx="123">
                  <c:v>43035</c:v>
                </c:pt>
                <c:pt idx="124">
                  <c:v>43034</c:v>
                </c:pt>
                <c:pt idx="125">
                  <c:v>43033</c:v>
                </c:pt>
                <c:pt idx="126">
                  <c:v>43032</c:v>
                </c:pt>
                <c:pt idx="127">
                  <c:v>43031</c:v>
                </c:pt>
                <c:pt idx="128">
                  <c:v>43028</c:v>
                </c:pt>
                <c:pt idx="129">
                  <c:v>43027</c:v>
                </c:pt>
                <c:pt idx="130">
                  <c:v>43026</c:v>
                </c:pt>
                <c:pt idx="131">
                  <c:v>43025</c:v>
                </c:pt>
                <c:pt idx="132">
                  <c:v>43024</c:v>
                </c:pt>
                <c:pt idx="133">
                  <c:v>43021</c:v>
                </c:pt>
                <c:pt idx="134">
                  <c:v>43020</c:v>
                </c:pt>
                <c:pt idx="135">
                  <c:v>43019</c:v>
                </c:pt>
                <c:pt idx="136">
                  <c:v>43018</c:v>
                </c:pt>
                <c:pt idx="137">
                  <c:v>43017</c:v>
                </c:pt>
                <c:pt idx="138">
                  <c:v>43014</c:v>
                </c:pt>
                <c:pt idx="139">
                  <c:v>43013</c:v>
                </c:pt>
                <c:pt idx="140">
                  <c:v>43012</c:v>
                </c:pt>
                <c:pt idx="141">
                  <c:v>43011</c:v>
                </c:pt>
                <c:pt idx="142">
                  <c:v>43010</c:v>
                </c:pt>
                <c:pt idx="143">
                  <c:v>43007</c:v>
                </c:pt>
                <c:pt idx="144">
                  <c:v>43006</c:v>
                </c:pt>
                <c:pt idx="145">
                  <c:v>43005</c:v>
                </c:pt>
                <c:pt idx="146">
                  <c:v>43004</c:v>
                </c:pt>
                <c:pt idx="147">
                  <c:v>43003</c:v>
                </c:pt>
                <c:pt idx="148">
                  <c:v>43000</c:v>
                </c:pt>
                <c:pt idx="149">
                  <c:v>42999</c:v>
                </c:pt>
                <c:pt idx="150">
                  <c:v>42998</c:v>
                </c:pt>
                <c:pt idx="151">
                  <c:v>42997</c:v>
                </c:pt>
                <c:pt idx="152">
                  <c:v>42996</c:v>
                </c:pt>
                <c:pt idx="153">
                  <c:v>42993</c:v>
                </c:pt>
                <c:pt idx="154">
                  <c:v>42992</c:v>
                </c:pt>
                <c:pt idx="155">
                  <c:v>42991</c:v>
                </c:pt>
                <c:pt idx="156">
                  <c:v>42990</c:v>
                </c:pt>
                <c:pt idx="157">
                  <c:v>42989</c:v>
                </c:pt>
                <c:pt idx="158">
                  <c:v>42986</c:v>
                </c:pt>
                <c:pt idx="159">
                  <c:v>42985</c:v>
                </c:pt>
                <c:pt idx="160">
                  <c:v>42984</c:v>
                </c:pt>
                <c:pt idx="161">
                  <c:v>42983</c:v>
                </c:pt>
                <c:pt idx="162">
                  <c:v>42982</c:v>
                </c:pt>
                <c:pt idx="163">
                  <c:v>42979</c:v>
                </c:pt>
                <c:pt idx="164">
                  <c:v>42978</c:v>
                </c:pt>
                <c:pt idx="165">
                  <c:v>42977</c:v>
                </c:pt>
                <c:pt idx="166">
                  <c:v>42976</c:v>
                </c:pt>
                <c:pt idx="167">
                  <c:v>42975</c:v>
                </c:pt>
                <c:pt idx="168">
                  <c:v>42972</c:v>
                </c:pt>
                <c:pt idx="169">
                  <c:v>42971</c:v>
                </c:pt>
                <c:pt idx="170">
                  <c:v>42970</c:v>
                </c:pt>
                <c:pt idx="171">
                  <c:v>42969</c:v>
                </c:pt>
                <c:pt idx="172">
                  <c:v>42968</c:v>
                </c:pt>
                <c:pt idx="173">
                  <c:v>42965</c:v>
                </c:pt>
                <c:pt idx="174">
                  <c:v>42964</c:v>
                </c:pt>
                <c:pt idx="175">
                  <c:v>42963</c:v>
                </c:pt>
                <c:pt idx="176">
                  <c:v>42962</c:v>
                </c:pt>
                <c:pt idx="177">
                  <c:v>42961</c:v>
                </c:pt>
                <c:pt idx="178">
                  <c:v>42958</c:v>
                </c:pt>
                <c:pt idx="179">
                  <c:v>42957</c:v>
                </c:pt>
                <c:pt idx="180">
                  <c:v>42956</c:v>
                </c:pt>
                <c:pt idx="181">
                  <c:v>42955</c:v>
                </c:pt>
                <c:pt idx="182">
                  <c:v>42954</c:v>
                </c:pt>
                <c:pt idx="183">
                  <c:v>42951</c:v>
                </c:pt>
                <c:pt idx="184">
                  <c:v>42950</c:v>
                </c:pt>
                <c:pt idx="185">
                  <c:v>42949</c:v>
                </c:pt>
                <c:pt idx="186">
                  <c:v>42948</c:v>
                </c:pt>
                <c:pt idx="187">
                  <c:v>42947</c:v>
                </c:pt>
                <c:pt idx="188">
                  <c:v>42944</c:v>
                </c:pt>
                <c:pt idx="189">
                  <c:v>42943</c:v>
                </c:pt>
                <c:pt idx="190">
                  <c:v>42942</c:v>
                </c:pt>
                <c:pt idx="191">
                  <c:v>42941</c:v>
                </c:pt>
                <c:pt idx="192">
                  <c:v>42940</c:v>
                </c:pt>
                <c:pt idx="193">
                  <c:v>42937</c:v>
                </c:pt>
                <c:pt idx="194">
                  <c:v>42936</c:v>
                </c:pt>
                <c:pt idx="195">
                  <c:v>42935</c:v>
                </c:pt>
                <c:pt idx="196">
                  <c:v>42934</c:v>
                </c:pt>
                <c:pt idx="197">
                  <c:v>42933</c:v>
                </c:pt>
                <c:pt idx="198">
                  <c:v>42930</c:v>
                </c:pt>
                <c:pt idx="199">
                  <c:v>42929</c:v>
                </c:pt>
                <c:pt idx="200">
                  <c:v>42928</c:v>
                </c:pt>
                <c:pt idx="201">
                  <c:v>42927</c:v>
                </c:pt>
                <c:pt idx="202">
                  <c:v>42926</c:v>
                </c:pt>
                <c:pt idx="203">
                  <c:v>42923</c:v>
                </c:pt>
                <c:pt idx="204">
                  <c:v>42922</c:v>
                </c:pt>
                <c:pt idx="205">
                  <c:v>42921</c:v>
                </c:pt>
                <c:pt idx="206">
                  <c:v>42920</c:v>
                </c:pt>
                <c:pt idx="207">
                  <c:v>42919</c:v>
                </c:pt>
                <c:pt idx="208">
                  <c:v>42916</c:v>
                </c:pt>
                <c:pt idx="209">
                  <c:v>42915</c:v>
                </c:pt>
                <c:pt idx="210">
                  <c:v>42914</c:v>
                </c:pt>
                <c:pt idx="211">
                  <c:v>42913</c:v>
                </c:pt>
                <c:pt idx="212">
                  <c:v>42912</c:v>
                </c:pt>
                <c:pt idx="213">
                  <c:v>42909</c:v>
                </c:pt>
                <c:pt idx="214">
                  <c:v>42908</c:v>
                </c:pt>
                <c:pt idx="215">
                  <c:v>42907</c:v>
                </c:pt>
                <c:pt idx="216">
                  <c:v>42906</c:v>
                </c:pt>
                <c:pt idx="217">
                  <c:v>42905</c:v>
                </c:pt>
                <c:pt idx="218">
                  <c:v>42902</c:v>
                </c:pt>
                <c:pt idx="219">
                  <c:v>42901</c:v>
                </c:pt>
                <c:pt idx="220">
                  <c:v>42900</c:v>
                </c:pt>
                <c:pt idx="221">
                  <c:v>42899</c:v>
                </c:pt>
                <c:pt idx="222">
                  <c:v>42898</c:v>
                </c:pt>
                <c:pt idx="223">
                  <c:v>42895</c:v>
                </c:pt>
                <c:pt idx="224">
                  <c:v>42894</c:v>
                </c:pt>
                <c:pt idx="225">
                  <c:v>42893</c:v>
                </c:pt>
                <c:pt idx="226">
                  <c:v>42892</c:v>
                </c:pt>
                <c:pt idx="227">
                  <c:v>42891</c:v>
                </c:pt>
                <c:pt idx="228">
                  <c:v>42888</c:v>
                </c:pt>
                <c:pt idx="229">
                  <c:v>42887</c:v>
                </c:pt>
                <c:pt idx="230">
                  <c:v>42886</c:v>
                </c:pt>
                <c:pt idx="231">
                  <c:v>42885</c:v>
                </c:pt>
                <c:pt idx="232">
                  <c:v>42881</c:v>
                </c:pt>
                <c:pt idx="233">
                  <c:v>42880</c:v>
                </c:pt>
                <c:pt idx="234">
                  <c:v>42879</c:v>
                </c:pt>
                <c:pt idx="235">
                  <c:v>42878</c:v>
                </c:pt>
                <c:pt idx="236">
                  <c:v>42877</c:v>
                </c:pt>
                <c:pt idx="237">
                  <c:v>42874</c:v>
                </c:pt>
                <c:pt idx="238">
                  <c:v>42873</c:v>
                </c:pt>
                <c:pt idx="239">
                  <c:v>42872</c:v>
                </c:pt>
                <c:pt idx="240">
                  <c:v>42871</c:v>
                </c:pt>
                <c:pt idx="241">
                  <c:v>42870</c:v>
                </c:pt>
                <c:pt idx="242">
                  <c:v>42867</c:v>
                </c:pt>
                <c:pt idx="243">
                  <c:v>42866</c:v>
                </c:pt>
                <c:pt idx="244">
                  <c:v>42865</c:v>
                </c:pt>
                <c:pt idx="245">
                  <c:v>42864</c:v>
                </c:pt>
                <c:pt idx="246">
                  <c:v>42863</c:v>
                </c:pt>
                <c:pt idx="247">
                  <c:v>42860</c:v>
                </c:pt>
                <c:pt idx="248">
                  <c:v>42859</c:v>
                </c:pt>
                <c:pt idx="249">
                  <c:v>42858</c:v>
                </c:pt>
                <c:pt idx="250">
                  <c:v>42857</c:v>
                </c:pt>
                <c:pt idx="251">
                  <c:v>42856</c:v>
                </c:pt>
                <c:pt idx="252">
                  <c:v>42853</c:v>
                </c:pt>
                <c:pt idx="253">
                  <c:v>42852</c:v>
                </c:pt>
                <c:pt idx="254">
                  <c:v>42851</c:v>
                </c:pt>
                <c:pt idx="255">
                  <c:v>42850</c:v>
                </c:pt>
                <c:pt idx="256">
                  <c:v>42849</c:v>
                </c:pt>
                <c:pt idx="257">
                  <c:v>42846</c:v>
                </c:pt>
                <c:pt idx="258">
                  <c:v>42845</c:v>
                </c:pt>
                <c:pt idx="259">
                  <c:v>42844</c:v>
                </c:pt>
                <c:pt idx="260">
                  <c:v>42843</c:v>
                </c:pt>
                <c:pt idx="261">
                  <c:v>42842</c:v>
                </c:pt>
                <c:pt idx="262">
                  <c:v>42839</c:v>
                </c:pt>
                <c:pt idx="263">
                  <c:v>42838</c:v>
                </c:pt>
                <c:pt idx="264">
                  <c:v>42837</c:v>
                </c:pt>
                <c:pt idx="265">
                  <c:v>42836</c:v>
                </c:pt>
                <c:pt idx="266">
                  <c:v>42835</c:v>
                </c:pt>
                <c:pt idx="267">
                  <c:v>42832</c:v>
                </c:pt>
                <c:pt idx="268">
                  <c:v>42831</c:v>
                </c:pt>
                <c:pt idx="269">
                  <c:v>42830</c:v>
                </c:pt>
                <c:pt idx="270">
                  <c:v>42829</c:v>
                </c:pt>
                <c:pt idx="271">
                  <c:v>42828</c:v>
                </c:pt>
                <c:pt idx="272">
                  <c:v>42825</c:v>
                </c:pt>
                <c:pt idx="273">
                  <c:v>42824</c:v>
                </c:pt>
                <c:pt idx="274">
                  <c:v>42823</c:v>
                </c:pt>
                <c:pt idx="275">
                  <c:v>42822</c:v>
                </c:pt>
                <c:pt idx="276">
                  <c:v>42821</c:v>
                </c:pt>
                <c:pt idx="277">
                  <c:v>42818</c:v>
                </c:pt>
                <c:pt idx="278">
                  <c:v>42817</c:v>
                </c:pt>
                <c:pt idx="279">
                  <c:v>42816</c:v>
                </c:pt>
                <c:pt idx="280">
                  <c:v>42815</c:v>
                </c:pt>
                <c:pt idx="281">
                  <c:v>42814</c:v>
                </c:pt>
                <c:pt idx="282">
                  <c:v>42811</c:v>
                </c:pt>
                <c:pt idx="283">
                  <c:v>42810</c:v>
                </c:pt>
                <c:pt idx="284">
                  <c:v>42809</c:v>
                </c:pt>
                <c:pt idx="285">
                  <c:v>42808</c:v>
                </c:pt>
                <c:pt idx="286">
                  <c:v>42807</c:v>
                </c:pt>
                <c:pt idx="287">
                  <c:v>42804</c:v>
                </c:pt>
                <c:pt idx="288">
                  <c:v>42803</c:v>
                </c:pt>
                <c:pt idx="289">
                  <c:v>42802</c:v>
                </c:pt>
                <c:pt idx="290">
                  <c:v>42801</c:v>
                </c:pt>
                <c:pt idx="291">
                  <c:v>42800</c:v>
                </c:pt>
                <c:pt idx="292">
                  <c:v>42797</c:v>
                </c:pt>
                <c:pt idx="293">
                  <c:v>42796</c:v>
                </c:pt>
                <c:pt idx="294">
                  <c:v>42795</c:v>
                </c:pt>
              </c:numCache>
            </c:numRef>
          </c:cat>
          <c:val>
            <c:numRef>
              <c:f>白糖价格!$K$6:$K$300</c:f>
              <c:numCache>
                <c:formatCode>###,###,###,###,##0</c:formatCode>
                <c:ptCount val="295"/>
                <c:pt idx="0">
                  <c:v>5489</c:v>
                </c:pt>
                <c:pt idx="1">
                  <c:v>5466</c:v>
                </c:pt>
                <c:pt idx="2">
                  <c:v>5437</c:v>
                </c:pt>
                <c:pt idx="3">
                  <c:v>5456</c:v>
                </c:pt>
                <c:pt idx="4">
                  <c:v>5503</c:v>
                </c:pt>
                <c:pt idx="5">
                  <c:v>5525</c:v>
                </c:pt>
                <c:pt idx="6">
                  <c:v>5540</c:v>
                </c:pt>
                <c:pt idx="7">
                  <c:v>5568</c:v>
                </c:pt>
                <c:pt idx="8">
                  <c:v>5571</c:v>
                </c:pt>
                <c:pt idx="9">
                  <c:v>5535</c:v>
                </c:pt>
                <c:pt idx="12">
                  <c:v>5537</c:v>
                </c:pt>
                <c:pt idx="13">
                  <c:v>5555</c:v>
                </c:pt>
                <c:pt idx="14">
                  <c:v>5572</c:v>
                </c:pt>
                <c:pt idx="15">
                  <c:v>5540</c:v>
                </c:pt>
                <c:pt idx="16">
                  <c:v>5618</c:v>
                </c:pt>
                <c:pt idx="24">
                  <c:v>5721</c:v>
                </c:pt>
                <c:pt idx="25">
                  <c:v>5700</c:v>
                </c:pt>
                <c:pt idx="26">
                  <c:v>5700</c:v>
                </c:pt>
                <c:pt idx="27">
                  <c:v>5689</c:v>
                </c:pt>
                <c:pt idx="28">
                  <c:v>5674</c:v>
                </c:pt>
                <c:pt idx="29">
                  <c:v>5662</c:v>
                </c:pt>
                <c:pt idx="30">
                  <c:v>5637</c:v>
                </c:pt>
                <c:pt idx="31">
                  <c:v>5661</c:v>
                </c:pt>
                <c:pt idx="32">
                  <c:v>5661</c:v>
                </c:pt>
                <c:pt idx="33">
                  <c:v>5702</c:v>
                </c:pt>
                <c:pt idx="34">
                  <c:v>5752</c:v>
                </c:pt>
                <c:pt idx="35">
                  <c:v>5771</c:v>
                </c:pt>
                <c:pt idx="36">
                  <c:v>5777</c:v>
                </c:pt>
                <c:pt idx="37">
                  <c:v>5761</c:v>
                </c:pt>
                <c:pt idx="38">
                  <c:v>5799</c:v>
                </c:pt>
                <c:pt idx="39">
                  <c:v>5799</c:v>
                </c:pt>
                <c:pt idx="40">
                  <c:v>5779</c:v>
                </c:pt>
                <c:pt idx="41">
                  <c:v>5738</c:v>
                </c:pt>
                <c:pt idx="46">
                  <c:v>5768</c:v>
                </c:pt>
                <c:pt idx="47">
                  <c:v>5797</c:v>
                </c:pt>
                <c:pt idx="48">
                  <c:v>5772</c:v>
                </c:pt>
                <c:pt idx="49">
                  <c:v>5772</c:v>
                </c:pt>
                <c:pt idx="50">
                  <c:v>5783</c:v>
                </c:pt>
                <c:pt idx="51">
                  <c:v>5769</c:v>
                </c:pt>
                <c:pt idx="52">
                  <c:v>5785</c:v>
                </c:pt>
                <c:pt idx="53">
                  <c:v>5784</c:v>
                </c:pt>
                <c:pt idx="54">
                  <c:v>5790</c:v>
                </c:pt>
                <c:pt idx="55">
                  <c:v>5778</c:v>
                </c:pt>
                <c:pt idx="56">
                  <c:v>5812</c:v>
                </c:pt>
                <c:pt idx="57">
                  <c:v>5769</c:v>
                </c:pt>
                <c:pt idx="58">
                  <c:v>5771</c:v>
                </c:pt>
                <c:pt idx="59">
                  <c:v>5803</c:v>
                </c:pt>
                <c:pt idx="60">
                  <c:v>5803</c:v>
                </c:pt>
                <c:pt idx="61">
                  <c:v>5802</c:v>
                </c:pt>
                <c:pt idx="62">
                  <c:v>5763</c:v>
                </c:pt>
                <c:pt idx="63">
                  <c:v>5754</c:v>
                </c:pt>
                <c:pt idx="64">
                  <c:v>5749</c:v>
                </c:pt>
                <c:pt idx="65">
                  <c:v>5785</c:v>
                </c:pt>
                <c:pt idx="66">
                  <c:v>5801</c:v>
                </c:pt>
                <c:pt idx="67">
                  <c:v>5818</c:v>
                </c:pt>
                <c:pt idx="68">
                  <c:v>5833</c:v>
                </c:pt>
                <c:pt idx="69">
                  <c:v>5860</c:v>
                </c:pt>
                <c:pt idx="70">
                  <c:v>5873</c:v>
                </c:pt>
                <c:pt idx="71">
                  <c:v>5873</c:v>
                </c:pt>
                <c:pt idx="72">
                  <c:v>5866</c:v>
                </c:pt>
                <c:pt idx="73">
                  <c:v>5869</c:v>
                </c:pt>
                <c:pt idx="74">
                  <c:v>5852</c:v>
                </c:pt>
                <c:pt idx="75">
                  <c:v>5857</c:v>
                </c:pt>
                <c:pt idx="76">
                  <c:v>5903</c:v>
                </c:pt>
                <c:pt idx="77">
                  <c:v>5921</c:v>
                </c:pt>
                <c:pt idx="78">
                  <c:v>5938</c:v>
                </c:pt>
                <c:pt idx="79">
                  <c:v>5939</c:v>
                </c:pt>
                <c:pt idx="80">
                  <c:v>5947</c:v>
                </c:pt>
                <c:pt idx="81">
                  <c:v>5973</c:v>
                </c:pt>
                <c:pt idx="82">
                  <c:v>5961</c:v>
                </c:pt>
                <c:pt idx="83">
                  <c:v>5964</c:v>
                </c:pt>
                <c:pt idx="84">
                  <c:v>5959</c:v>
                </c:pt>
                <c:pt idx="85">
                  <c:v>5994</c:v>
                </c:pt>
                <c:pt idx="86">
                  <c:v>5979</c:v>
                </c:pt>
                <c:pt idx="87">
                  <c:v>5989</c:v>
                </c:pt>
                <c:pt idx="88">
                  <c:v>5975</c:v>
                </c:pt>
                <c:pt idx="89">
                  <c:v>5987</c:v>
                </c:pt>
                <c:pt idx="90">
                  <c:v>6413</c:v>
                </c:pt>
                <c:pt idx="91">
                  <c:v>6511</c:v>
                </c:pt>
                <c:pt idx="92">
                  <c:v>6529</c:v>
                </c:pt>
                <c:pt idx="93">
                  <c:v>6511</c:v>
                </c:pt>
                <c:pt idx="94">
                  <c:v>6503</c:v>
                </c:pt>
                <c:pt idx="95">
                  <c:v>6500</c:v>
                </c:pt>
                <c:pt idx="96">
                  <c:v>6475</c:v>
                </c:pt>
                <c:pt idx="97">
                  <c:v>6422</c:v>
                </c:pt>
                <c:pt idx="98">
                  <c:v>6417</c:v>
                </c:pt>
                <c:pt idx="99">
                  <c:v>6421</c:v>
                </c:pt>
                <c:pt idx="100">
                  <c:v>6513</c:v>
                </c:pt>
                <c:pt idx="101">
                  <c:v>6489</c:v>
                </c:pt>
                <c:pt idx="102">
                  <c:v>6466</c:v>
                </c:pt>
                <c:pt idx="103">
                  <c:v>6400</c:v>
                </c:pt>
                <c:pt idx="104">
                  <c:v>6373</c:v>
                </c:pt>
                <c:pt idx="105">
                  <c:v>6370</c:v>
                </c:pt>
                <c:pt idx="106">
                  <c:v>6392</c:v>
                </c:pt>
                <c:pt idx="107">
                  <c:v>6371</c:v>
                </c:pt>
                <c:pt idx="108">
                  <c:v>6398</c:v>
                </c:pt>
                <c:pt idx="109">
                  <c:v>6450</c:v>
                </c:pt>
                <c:pt idx="110">
                  <c:v>6482</c:v>
                </c:pt>
                <c:pt idx="111">
                  <c:v>6497</c:v>
                </c:pt>
                <c:pt idx="112">
                  <c:v>6494</c:v>
                </c:pt>
                <c:pt idx="121">
                  <c:v>6369</c:v>
                </c:pt>
                <c:pt idx="122">
                  <c:v>6393</c:v>
                </c:pt>
                <c:pt idx="123">
                  <c:v>6391</c:v>
                </c:pt>
                <c:pt idx="124">
                  <c:v>6374</c:v>
                </c:pt>
                <c:pt idx="125">
                  <c:v>6332</c:v>
                </c:pt>
                <c:pt idx="126">
                  <c:v>6235</c:v>
                </c:pt>
                <c:pt idx="127">
                  <c:v>6208</c:v>
                </c:pt>
                <c:pt idx="128">
                  <c:v>6221</c:v>
                </c:pt>
                <c:pt idx="129">
                  <c:v>6233</c:v>
                </c:pt>
                <c:pt idx="130">
                  <c:v>6265</c:v>
                </c:pt>
                <c:pt idx="131">
                  <c:v>6251</c:v>
                </c:pt>
                <c:pt idx="132">
                  <c:v>6247</c:v>
                </c:pt>
                <c:pt idx="133">
                  <c:v>6243</c:v>
                </c:pt>
                <c:pt idx="134">
                  <c:v>6193</c:v>
                </c:pt>
                <c:pt idx="135">
                  <c:v>6167</c:v>
                </c:pt>
                <c:pt idx="136">
                  <c:v>6072</c:v>
                </c:pt>
                <c:pt idx="137">
                  <c:v>6063</c:v>
                </c:pt>
                <c:pt idx="143">
                  <c:v>6110</c:v>
                </c:pt>
                <c:pt idx="144">
                  <c:v>6114</c:v>
                </c:pt>
                <c:pt idx="145">
                  <c:v>6097</c:v>
                </c:pt>
                <c:pt idx="146">
                  <c:v>6129</c:v>
                </c:pt>
                <c:pt idx="147">
                  <c:v>6173</c:v>
                </c:pt>
                <c:pt idx="148">
                  <c:v>6150</c:v>
                </c:pt>
                <c:pt idx="149">
                  <c:v>6132</c:v>
                </c:pt>
                <c:pt idx="150">
                  <c:v>6161</c:v>
                </c:pt>
                <c:pt idx="151">
                  <c:v>6140</c:v>
                </c:pt>
                <c:pt idx="152">
                  <c:v>6217</c:v>
                </c:pt>
                <c:pt idx="153">
                  <c:v>6192</c:v>
                </c:pt>
                <c:pt idx="154">
                  <c:v>6199</c:v>
                </c:pt>
                <c:pt idx="155">
                  <c:v>6149</c:v>
                </c:pt>
                <c:pt idx="156">
                  <c:v>6170</c:v>
                </c:pt>
                <c:pt idx="157">
                  <c:v>6164</c:v>
                </c:pt>
                <c:pt idx="158">
                  <c:v>6179</c:v>
                </c:pt>
                <c:pt idx="159">
                  <c:v>6264</c:v>
                </c:pt>
                <c:pt idx="160">
                  <c:v>6348</c:v>
                </c:pt>
                <c:pt idx="161">
                  <c:v>6369</c:v>
                </c:pt>
                <c:pt idx="162">
                  <c:v>6359</c:v>
                </c:pt>
                <c:pt idx="163">
                  <c:v>6418</c:v>
                </c:pt>
                <c:pt idx="164">
                  <c:v>6410</c:v>
                </c:pt>
                <c:pt idx="165">
                  <c:v>6414</c:v>
                </c:pt>
                <c:pt idx="166">
                  <c:v>6469</c:v>
                </c:pt>
                <c:pt idx="167">
                  <c:v>6454</c:v>
                </c:pt>
                <c:pt idx="168">
                  <c:v>6399</c:v>
                </c:pt>
                <c:pt idx="169">
                  <c:v>6329</c:v>
                </c:pt>
                <c:pt idx="170">
                  <c:v>6328</c:v>
                </c:pt>
                <c:pt idx="171">
                  <c:v>6357</c:v>
                </c:pt>
                <c:pt idx="172">
                  <c:v>6341</c:v>
                </c:pt>
                <c:pt idx="173">
                  <c:v>6341</c:v>
                </c:pt>
                <c:pt idx="174">
                  <c:v>6302</c:v>
                </c:pt>
                <c:pt idx="175">
                  <c:v>6286</c:v>
                </c:pt>
                <c:pt idx="176">
                  <c:v>6285</c:v>
                </c:pt>
                <c:pt idx="177">
                  <c:v>6245</c:v>
                </c:pt>
                <c:pt idx="178">
                  <c:v>6231</c:v>
                </c:pt>
                <c:pt idx="179">
                  <c:v>6233</c:v>
                </c:pt>
                <c:pt idx="180">
                  <c:v>6203</c:v>
                </c:pt>
                <c:pt idx="181">
                  <c:v>6228</c:v>
                </c:pt>
                <c:pt idx="182">
                  <c:v>6233</c:v>
                </c:pt>
                <c:pt idx="183">
                  <c:v>6170</c:v>
                </c:pt>
                <c:pt idx="184">
                  <c:v>6165</c:v>
                </c:pt>
                <c:pt idx="185">
                  <c:v>6121</c:v>
                </c:pt>
                <c:pt idx="186">
                  <c:v>6110</c:v>
                </c:pt>
                <c:pt idx="187">
                  <c:v>6026</c:v>
                </c:pt>
                <c:pt idx="188">
                  <c:v>6092</c:v>
                </c:pt>
                <c:pt idx="189">
                  <c:v>6117</c:v>
                </c:pt>
                <c:pt idx="190">
                  <c:v>6142</c:v>
                </c:pt>
                <c:pt idx="191">
                  <c:v>6215</c:v>
                </c:pt>
                <c:pt idx="192">
                  <c:v>6225</c:v>
                </c:pt>
                <c:pt idx="193">
                  <c:v>6274</c:v>
                </c:pt>
                <c:pt idx="194">
                  <c:v>6278</c:v>
                </c:pt>
                <c:pt idx="195">
                  <c:v>6217</c:v>
                </c:pt>
                <c:pt idx="196">
                  <c:v>6219</c:v>
                </c:pt>
                <c:pt idx="197">
                  <c:v>6244</c:v>
                </c:pt>
                <c:pt idx="198">
                  <c:v>6259</c:v>
                </c:pt>
                <c:pt idx="199">
                  <c:v>6209</c:v>
                </c:pt>
                <c:pt idx="200">
                  <c:v>6221</c:v>
                </c:pt>
                <c:pt idx="201">
                  <c:v>6191</c:v>
                </c:pt>
                <c:pt idx="202">
                  <c:v>6183</c:v>
                </c:pt>
                <c:pt idx="203">
                  <c:v>6165</c:v>
                </c:pt>
                <c:pt idx="204">
                  <c:v>6163</c:v>
                </c:pt>
                <c:pt idx="205">
                  <c:v>6190</c:v>
                </c:pt>
                <c:pt idx="207">
                  <c:v>6375</c:v>
                </c:pt>
                <c:pt idx="208">
                  <c:v>6405</c:v>
                </c:pt>
                <c:pt idx="210">
                  <c:v>6414</c:v>
                </c:pt>
                <c:pt idx="211">
                  <c:v>6485</c:v>
                </c:pt>
                <c:pt idx="212">
                  <c:v>6535</c:v>
                </c:pt>
                <c:pt idx="213">
                  <c:v>6494</c:v>
                </c:pt>
                <c:pt idx="214">
                  <c:v>6487</c:v>
                </c:pt>
                <c:pt idx="215">
                  <c:v>6547</c:v>
                </c:pt>
                <c:pt idx="216">
                  <c:v>6542</c:v>
                </c:pt>
                <c:pt idx="217">
                  <c:v>6534</c:v>
                </c:pt>
                <c:pt idx="218">
                  <c:v>6575</c:v>
                </c:pt>
                <c:pt idx="219">
                  <c:v>6612</c:v>
                </c:pt>
                <c:pt idx="220">
                  <c:v>6598</c:v>
                </c:pt>
                <c:pt idx="221">
                  <c:v>6614</c:v>
                </c:pt>
                <c:pt idx="222">
                  <c:v>6661</c:v>
                </c:pt>
                <c:pt idx="223">
                  <c:v>6660</c:v>
                </c:pt>
                <c:pt idx="224">
                  <c:v>6613</c:v>
                </c:pt>
                <c:pt idx="225">
                  <c:v>6594</c:v>
                </c:pt>
                <c:pt idx="227">
                  <c:v>6581</c:v>
                </c:pt>
                <c:pt idx="228">
                  <c:v>6571</c:v>
                </c:pt>
                <c:pt idx="230">
                  <c:v>6585</c:v>
                </c:pt>
                <c:pt idx="232">
                  <c:v>6647</c:v>
                </c:pt>
                <c:pt idx="233">
                  <c:v>6665</c:v>
                </c:pt>
                <c:pt idx="234">
                  <c:v>6674</c:v>
                </c:pt>
                <c:pt idx="235">
                  <c:v>6694</c:v>
                </c:pt>
                <c:pt idx="236">
                  <c:v>6722</c:v>
                </c:pt>
                <c:pt idx="237">
                  <c:v>6721</c:v>
                </c:pt>
                <c:pt idx="238">
                  <c:v>6736</c:v>
                </c:pt>
                <c:pt idx="239">
                  <c:v>6721</c:v>
                </c:pt>
                <c:pt idx="240">
                  <c:v>6694</c:v>
                </c:pt>
                <c:pt idx="241">
                  <c:v>6678</c:v>
                </c:pt>
                <c:pt idx="242">
                  <c:v>6645</c:v>
                </c:pt>
                <c:pt idx="243">
                  <c:v>6668</c:v>
                </c:pt>
                <c:pt idx="244">
                  <c:v>6633</c:v>
                </c:pt>
                <c:pt idx="247">
                  <c:v>6675</c:v>
                </c:pt>
                <c:pt idx="250">
                  <c:v>6675</c:v>
                </c:pt>
                <c:pt idx="252">
                  <c:v>6611</c:v>
                </c:pt>
                <c:pt idx="253">
                  <c:v>6627</c:v>
                </c:pt>
                <c:pt idx="254">
                  <c:v>6660</c:v>
                </c:pt>
                <c:pt idx="255">
                  <c:v>6655</c:v>
                </c:pt>
                <c:pt idx="256">
                  <c:v>6692</c:v>
                </c:pt>
                <c:pt idx="257">
                  <c:v>6780</c:v>
                </c:pt>
                <c:pt idx="258">
                  <c:v>6779</c:v>
                </c:pt>
                <c:pt idx="259">
                  <c:v>6772</c:v>
                </c:pt>
                <c:pt idx="260">
                  <c:v>6778</c:v>
                </c:pt>
                <c:pt idx="261">
                  <c:v>6751</c:v>
                </c:pt>
                <c:pt idx="262">
                  <c:v>6739</c:v>
                </c:pt>
                <c:pt idx="263">
                  <c:v>6704</c:v>
                </c:pt>
                <c:pt idx="264">
                  <c:v>6693</c:v>
                </c:pt>
                <c:pt idx="265">
                  <c:v>6695</c:v>
                </c:pt>
                <c:pt idx="266">
                  <c:v>6682</c:v>
                </c:pt>
                <c:pt idx="267">
                  <c:v>6623</c:v>
                </c:pt>
                <c:pt idx="268">
                  <c:v>6594</c:v>
                </c:pt>
                <c:pt idx="269">
                  <c:v>6554</c:v>
                </c:pt>
                <c:pt idx="272">
                  <c:v>6574</c:v>
                </c:pt>
                <c:pt idx="273">
                  <c:v>6525</c:v>
                </c:pt>
                <c:pt idx="274">
                  <c:v>6611</c:v>
                </c:pt>
                <c:pt idx="275">
                  <c:v>6623</c:v>
                </c:pt>
                <c:pt idx="276">
                  <c:v>6628</c:v>
                </c:pt>
                <c:pt idx="277">
                  <c:v>6669</c:v>
                </c:pt>
                <c:pt idx="278">
                  <c:v>6661</c:v>
                </c:pt>
                <c:pt idx="279">
                  <c:v>6633</c:v>
                </c:pt>
                <c:pt idx="280">
                  <c:v>6688</c:v>
                </c:pt>
                <c:pt idx="281">
                  <c:v>6708</c:v>
                </c:pt>
                <c:pt idx="282">
                  <c:v>6748</c:v>
                </c:pt>
                <c:pt idx="283">
                  <c:v>6766</c:v>
                </c:pt>
                <c:pt idx="284">
                  <c:v>6804</c:v>
                </c:pt>
                <c:pt idx="285">
                  <c:v>6778</c:v>
                </c:pt>
                <c:pt idx="286">
                  <c:v>6773</c:v>
                </c:pt>
                <c:pt idx="287">
                  <c:v>6725</c:v>
                </c:pt>
              </c:numCache>
            </c:numRef>
          </c:val>
          <c:smooth val="0"/>
        </c:ser>
        <c:dLbls>
          <c:showLegendKey val="0"/>
          <c:showVal val="0"/>
          <c:showCatName val="0"/>
          <c:showSerName val="0"/>
          <c:showPercent val="0"/>
          <c:showBubbleSize val="0"/>
        </c:dLbls>
        <c:marker val="1"/>
        <c:smooth val="0"/>
        <c:axId val="672726976"/>
        <c:axId val="672727536"/>
      </c:lineChart>
      <c:lineChart>
        <c:grouping val="standard"/>
        <c:varyColors val="0"/>
        <c:ser>
          <c:idx val="1"/>
          <c:order val="1"/>
          <c:tx>
            <c:strRef>
              <c:f>白糖价格!$L$5</c:f>
              <c:strCache>
                <c:ptCount val="1"/>
                <c:pt idx="0">
                  <c:v>NYBOT 11号糖期货结算价(活跃合约)</c:v>
                </c:pt>
              </c:strCache>
            </c:strRef>
          </c:tx>
          <c:spPr>
            <a:ln w="28575" cap="rnd">
              <a:solidFill>
                <a:schemeClr val="accent2"/>
              </a:solidFill>
              <a:round/>
            </a:ln>
            <a:effectLst/>
          </c:spPr>
          <c:marker>
            <c:symbol val="none"/>
          </c:marker>
          <c:cat>
            <c:numRef>
              <c:f>白糖价格!$J$6:$J$300</c:f>
              <c:numCache>
                <c:formatCode>yyyy\-mm\-dd;@</c:formatCode>
                <c:ptCount val="295"/>
                <c:pt idx="0">
                  <c:v>43210</c:v>
                </c:pt>
                <c:pt idx="1">
                  <c:v>43209</c:v>
                </c:pt>
                <c:pt idx="2">
                  <c:v>43208</c:v>
                </c:pt>
                <c:pt idx="3">
                  <c:v>43207</c:v>
                </c:pt>
                <c:pt idx="4">
                  <c:v>43206</c:v>
                </c:pt>
                <c:pt idx="5">
                  <c:v>43203</c:v>
                </c:pt>
                <c:pt idx="6">
                  <c:v>43202</c:v>
                </c:pt>
                <c:pt idx="7">
                  <c:v>43201</c:v>
                </c:pt>
                <c:pt idx="8">
                  <c:v>43200</c:v>
                </c:pt>
                <c:pt idx="9">
                  <c:v>43199</c:v>
                </c:pt>
                <c:pt idx="10">
                  <c:v>43196</c:v>
                </c:pt>
                <c:pt idx="11">
                  <c:v>43195</c:v>
                </c:pt>
                <c:pt idx="12">
                  <c:v>43194</c:v>
                </c:pt>
                <c:pt idx="13">
                  <c:v>43193</c:v>
                </c:pt>
                <c:pt idx="14">
                  <c:v>43192</c:v>
                </c:pt>
                <c:pt idx="15">
                  <c:v>43189</c:v>
                </c:pt>
                <c:pt idx="16">
                  <c:v>43188</c:v>
                </c:pt>
                <c:pt idx="17">
                  <c:v>43187</c:v>
                </c:pt>
                <c:pt idx="18">
                  <c:v>43186</c:v>
                </c:pt>
                <c:pt idx="19">
                  <c:v>43185</c:v>
                </c:pt>
                <c:pt idx="20">
                  <c:v>43182</c:v>
                </c:pt>
                <c:pt idx="21">
                  <c:v>43181</c:v>
                </c:pt>
                <c:pt idx="22">
                  <c:v>43180</c:v>
                </c:pt>
                <c:pt idx="23">
                  <c:v>43179</c:v>
                </c:pt>
                <c:pt idx="24">
                  <c:v>43178</c:v>
                </c:pt>
                <c:pt idx="25">
                  <c:v>43175</c:v>
                </c:pt>
                <c:pt idx="26">
                  <c:v>43174</c:v>
                </c:pt>
                <c:pt idx="27">
                  <c:v>43173</c:v>
                </c:pt>
                <c:pt idx="28">
                  <c:v>43172</c:v>
                </c:pt>
                <c:pt idx="29">
                  <c:v>43171</c:v>
                </c:pt>
                <c:pt idx="30">
                  <c:v>43168</c:v>
                </c:pt>
                <c:pt idx="31">
                  <c:v>43167</c:v>
                </c:pt>
                <c:pt idx="32">
                  <c:v>43166</c:v>
                </c:pt>
                <c:pt idx="33">
                  <c:v>43165</c:v>
                </c:pt>
                <c:pt idx="34">
                  <c:v>43164</c:v>
                </c:pt>
                <c:pt idx="35">
                  <c:v>43161</c:v>
                </c:pt>
                <c:pt idx="36">
                  <c:v>43160</c:v>
                </c:pt>
                <c:pt idx="37">
                  <c:v>43159</c:v>
                </c:pt>
                <c:pt idx="38">
                  <c:v>43158</c:v>
                </c:pt>
                <c:pt idx="39">
                  <c:v>43157</c:v>
                </c:pt>
                <c:pt idx="40">
                  <c:v>43154</c:v>
                </c:pt>
                <c:pt idx="41">
                  <c:v>43153</c:v>
                </c:pt>
                <c:pt idx="42">
                  <c:v>43152</c:v>
                </c:pt>
                <c:pt idx="43">
                  <c:v>43151</c:v>
                </c:pt>
                <c:pt idx="44">
                  <c:v>43147</c:v>
                </c:pt>
                <c:pt idx="45">
                  <c:v>43146</c:v>
                </c:pt>
                <c:pt idx="46">
                  <c:v>43145</c:v>
                </c:pt>
                <c:pt idx="47">
                  <c:v>43144</c:v>
                </c:pt>
                <c:pt idx="48">
                  <c:v>43143</c:v>
                </c:pt>
                <c:pt idx="49">
                  <c:v>43140</c:v>
                </c:pt>
                <c:pt idx="50">
                  <c:v>43139</c:v>
                </c:pt>
                <c:pt idx="51">
                  <c:v>43138</c:v>
                </c:pt>
                <c:pt idx="52">
                  <c:v>43137</c:v>
                </c:pt>
                <c:pt idx="53">
                  <c:v>43136</c:v>
                </c:pt>
                <c:pt idx="54">
                  <c:v>43133</c:v>
                </c:pt>
                <c:pt idx="55">
                  <c:v>43132</c:v>
                </c:pt>
                <c:pt idx="56">
                  <c:v>43131</c:v>
                </c:pt>
                <c:pt idx="57">
                  <c:v>43130</c:v>
                </c:pt>
                <c:pt idx="58">
                  <c:v>43129</c:v>
                </c:pt>
                <c:pt idx="59">
                  <c:v>43126</c:v>
                </c:pt>
                <c:pt idx="60">
                  <c:v>43125</c:v>
                </c:pt>
                <c:pt idx="61">
                  <c:v>43124</c:v>
                </c:pt>
                <c:pt idx="62">
                  <c:v>43123</c:v>
                </c:pt>
                <c:pt idx="63">
                  <c:v>43122</c:v>
                </c:pt>
                <c:pt idx="64">
                  <c:v>43119</c:v>
                </c:pt>
                <c:pt idx="65">
                  <c:v>43118</c:v>
                </c:pt>
                <c:pt idx="66">
                  <c:v>43117</c:v>
                </c:pt>
                <c:pt idx="67">
                  <c:v>43116</c:v>
                </c:pt>
                <c:pt idx="68">
                  <c:v>43115</c:v>
                </c:pt>
                <c:pt idx="69">
                  <c:v>43112</c:v>
                </c:pt>
                <c:pt idx="70">
                  <c:v>43111</c:v>
                </c:pt>
                <c:pt idx="71">
                  <c:v>43110</c:v>
                </c:pt>
                <c:pt idx="72">
                  <c:v>43109</c:v>
                </c:pt>
                <c:pt idx="73">
                  <c:v>43108</c:v>
                </c:pt>
                <c:pt idx="74">
                  <c:v>43105</c:v>
                </c:pt>
                <c:pt idx="75">
                  <c:v>43104</c:v>
                </c:pt>
                <c:pt idx="76">
                  <c:v>43103</c:v>
                </c:pt>
                <c:pt idx="77">
                  <c:v>43102</c:v>
                </c:pt>
                <c:pt idx="78">
                  <c:v>43098</c:v>
                </c:pt>
                <c:pt idx="79">
                  <c:v>43097</c:v>
                </c:pt>
                <c:pt idx="80">
                  <c:v>43096</c:v>
                </c:pt>
                <c:pt idx="81">
                  <c:v>43095</c:v>
                </c:pt>
                <c:pt idx="82">
                  <c:v>43094</c:v>
                </c:pt>
                <c:pt idx="83">
                  <c:v>43091</c:v>
                </c:pt>
                <c:pt idx="84">
                  <c:v>43090</c:v>
                </c:pt>
                <c:pt idx="85">
                  <c:v>43089</c:v>
                </c:pt>
                <c:pt idx="86">
                  <c:v>43088</c:v>
                </c:pt>
                <c:pt idx="87">
                  <c:v>43087</c:v>
                </c:pt>
                <c:pt idx="88">
                  <c:v>43084</c:v>
                </c:pt>
                <c:pt idx="89">
                  <c:v>43083</c:v>
                </c:pt>
                <c:pt idx="90">
                  <c:v>43082</c:v>
                </c:pt>
                <c:pt idx="91">
                  <c:v>43081</c:v>
                </c:pt>
                <c:pt idx="92">
                  <c:v>43080</c:v>
                </c:pt>
                <c:pt idx="93">
                  <c:v>43077</c:v>
                </c:pt>
                <c:pt idx="94">
                  <c:v>43076</c:v>
                </c:pt>
                <c:pt idx="95">
                  <c:v>43075</c:v>
                </c:pt>
                <c:pt idx="96">
                  <c:v>43074</c:v>
                </c:pt>
                <c:pt idx="97">
                  <c:v>43073</c:v>
                </c:pt>
                <c:pt idx="98">
                  <c:v>43070</c:v>
                </c:pt>
                <c:pt idx="99">
                  <c:v>43069</c:v>
                </c:pt>
                <c:pt idx="100">
                  <c:v>43068</c:v>
                </c:pt>
                <c:pt idx="101">
                  <c:v>43067</c:v>
                </c:pt>
                <c:pt idx="102">
                  <c:v>43066</c:v>
                </c:pt>
                <c:pt idx="103">
                  <c:v>43063</c:v>
                </c:pt>
                <c:pt idx="104">
                  <c:v>43062</c:v>
                </c:pt>
                <c:pt idx="105">
                  <c:v>43061</c:v>
                </c:pt>
                <c:pt idx="106">
                  <c:v>43060</c:v>
                </c:pt>
                <c:pt idx="107">
                  <c:v>43059</c:v>
                </c:pt>
                <c:pt idx="108">
                  <c:v>43056</c:v>
                </c:pt>
                <c:pt idx="109">
                  <c:v>43055</c:v>
                </c:pt>
                <c:pt idx="110">
                  <c:v>43054</c:v>
                </c:pt>
                <c:pt idx="111">
                  <c:v>43053</c:v>
                </c:pt>
                <c:pt idx="112">
                  <c:v>43052</c:v>
                </c:pt>
                <c:pt idx="113">
                  <c:v>43049</c:v>
                </c:pt>
                <c:pt idx="114">
                  <c:v>43048</c:v>
                </c:pt>
                <c:pt idx="115">
                  <c:v>43047</c:v>
                </c:pt>
                <c:pt idx="116">
                  <c:v>43046</c:v>
                </c:pt>
                <c:pt idx="117">
                  <c:v>43045</c:v>
                </c:pt>
                <c:pt idx="118">
                  <c:v>43042</c:v>
                </c:pt>
                <c:pt idx="119">
                  <c:v>43041</c:v>
                </c:pt>
                <c:pt idx="120">
                  <c:v>43040</c:v>
                </c:pt>
                <c:pt idx="121">
                  <c:v>43039</c:v>
                </c:pt>
                <c:pt idx="122">
                  <c:v>43038</c:v>
                </c:pt>
                <c:pt idx="123">
                  <c:v>43035</c:v>
                </c:pt>
                <c:pt idx="124">
                  <c:v>43034</c:v>
                </c:pt>
                <c:pt idx="125">
                  <c:v>43033</c:v>
                </c:pt>
                <c:pt idx="126">
                  <c:v>43032</c:v>
                </c:pt>
                <c:pt idx="127">
                  <c:v>43031</c:v>
                </c:pt>
                <c:pt idx="128">
                  <c:v>43028</c:v>
                </c:pt>
                <c:pt idx="129">
                  <c:v>43027</c:v>
                </c:pt>
                <c:pt idx="130">
                  <c:v>43026</c:v>
                </c:pt>
                <c:pt idx="131">
                  <c:v>43025</c:v>
                </c:pt>
                <c:pt idx="132">
                  <c:v>43024</c:v>
                </c:pt>
                <c:pt idx="133">
                  <c:v>43021</c:v>
                </c:pt>
                <c:pt idx="134">
                  <c:v>43020</c:v>
                </c:pt>
                <c:pt idx="135">
                  <c:v>43019</c:v>
                </c:pt>
                <c:pt idx="136">
                  <c:v>43018</c:v>
                </c:pt>
                <c:pt idx="137">
                  <c:v>43017</c:v>
                </c:pt>
                <c:pt idx="138">
                  <c:v>43014</c:v>
                </c:pt>
                <c:pt idx="139">
                  <c:v>43013</c:v>
                </c:pt>
                <c:pt idx="140">
                  <c:v>43012</c:v>
                </c:pt>
                <c:pt idx="141">
                  <c:v>43011</c:v>
                </c:pt>
                <c:pt idx="142">
                  <c:v>43010</c:v>
                </c:pt>
                <c:pt idx="143">
                  <c:v>43007</c:v>
                </c:pt>
                <c:pt idx="144">
                  <c:v>43006</c:v>
                </c:pt>
                <c:pt idx="145">
                  <c:v>43005</c:v>
                </c:pt>
                <c:pt idx="146">
                  <c:v>43004</c:v>
                </c:pt>
                <c:pt idx="147">
                  <c:v>43003</c:v>
                </c:pt>
                <c:pt idx="148">
                  <c:v>43000</c:v>
                </c:pt>
                <c:pt idx="149">
                  <c:v>42999</c:v>
                </c:pt>
                <c:pt idx="150">
                  <c:v>42998</c:v>
                </c:pt>
                <c:pt idx="151">
                  <c:v>42997</c:v>
                </c:pt>
                <c:pt idx="152">
                  <c:v>42996</c:v>
                </c:pt>
                <c:pt idx="153">
                  <c:v>42993</c:v>
                </c:pt>
                <c:pt idx="154">
                  <c:v>42992</c:v>
                </c:pt>
                <c:pt idx="155">
                  <c:v>42991</c:v>
                </c:pt>
                <c:pt idx="156">
                  <c:v>42990</c:v>
                </c:pt>
                <c:pt idx="157">
                  <c:v>42989</c:v>
                </c:pt>
                <c:pt idx="158">
                  <c:v>42986</c:v>
                </c:pt>
                <c:pt idx="159">
                  <c:v>42985</c:v>
                </c:pt>
                <c:pt idx="160">
                  <c:v>42984</c:v>
                </c:pt>
                <c:pt idx="161">
                  <c:v>42983</c:v>
                </c:pt>
                <c:pt idx="162">
                  <c:v>42982</c:v>
                </c:pt>
                <c:pt idx="163">
                  <c:v>42979</c:v>
                </c:pt>
                <c:pt idx="164">
                  <c:v>42978</c:v>
                </c:pt>
                <c:pt idx="165">
                  <c:v>42977</c:v>
                </c:pt>
                <c:pt idx="166">
                  <c:v>42976</c:v>
                </c:pt>
                <c:pt idx="167">
                  <c:v>42975</c:v>
                </c:pt>
                <c:pt idx="168">
                  <c:v>42972</c:v>
                </c:pt>
                <c:pt idx="169">
                  <c:v>42971</c:v>
                </c:pt>
                <c:pt idx="170">
                  <c:v>42970</c:v>
                </c:pt>
                <c:pt idx="171">
                  <c:v>42969</c:v>
                </c:pt>
                <c:pt idx="172">
                  <c:v>42968</c:v>
                </c:pt>
                <c:pt idx="173">
                  <c:v>42965</c:v>
                </c:pt>
                <c:pt idx="174">
                  <c:v>42964</c:v>
                </c:pt>
                <c:pt idx="175">
                  <c:v>42963</c:v>
                </c:pt>
                <c:pt idx="176">
                  <c:v>42962</c:v>
                </c:pt>
                <c:pt idx="177">
                  <c:v>42961</c:v>
                </c:pt>
                <c:pt idx="178">
                  <c:v>42958</c:v>
                </c:pt>
                <c:pt idx="179">
                  <c:v>42957</c:v>
                </c:pt>
                <c:pt idx="180">
                  <c:v>42956</c:v>
                </c:pt>
                <c:pt idx="181">
                  <c:v>42955</c:v>
                </c:pt>
                <c:pt idx="182">
                  <c:v>42954</c:v>
                </c:pt>
                <c:pt idx="183">
                  <c:v>42951</c:v>
                </c:pt>
                <c:pt idx="184">
                  <c:v>42950</c:v>
                </c:pt>
                <c:pt idx="185">
                  <c:v>42949</c:v>
                </c:pt>
                <c:pt idx="186">
                  <c:v>42948</c:v>
                </c:pt>
                <c:pt idx="187">
                  <c:v>42947</c:v>
                </c:pt>
                <c:pt idx="188">
                  <c:v>42944</c:v>
                </c:pt>
                <c:pt idx="189">
                  <c:v>42943</c:v>
                </c:pt>
                <c:pt idx="190">
                  <c:v>42942</c:v>
                </c:pt>
                <c:pt idx="191">
                  <c:v>42941</c:v>
                </c:pt>
                <c:pt idx="192">
                  <c:v>42940</c:v>
                </c:pt>
                <c:pt idx="193">
                  <c:v>42937</c:v>
                </c:pt>
                <c:pt idx="194">
                  <c:v>42936</c:v>
                </c:pt>
                <c:pt idx="195">
                  <c:v>42935</c:v>
                </c:pt>
                <c:pt idx="196">
                  <c:v>42934</c:v>
                </c:pt>
                <c:pt idx="197">
                  <c:v>42933</c:v>
                </c:pt>
                <c:pt idx="198">
                  <c:v>42930</c:v>
                </c:pt>
                <c:pt idx="199">
                  <c:v>42929</c:v>
                </c:pt>
                <c:pt idx="200">
                  <c:v>42928</c:v>
                </c:pt>
                <c:pt idx="201">
                  <c:v>42927</c:v>
                </c:pt>
                <c:pt idx="202">
                  <c:v>42926</c:v>
                </c:pt>
                <c:pt idx="203">
                  <c:v>42923</c:v>
                </c:pt>
                <c:pt idx="204">
                  <c:v>42922</c:v>
                </c:pt>
                <c:pt idx="205">
                  <c:v>42921</c:v>
                </c:pt>
                <c:pt idx="206">
                  <c:v>42920</c:v>
                </c:pt>
                <c:pt idx="207">
                  <c:v>42919</c:v>
                </c:pt>
                <c:pt idx="208">
                  <c:v>42916</c:v>
                </c:pt>
                <c:pt idx="209">
                  <c:v>42915</c:v>
                </c:pt>
                <c:pt idx="210">
                  <c:v>42914</c:v>
                </c:pt>
                <c:pt idx="211">
                  <c:v>42913</c:v>
                </c:pt>
                <c:pt idx="212">
                  <c:v>42912</c:v>
                </c:pt>
                <c:pt idx="213">
                  <c:v>42909</c:v>
                </c:pt>
                <c:pt idx="214">
                  <c:v>42908</c:v>
                </c:pt>
                <c:pt idx="215">
                  <c:v>42907</c:v>
                </c:pt>
                <c:pt idx="216">
                  <c:v>42906</c:v>
                </c:pt>
                <c:pt idx="217">
                  <c:v>42905</c:v>
                </c:pt>
                <c:pt idx="218">
                  <c:v>42902</c:v>
                </c:pt>
                <c:pt idx="219">
                  <c:v>42901</c:v>
                </c:pt>
                <c:pt idx="220">
                  <c:v>42900</c:v>
                </c:pt>
                <c:pt idx="221">
                  <c:v>42899</c:v>
                </c:pt>
                <c:pt idx="222">
                  <c:v>42898</c:v>
                </c:pt>
                <c:pt idx="223">
                  <c:v>42895</c:v>
                </c:pt>
                <c:pt idx="224">
                  <c:v>42894</c:v>
                </c:pt>
                <c:pt idx="225">
                  <c:v>42893</c:v>
                </c:pt>
                <c:pt idx="226">
                  <c:v>42892</c:v>
                </c:pt>
                <c:pt idx="227">
                  <c:v>42891</c:v>
                </c:pt>
                <c:pt idx="228">
                  <c:v>42888</c:v>
                </c:pt>
                <c:pt idx="229">
                  <c:v>42887</c:v>
                </c:pt>
                <c:pt idx="230">
                  <c:v>42886</c:v>
                </c:pt>
                <c:pt idx="231">
                  <c:v>42885</c:v>
                </c:pt>
                <c:pt idx="232">
                  <c:v>42881</c:v>
                </c:pt>
                <c:pt idx="233">
                  <c:v>42880</c:v>
                </c:pt>
                <c:pt idx="234">
                  <c:v>42879</c:v>
                </c:pt>
                <c:pt idx="235">
                  <c:v>42878</c:v>
                </c:pt>
                <c:pt idx="236">
                  <c:v>42877</c:v>
                </c:pt>
                <c:pt idx="237">
                  <c:v>42874</c:v>
                </c:pt>
                <c:pt idx="238">
                  <c:v>42873</c:v>
                </c:pt>
                <c:pt idx="239">
                  <c:v>42872</c:v>
                </c:pt>
                <c:pt idx="240">
                  <c:v>42871</c:v>
                </c:pt>
                <c:pt idx="241">
                  <c:v>42870</c:v>
                </c:pt>
                <c:pt idx="242">
                  <c:v>42867</c:v>
                </c:pt>
                <c:pt idx="243">
                  <c:v>42866</c:v>
                </c:pt>
                <c:pt idx="244">
                  <c:v>42865</c:v>
                </c:pt>
                <c:pt idx="245">
                  <c:v>42864</c:v>
                </c:pt>
                <c:pt idx="246">
                  <c:v>42863</c:v>
                </c:pt>
                <c:pt idx="247">
                  <c:v>42860</c:v>
                </c:pt>
                <c:pt idx="248">
                  <c:v>42859</c:v>
                </c:pt>
                <c:pt idx="249">
                  <c:v>42858</c:v>
                </c:pt>
                <c:pt idx="250">
                  <c:v>42857</c:v>
                </c:pt>
                <c:pt idx="251">
                  <c:v>42856</c:v>
                </c:pt>
                <c:pt idx="252">
                  <c:v>42853</c:v>
                </c:pt>
                <c:pt idx="253">
                  <c:v>42852</c:v>
                </c:pt>
                <c:pt idx="254">
                  <c:v>42851</c:v>
                </c:pt>
                <c:pt idx="255">
                  <c:v>42850</c:v>
                </c:pt>
                <c:pt idx="256">
                  <c:v>42849</c:v>
                </c:pt>
                <c:pt idx="257">
                  <c:v>42846</c:v>
                </c:pt>
                <c:pt idx="258">
                  <c:v>42845</c:v>
                </c:pt>
                <c:pt idx="259">
                  <c:v>42844</c:v>
                </c:pt>
                <c:pt idx="260">
                  <c:v>42843</c:v>
                </c:pt>
                <c:pt idx="261">
                  <c:v>42842</c:v>
                </c:pt>
                <c:pt idx="262">
                  <c:v>42839</c:v>
                </c:pt>
                <c:pt idx="263">
                  <c:v>42838</c:v>
                </c:pt>
                <c:pt idx="264">
                  <c:v>42837</c:v>
                </c:pt>
                <c:pt idx="265">
                  <c:v>42836</c:v>
                </c:pt>
                <c:pt idx="266">
                  <c:v>42835</c:v>
                </c:pt>
                <c:pt idx="267">
                  <c:v>42832</c:v>
                </c:pt>
                <c:pt idx="268">
                  <c:v>42831</c:v>
                </c:pt>
                <c:pt idx="269">
                  <c:v>42830</c:v>
                </c:pt>
                <c:pt idx="270">
                  <c:v>42829</c:v>
                </c:pt>
                <c:pt idx="271">
                  <c:v>42828</c:v>
                </c:pt>
                <c:pt idx="272">
                  <c:v>42825</c:v>
                </c:pt>
                <c:pt idx="273">
                  <c:v>42824</c:v>
                </c:pt>
                <c:pt idx="274">
                  <c:v>42823</c:v>
                </c:pt>
                <c:pt idx="275">
                  <c:v>42822</c:v>
                </c:pt>
                <c:pt idx="276">
                  <c:v>42821</c:v>
                </c:pt>
                <c:pt idx="277">
                  <c:v>42818</c:v>
                </c:pt>
                <c:pt idx="278">
                  <c:v>42817</c:v>
                </c:pt>
                <c:pt idx="279">
                  <c:v>42816</c:v>
                </c:pt>
                <c:pt idx="280">
                  <c:v>42815</c:v>
                </c:pt>
                <c:pt idx="281">
                  <c:v>42814</c:v>
                </c:pt>
                <c:pt idx="282">
                  <c:v>42811</c:v>
                </c:pt>
                <c:pt idx="283">
                  <c:v>42810</c:v>
                </c:pt>
                <c:pt idx="284">
                  <c:v>42809</c:v>
                </c:pt>
                <c:pt idx="285">
                  <c:v>42808</c:v>
                </c:pt>
                <c:pt idx="286">
                  <c:v>42807</c:v>
                </c:pt>
                <c:pt idx="287">
                  <c:v>42804</c:v>
                </c:pt>
                <c:pt idx="288">
                  <c:v>42803</c:v>
                </c:pt>
                <c:pt idx="289">
                  <c:v>42802</c:v>
                </c:pt>
                <c:pt idx="290">
                  <c:v>42801</c:v>
                </c:pt>
                <c:pt idx="291">
                  <c:v>42800</c:v>
                </c:pt>
                <c:pt idx="292">
                  <c:v>42797</c:v>
                </c:pt>
                <c:pt idx="293">
                  <c:v>42796</c:v>
                </c:pt>
                <c:pt idx="294">
                  <c:v>42795</c:v>
                </c:pt>
              </c:numCache>
            </c:numRef>
          </c:cat>
          <c:val>
            <c:numRef>
              <c:f>白糖价格!$L$6:$L$300</c:f>
              <c:numCache>
                <c:formatCode>###,###,###,###,##0.00</c:formatCode>
                <c:ptCount val="295"/>
                <c:pt idx="0">
                  <c:v>11.87</c:v>
                </c:pt>
                <c:pt idx="1">
                  <c:v>11.95</c:v>
                </c:pt>
                <c:pt idx="2">
                  <c:v>11.91</c:v>
                </c:pt>
                <c:pt idx="3">
                  <c:v>11.82</c:v>
                </c:pt>
                <c:pt idx="4">
                  <c:v>12.17</c:v>
                </c:pt>
                <c:pt idx="5">
                  <c:v>12.2</c:v>
                </c:pt>
                <c:pt idx="6">
                  <c:v>12.13</c:v>
                </c:pt>
                <c:pt idx="7">
                  <c:v>12.12</c:v>
                </c:pt>
                <c:pt idx="8">
                  <c:v>12.13</c:v>
                </c:pt>
                <c:pt idx="9">
                  <c:v>12.36</c:v>
                </c:pt>
                <c:pt idx="10">
                  <c:v>12.34</c:v>
                </c:pt>
                <c:pt idx="11">
                  <c:v>12.35</c:v>
                </c:pt>
                <c:pt idx="12">
                  <c:v>12.27</c:v>
                </c:pt>
                <c:pt idx="13">
                  <c:v>12.47</c:v>
                </c:pt>
                <c:pt idx="14">
                  <c:v>12.52</c:v>
                </c:pt>
                <c:pt idx="16">
                  <c:v>12.35</c:v>
                </c:pt>
                <c:pt idx="17">
                  <c:v>12.21</c:v>
                </c:pt>
                <c:pt idx="18">
                  <c:v>12.54</c:v>
                </c:pt>
                <c:pt idx="19">
                  <c:v>12.42</c:v>
                </c:pt>
                <c:pt idx="20">
                  <c:v>12.57</c:v>
                </c:pt>
                <c:pt idx="21">
                  <c:v>12.77</c:v>
                </c:pt>
                <c:pt idx="22">
                  <c:v>12.67</c:v>
                </c:pt>
                <c:pt idx="23">
                  <c:v>12.56</c:v>
                </c:pt>
                <c:pt idx="24">
                  <c:v>12.89</c:v>
                </c:pt>
                <c:pt idx="25">
                  <c:v>12.65</c:v>
                </c:pt>
                <c:pt idx="26">
                  <c:v>12.74</c:v>
                </c:pt>
                <c:pt idx="27">
                  <c:v>12.76</c:v>
                </c:pt>
                <c:pt idx="28">
                  <c:v>12.62</c:v>
                </c:pt>
                <c:pt idx="29">
                  <c:v>12.93</c:v>
                </c:pt>
                <c:pt idx="30">
                  <c:v>12.84</c:v>
                </c:pt>
                <c:pt idx="31">
                  <c:v>12.89</c:v>
                </c:pt>
                <c:pt idx="32">
                  <c:v>12.79</c:v>
                </c:pt>
                <c:pt idx="33">
                  <c:v>13.45</c:v>
                </c:pt>
                <c:pt idx="34">
                  <c:v>13.56</c:v>
                </c:pt>
                <c:pt idx="35">
                  <c:v>13.42</c:v>
                </c:pt>
                <c:pt idx="36">
                  <c:v>13.71</c:v>
                </c:pt>
                <c:pt idx="37">
                  <c:v>13.38</c:v>
                </c:pt>
                <c:pt idx="38">
                  <c:v>12.87</c:v>
                </c:pt>
                <c:pt idx="39">
                  <c:v>13.43</c:v>
                </c:pt>
                <c:pt idx="40">
                  <c:v>13.46</c:v>
                </c:pt>
                <c:pt idx="41">
                  <c:v>13.58</c:v>
                </c:pt>
                <c:pt idx="42">
                  <c:v>13.27</c:v>
                </c:pt>
                <c:pt idx="44">
                  <c:v>13.28</c:v>
                </c:pt>
                <c:pt idx="45">
                  <c:v>13.51</c:v>
                </c:pt>
                <c:pt idx="47">
                  <c:v>13.44</c:v>
                </c:pt>
                <c:pt idx="48">
                  <c:v>13.61</c:v>
                </c:pt>
                <c:pt idx="49">
                  <c:v>13.67</c:v>
                </c:pt>
                <c:pt idx="50">
                  <c:v>13.58</c:v>
                </c:pt>
                <c:pt idx="51">
                  <c:v>14</c:v>
                </c:pt>
                <c:pt idx="52">
                  <c:v>13.84</c:v>
                </c:pt>
                <c:pt idx="53">
                  <c:v>13.9</c:v>
                </c:pt>
                <c:pt idx="54">
                  <c:v>13.63</c:v>
                </c:pt>
                <c:pt idx="55">
                  <c:v>13.37</c:v>
                </c:pt>
                <c:pt idx="56">
                  <c:v>13.23</c:v>
                </c:pt>
                <c:pt idx="58">
                  <c:v>13.67</c:v>
                </c:pt>
                <c:pt idx="59">
                  <c:v>13.36</c:v>
                </c:pt>
                <c:pt idx="61">
                  <c:v>13.16</c:v>
                </c:pt>
                <c:pt idx="62">
                  <c:v>13.19</c:v>
                </c:pt>
                <c:pt idx="63">
                  <c:v>13.17</c:v>
                </c:pt>
                <c:pt idx="64">
                  <c:v>13.25</c:v>
                </c:pt>
                <c:pt idx="65">
                  <c:v>13.08</c:v>
                </c:pt>
                <c:pt idx="66">
                  <c:v>13.42</c:v>
                </c:pt>
                <c:pt idx="67">
                  <c:v>13.59</c:v>
                </c:pt>
                <c:pt idx="69">
                  <c:v>14.18</c:v>
                </c:pt>
                <c:pt idx="70">
                  <c:v>14.18</c:v>
                </c:pt>
                <c:pt idx="71">
                  <c:v>14.65</c:v>
                </c:pt>
                <c:pt idx="72">
                  <c:v>14.73</c:v>
                </c:pt>
                <c:pt idx="73">
                  <c:v>14.78</c:v>
                </c:pt>
                <c:pt idx="74">
                  <c:v>15.08</c:v>
                </c:pt>
                <c:pt idx="75">
                  <c:v>15.25</c:v>
                </c:pt>
                <c:pt idx="76">
                  <c:v>15.31</c:v>
                </c:pt>
                <c:pt idx="77">
                  <c:v>15.33</c:v>
                </c:pt>
                <c:pt idx="78">
                  <c:v>15.16</c:v>
                </c:pt>
                <c:pt idx="80">
                  <c:v>14.93</c:v>
                </c:pt>
                <c:pt idx="81">
                  <c:v>14.7</c:v>
                </c:pt>
                <c:pt idx="83">
                  <c:v>14.6</c:v>
                </c:pt>
                <c:pt idx="84">
                  <c:v>14.77</c:v>
                </c:pt>
                <c:pt idx="85">
                  <c:v>14.57</c:v>
                </c:pt>
                <c:pt idx="86">
                  <c:v>13.76</c:v>
                </c:pt>
                <c:pt idx="87">
                  <c:v>13.76</c:v>
                </c:pt>
                <c:pt idx="88">
                  <c:v>13.66</c:v>
                </c:pt>
                <c:pt idx="89">
                  <c:v>13.77</c:v>
                </c:pt>
                <c:pt idx="90">
                  <c:v>13.85</c:v>
                </c:pt>
                <c:pt idx="91">
                  <c:v>13.77</c:v>
                </c:pt>
                <c:pt idx="92">
                  <c:v>13.95</c:v>
                </c:pt>
                <c:pt idx="93">
                  <c:v>14.05</c:v>
                </c:pt>
                <c:pt idx="94">
                  <c:v>14.31</c:v>
                </c:pt>
                <c:pt idx="95">
                  <c:v>14.45</c:v>
                </c:pt>
                <c:pt idx="96">
                  <c:v>14.9</c:v>
                </c:pt>
                <c:pt idx="97">
                  <c:v>15.06</c:v>
                </c:pt>
                <c:pt idx="98">
                  <c:v>14.98</c:v>
                </c:pt>
                <c:pt idx="99">
                  <c:v>15.08</c:v>
                </c:pt>
                <c:pt idx="100">
                  <c:v>15.07</c:v>
                </c:pt>
                <c:pt idx="101">
                  <c:v>15.04</c:v>
                </c:pt>
                <c:pt idx="102">
                  <c:v>15.39</c:v>
                </c:pt>
                <c:pt idx="103">
                  <c:v>15.45</c:v>
                </c:pt>
                <c:pt idx="105">
                  <c:v>15.28</c:v>
                </c:pt>
                <c:pt idx="106">
                  <c:v>14.88</c:v>
                </c:pt>
                <c:pt idx="107">
                  <c:v>14.98</c:v>
                </c:pt>
                <c:pt idx="108">
                  <c:v>15.37</c:v>
                </c:pt>
                <c:pt idx="109">
                  <c:v>15.26</c:v>
                </c:pt>
                <c:pt idx="110">
                  <c:v>15.09</c:v>
                </c:pt>
                <c:pt idx="111">
                  <c:v>15.1</c:v>
                </c:pt>
                <c:pt idx="112">
                  <c:v>15.13</c:v>
                </c:pt>
                <c:pt idx="113">
                  <c:v>14.96</c:v>
                </c:pt>
                <c:pt idx="114">
                  <c:v>14.88</c:v>
                </c:pt>
                <c:pt idx="115">
                  <c:v>14.84</c:v>
                </c:pt>
                <c:pt idx="116">
                  <c:v>14.72</c:v>
                </c:pt>
                <c:pt idx="117">
                  <c:v>14.56</c:v>
                </c:pt>
                <c:pt idx="118">
                  <c:v>14.38</c:v>
                </c:pt>
                <c:pt idx="119">
                  <c:v>14.23</c:v>
                </c:pt>
                <c:pt idx="120">
                  <c:v>14.61</c:v>
                </c:pt>
                <c:pt idx="121">
                  <c:v>14.74</c:v>
                </c:pt>
                <c:pt idx="122">
                  <c:v>14.73</c:v>
                </c:pt>
                <c:pt idx="123">
                  <c:v>14.63</c:v>
                </c:pt>
                <c:pt idx="124">
                  <c:v>14.11</c:v>
                </c:pt>
                <c:pt idx="125">
                  <c:v>14.18</c:v>
                </c:pt>
                <c:pt idx="126">
                  <c:v>14.28</c:v>
                </c:pt>
                <c:pt idx="127">
                  <c:v>13.88</c:v>
                </c:pt>
                <c:pt idx="128">
                  <c:v>14</c:v>
                </c:pt>
                <c:pt idx="129">
                  <c:v>14.13</c:v>
                </c:pt>
                <c:pt idx="130">
                  <c:v>14.08</c:v>
                </c:pt>
                <c:pt idx="131">
                  <c:v>14.03</c:v>
                </c:pt>
                <c:pt idx="132">
                  <c:v>14.18</c:v>
                </c:pt>
                <c:pt idx="133">
                  <c:v>14.41</c:v>
                </c:pt>
                <c:pt idx="134">
                  <c:v>14.28</c:v>
                </c:pt>
                <c:pt idx="135">
                  <c:v>14.3</c:v>
                </c:pt>
                <c:pt idx="136">
                  <c:v>14.17</c:v>
                </c:pt>
                <c:pt idx="138">
                  <c:v>13.98</c:v>
                </c:pt>
                <c:pt idx="139">
                  <c:v>14.39</c:v>
                </c:pt>
                <c:pt idx="141">
                  <c:v>14.04</c:v>
                </c:pt>
                <c:pt idx="142">
                  <c:v>14.31</c:v>
                </c:pt>
                <c:pt idx="143">
                  <c:v>14.1</c:v>
                </c:pt>
                <c:pt idx="144">
                  <c:v>13.95</c:v>
                </c:pt>
                <c:pt idx="145">
                  <c:v>13.83</c:v>
                </c:pt>
                <c:pt idx="146">
                  <c:v>13.91</c:v>
                </c:pt>
                <c:pt idx="147">
                  <c:v>14.35</c:v>
                </c:pt>
                <c:pt idx="148">
                  <c:v>14.64</c:v>
                </c:pt>
                <c:pt idx="149">
                  <c:v>14.73</c:v>
                </c:pt>
                <c:pt idx="150">
                  <c:v>14.7</c:v>
                </c:pt>
                <c:pt idx="151">
                  <c:v>14.37</c:v>
                </c:pt>
                <c:pt idx="152">
                  <c:v>14.92</c:v>
                </c:pt>
                <c:pt idx="153">
                  <c:v>15.17</c:v>
                </c:pt>
                <c:pt idx="154">
                  <c:v>14.85</c:v>
                </c:pt>
                <c:pt idx="155">
                  <c:v>14.8</c:v>
                </c:pt>
                <c:pt idx="156">
                  <c:v>14.02</c:v>
                </c:pt>
                <c:pt idx="157">
                  <c:v>14.29</c:v>
                </c:pt>
                <c:pt idx="158">
                  <c:v>14.09</c:v>
                </c:pt>
                <c:pt idx="159">
                  <c:v>14.03</c:v>
                </c:pt>
                <c:pt idx="160">
                  <c:v>14.29</c:v>
                </c:pt>
                <c:pt idx="161">
                  <c:v>14.03</c:v>
                </c:pt>
                <c:pt idx="163">
                  <c:v>13.75</c:v>
                </c:pt>
                <c:pt idx="164">
                  <c:v>14.4</c:v>
                </c:pt>
                <c:pt idx="165">
                  <c:v>13.91</c:v>
                </c:pt>
                <c:pt idx="166">
                  <c:v>13.82</c:v>
                </c:pt>
                <c:pt idx="167">
                  <c:v>14.31</c:v>
                </c:pt>
                <c:pt idx="168">
                  <c:v>14.03</c:v>
                </c:pt>
                <c:pt idx="169">
                  <c:v>14.02</c:v>
                </c:pt>
                <c:pt idx="170">
                  <c:v>13.67</c:v>
                </c:pt>
                <c:pt idx="171">
                  <c:v>13.51</c:v>
                </c:pt>
                <c:pt idx="172">
                  <c:v>13.52</c:v>
                </c:pt>
                <c:pt idx="173">
                  <c:v>13.41</c:v>
                </c:pt>
                <c:pt idx="174">
                  <c:v>13.29</c:v>
                </c:pt>
                <c:pt idx="175">
                  <c:v>12.94</c:v>
                </c:pt>
                <c:pt idx="176">
                  <c:v>13.13</c:v>
                </c:pt>
                <c:pt idx="177">
                  <c:v>13.5</c:v>
                </c:pt>
                <c:pt idx="178">
                  <c:v>13.2</c:v>
                </c:pt>
                <c:pt idx="179">
                  <c:v>13.24</c:v>
                </c:pt>
                <c:pt idx="180">
                  <c:v>13.64</c:v>
                </c:pt>
                <c:pt idx="182">
                  <c:v>13.87</c:v>
                </c:pt>
                <c:pt idx="183">
                  <c:v>14.14</c:v>
                </c:pt>
                <c:pt idx="185">
                  <c:v>14.79</c:v>
                </c:pt>
                <c:pt idx="186">
                  <c:v>14.88</c:v>
                </c:pt>
                <c:pt idx="187">
                  <c:v>14.91</c:v>
                </c:pt>
                <c:pt idx="188">
                  <c:v>14.37</c:v>
                </c:pt>
                <c:pt idx="189">
                  <c:v>14.43</c:v>
                </c:pt>
                <c:pt idx="190">
                  <c:v>14.23</c:v>
                </c:pt>
                <c:pt idx="191">
                  <c:v>13.9</c:v>
                </c:pt>
                <c:pt idx="192">
                  <c:v>14.4</c:v>
                </c:pt>
                <c:pt idx="193">
                  <c:v>14.4</c:v>
                </c:pt>
                <c:pt idx="194">
                  <c:v>14.41</c:v>
                </c:pt>
                <c:pt idx="195">
                  <c:v>14.5</c:v>
                </c:pt>
                <c:pt idx="196">
                  <c:v>14.1</c:v>
                </c:pt>
                <c:pt idx="197">
                  <c:v>14.09</c:v>
                </c:pt>
                <c:pt idx="198">
                  <c:v>14.3</c:v>
                </c:pt>
                <c:pt idx="199">
                  <c:v>14.14</c:v>
                </c:pt>
                <c:pt idx="200">
                  <c:v>13.49</c:v>
                </c:pt>
                <c:pt idx="201">
                  <c:v>13.44</c:v>
                </c:pt>
                <c:pt idx="202">
                  <c:v>13.56</c:v>
                </c:pt>
                <c:pt idx="203">
                  <c:v>14.15</c:v>
                </c:pt>
                <c:pt idx="204">
                  <c:v>13.92</c:v>
                </c:pt>
                <c:pt idx="205">
                  <c:v>13.72</c:v>
                </c:pt>
                <c:pt idx="207">
                  <c:v>13.92</c:v>
                </c:pt>
                <c:pt idx="208">
                  <c:v>13.81</c:v>
                </c:pt>
                <c:pt idx="209">
                  <c:v>13.5</c:v>
                </c:pt>
                <c:pt idx="210">
                  <c:v>12.76</c:v>
                </c:pt>
                <c:pt idx="211">
                  <c:v>12.89</c:v>
                </c:pt>
                <c:pt idx="212">
                  <c:v>12.85</c:v>
                </c:pt>
                <c:pt idx="213">
                  <c:v>13.17</c:v>
                </c:pt>
                <c:pt idx="214">
                  <c:v>13.06</c:v>
                </c:pt>
                <c:pt idx="215">
                  <c:v>13.26</c:v>
                </c:pt>
                <c:pt idx="216">
                  <c:v>13.82</c:v>
                </c:pt>
                <c:pt idx="217">
                  <c:v>13.67</c:v>
                </c:pt>
                <c:pt idx="218">
                  <c:v>13.63</c:v>
                </c:pt>
                <c:pt idx="219">
                  <c:v>13.68</c:v>
                </c:pt>
                <c:pt idx="220">
                  <c:v>13.85</c:v>
                </c:pt>
                <c:pt idx="221">
                  <c:v>14.02</c:v>
                </c:pt>
                <c:pt idx="222">
                  <c:v>14.02</c:v>
                </c:pt>
                <c:pt idx="223">
                  <c:v>14.27</c:v>
                </c:pt>
                <c:pt idx="224">
                  <c:v>14.34</c:v>
                </c:pt>
                <c:pt idx="225">
                  <c:v>14.14</c:v>
                </c:pt>
                <c:pt idx="226">
                  <c:v>13.98</c:v>
                </c:pt>
                <c:pt idx="227">
                  <c:v>13.89</c:v>
                </c:pt>
                <c:pt idx="228">
                  <c:v>13.74</c:v>
                </c:pt>
                <c:pt idx="229">
                  <c:v>14.23</c:v>
                </c:pt>
                <c:pt idx="230">
                  <c:v>14.87</c:v>
                </c:pt>
                <c:pt idx="231">
                  <c:v>15.02</c:v>
                </c:pt>
                <c:pt idx="234">
                  <c:v>15.67</c:v>
                </c:pt>
                <c:pt idx="238">
                  <c:v>16.03</c:v>
                </c:pt>
                <c:pt idx="239">
                  <c:v>16.3</c:v>
                </c:pt>
                <c:pt idx="241">
                  <c:v>15.61</c:v>
                </c:pt>
                <c:pt idx="242">
                  <c:v>15.51</c:v>
                </c:pt>
                <c:pt idx="243">
                  <c:v>15.63</c:v>
                </c:pt>
                <c:pt idx="244">
                  <c:v>15.84</c:v>
                </c:pt>
                <c:pt idx="245">
                  <c:v>15.44</c:v>
                </c:pt>
                <c:pt idx="246">
                  <c:v>15.38</c:v>
                </c:pt>
                <c:pt idx="247">
                  <c:v>15.31</c:v>
                </c:pt>
                <c:pt idx="248">
                  <c:v>15.37</c:v>
                </c:pt>
                <c:pt idx="249">
                  <c:v>15.77</c:v>
                </c:pt>
                <c:pt idx="250">
                  <c:v>15.88</c:v>
                </c:pt>
                <c:pt idx="251">
                  <c:v>16.18</c:v>
                </c:pt>
                <c:pt idx="252">
                  <c:v>16.13</c:v>
                </c:pt>
                <c:pt idx="253">
                  <c:v>15.43</c:v>
                </c:pt>
                <c:pt idx="254">
                  <c:v>15.57</c:v>
                </c:pt>
                <c:pt idx="255">
                  <c:v>16.28</c:v>
                </c:pt>
                <c:pt idx="256">
                  <c:v>16.32</c:v>
                </c:pt>
                <c:pt idx="259">
                  <c:v>16.52</c:v>
                </c:pt>
                <c:pt idx="260">
                  <c:v>16.829999999999998</c:v>
                </c:pt>
                <c:pt idx="263">
                  <c:v>16.57</c:v>
                </c:pt>
                <c:pt idx="265">
                  <c:v>16.760000000000002</c:v>
                </c:pt>
                <c:pt idx="266">
                  <c:v>16.57</c:v>
                </c:pt>
                <c:pt idx="267">
                  <c:v>16.77</c:v>
                </c:pt>
                <c:pt idx="269">
                  <c:v>16.100000000000001</c:v>
                </c:pt>
                <c:pt idx="270">
                  <c:v>16.16</c:v>
                </c:pt>
                <c:pt idx="272">
                  <c:v>16.760000000000002</c:v>
                </c:pt>
                <c:pt idx="273">
                  <c:v>16.809999999999999</c:v>
                </c:pt>
                <c:pt idx="274">
                  <c:v>17.12</c:v>
                </c:pt>
                <c:pt idx="275">
                  <c:v>17.559999999999999</c:v>
                </c:pt>
                <c:pt idx="277">
                  <c:v>17.71</c:v>
                </c:pt>
                <c:pt idx="278">
                  <c:v>17.600000000000001</c:v>
                </c:pt>
                <c:pt idx="280">
                  <c:v>17.29</c:v>
                </c:pt>
                <c:pt idx="281">
                  <c:v>17.7</c:v>
                </c:pt>
                <c:pt idx="282">
                  <c:v>18.170000000000002</c:v>
                </c:pt>
                <c:pt idx="283">
                  <c:v>18.25</c:v>
                </c:pt>
                <c:pt idx="284">
                  <c:v>18.23</c:v>
                </c:pt>
                <c:pt idx="285">
                  <c:v>18.16</c:v>
                </c:pt>
                <c:pt idx="287">
                  <c:v>18.22</c:v>
                </c:pt>
                <c:pt idx="288">
                  <c:v>18</c:v>
                </c:pt>
                <c:pt idx="289">
                  <c:v>18.47</c:v>
                </c:pt>
                <c:pt idx="290">
                  <c:v>18.399999999999999</c:v>
                </c:pt>
                <c:pt idx="291">
                  <c:v>19.14</c:v>
                </c:pt>
                <c:pt idx="292">
                  <c:v>19.59</c:v>
                </c:pt>
                <c:pt idx="294">
                  <c:v>19.48</c:v>
                </c:pt>
              </c:numCache>
            </c:numRef>
          </c:val>
          <c:smooth val="0"/>
        </c:ser>
        <c:dLbls>
          <c:showLegendKey val="0"/>
          <c:showVal val="0"/>
          <c:showCatName val="0"/>
          <c:showSerName val="0"/>
          <c:showPercent val="0"/>
          <c:showBubbleSize val="0"/>
        </c:dLbls>
        <c:marker val="1"/>
        <c:smooth val="0"/>
        <c:axId val="672728656"/>
        <c:axId val="672728096"/>
      </c:lineChart>
      <c:dateAx>
        <c:axId val="672726976"/>
        <c:scaling>
          <c:orientation val="minMax"/>
        </c:scaling>
        <c:delete val="0"/>
        <c:axPos val="b"/>
        <c:numFmt formatCode="yyyy&quot;年&quot;m&quot;月&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27536"/>
        <c:crosses val="autoZero"/>
        <c:auto val="1"/>
        <c:lblOffset val="100"/>
        <c:baseTimeUnit val="days"/>
      </c:dateAx>
      <c:valAx>
        <c:axId val="672727536"/>
        <c:scaling>
          <c:orientation val="minMax"/>
          <c:min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altLang="en-US"/>
                  <a:t>元</a:t>
                </a:r>
                <a:r>
                  <a:rPr lang="en-US" altLang="zh-CN"/>
                  <a:t>/</a:t>
                </a:r>
                <a:r>
                  <a:rPr lang="zh-CN" altLang="en-US"/>
                  <a:t>吨</a:t>
                </a:r>
              </a:p>
            </c:rich>
          </c:tx>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26976"/>
        <c:crosses val="autoZero"/>
        <c:crossBetween val="between"/>
      </c:valAx>
      <c:valAx>
        <c:axId val="672728096"/>
        <c:scaling>
          <c:orientation val="minMax"/>
          <c:min val="1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altLang="en-US"/>
                  <a:t>美分</a:t>
                </a:r>
                <a:r>
                  <a:rPr lang="en-US" altLang="zh-CN"/>
                  <a:t>/</a:t>
                </a:r>
                <a:r>
                  <a:rPr lang="zh-CN" altLang="en-US"/>
                  <a:t>磅</a:t>
                </a:r>
              </a:p>
            </c:rich>
          </c:tx>
          <c:overlay val="0"/>
          <c:spPr>
            <a:noFill/>
            <a:ln>
              <a:noFill/>
            </a:ln>
            <a:effectLst/>
          </c:spPr>
        </c:title>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28656"/>
        <c:crosses val="max"/>
        <c:crossBetween val="between"/>
      </c:valAx>
      <c:dateAx>
        <c:axId val="672728656"/>
        <c:scaling>
          <c:orientation val="minMax"/>
        </c:scaling>
        <c:delete val="1"/>
        <c:axPos val="b"/>
        <c:numFmt formatCode="yyyy\-mm\-dd;@" sourceLinked="1"/>
        <c:majorTickMark val="out"/>
        <c:minorTickMark val="none"/>
        <c:tickLblPos val="nextTo"/>
        <c:crossAx val="672728096"/>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b="1">
                <a:solidFill>
                  <a:schemeClr val="tx1"/>
                </a:solidFill>
              </a:rPr>
              <a:t>棉花期现价格走势</a:t>
            </a:r>
          </a:p>
        </c:rich>
      </c:tx>
      <c:overlay val="0"/>
      <c:spPr>
        <a:noFill/>
        <a:ln>
          <a:noFill/>
        </a:ln>
        <a:effectLst/>
      </c:spPr>
    </c:title>
    <c:autoTitleDeleted val="0"/>
    <c:plotArea>
      <c:layout/>
      <c:lineChart>
        <c:grouping val="standard"/>
        <c:varyColors val="0"/>
        <c:ser>
          <c:idx val="0"/>
          <c:order val="0"/>
          <c:tx>
            <c:strRef>
              <c:f>棉花价格!$H$4</c:f>
              <c:strCache>
                <c:ptCount val="1"/>
                <c:pt idx="0">
                  <c:v>棉花期货结算价</c:v>
                </c:pt>
              </c:strCache>
            </c:strRef>
          </c:tx>
          <c:spPr>
            <a:ln w="28575" cap="rnd">
              <a:solidFill>
                <a:schemeClr val="accent1"/>
              </a:solidFill>
              <a:round/>
            </a:ln>
            <a:effectLst/>
          </c:spPr>
          <c:marker>
            <c:symbol val="none"/>
          </c:marker>
          <c:cat>
            <c:numRef>
              <c:f>棉花价格!$G$5:$G$287</c:f>
              <c:numCache>
                <c:formatCode>yyyy\-mm\-dd;@</c:formatCode>
                <c:ptCount val="283"/>
                <c:pt idx="0">
                  <c:v>43210</c:v>
                </c:pt>
                <c:pt idx="1">
                  <c:v>43209</c:v>
                </c:pt>
                <c:pt idx="2">
                  <c:v>43208</c:v>
                </c:pt>
                <c:pt idx="3">
                  <c:v>43207</c:v>
                </c:pt>
                <c:pt idx="4">
                  <c:v>43206</c:v>
                </c:pt>
                <c:pt idx="5">
                  <c:v>43203</c:v>
                </c:pt>
                <c:pt idx="6">
                  <c:v>43202</c:v>
                </c:pt>
                <c:pt idx="7">
                  <c:v>43201</c:v>
                </c:pt>
                <c:pt idx="8">
                  <c:v>43200</c:v>
                </c:pt>
                <c:pt idx="9">
                  <c:v>43199</c:v>
                </c:pt>
                <c:pt idx="10">
                  <c:v>43198</c:v>
                </c:pt>
                <c:pt idx="11">
                  <c:v>43194</c:v>
                </c:pt>
                <c:pt idx="12">
                  <c:v>43193</c:v>
                </c:pt>
                <c:pt idx="13">
                  <c:v>43192</c:v>
                </c:pt>
                <c:pt idx="14">
                  <c:v>43189</c:v>
                </c:pt>
                <c:pt idx="15">
                  <c:v>43188</c:v>
                </c:pt>
                <c:pt idx="16">
                  <c:v>43187</c:v>
                </c:pt>
                <c:pt idx="17">
                  <c:v>43186</c:v>
                </c:pt>
                <c:pt idx="18">
                  <c:v>43185</c:v>
                </c:pt>
                <c:pt idx="19">
                  <c:v>43182</c:v>
                </c:pt>
                <c:pt idx="20">
                  <c:v>43181</c:v>
                </c:pt>
                <c:pt idx="21">
                  <c:v>43180</c:v>
                </c:pt>
                <c:pt idx="22">
                  <c:v>43179</c:v>
                </c:pt>
                <c:pt idx="23">
                  <c:v>43178</c:v>
                </c:pt>
                <c:pt idx="24">
                  <c:v>43175</c:v>
                </c:pt>
                <c:pt idx="25">
                  <c:v>43174</c:v>
                </c:pt>
                <c:pt idx="26">
                  <c:v>43173</c:v>
                </c:pt>
                <c:pt idx="27">
                  <c:v>43172</c:v>
                </c:pt>
                <c:pt idx="28">
                  <c:v>43171</c:v>
                </c:pt>
                <c:pt idx="29">
                  <c:v>43168</c:v>
                </c:pt>
                <c:pt idx="30">
                  <c:v>43167</c:v>
                </c:pt>
                <c:pt idx="31">
                  <c:v>43166</c:v>
                </c:pt>
                <c:pt idx="32">
                  <c:v>43165</c:v>
                </c:pt>
                <c:pt idx="33">
                  <c:v>43164</c:v>
                </c:pt>
                <c:pt idx="34">
                  <c:v>43161</c:v>
                </c:pt>
                <c:pt idx="35">
                  <c:v>43160</c:v>
                </c:pt>
                <c:pt idx="36">
                  <c:v>43159</c:v>
                </c:pt>
                <c:pt idx="37">
                  <c:v>43158</c:v>
                </c:pt>
                <c:pt idx="38">
                  <c:v>43157</c:v>
                </c:pt>
                <c:pt idx="39">
                  <c:v>43155</c:v>
                </c:pt>
                <c:pt idx="40">
                  <c:v>43154</c:v>
                </c:pt>
                <c:pt idx="41">
                  <c:v>43153</c:v>
                </c:pt>
                <c:pt idx="42">
                  <c:v>43145</c:v>
                </c:pt>
                <c:pt idx="43">
                  <c:v>43144</c:v>
                </c:pt>
                <c:pt idx="44">
                  <c:v>43143</c:v>
                </c:pt>
                <c:pt idx="45">
                  <c:v>43142</c:v>
                </c:pt>
                <c:pt idx="46">
                  <c:v>43140</c:v>
                </c:pt>
                <c:pt idx="47">
                  <c:v>43139</c:v>
                </c:pt>
                <c:pt idx="48">
                  <c:v>43138</c:v>
                </c:pt>
                <c:pt idx="49">
                  <c:v>43137</c:v>
                </c:pt>
                <c:pt idx="50">
                  <c:v>43136</c:v>
                </c:pt>
                <c:pt idx="51">
                  <c:v>43133</c:v>
                </c:pt>
                <c:pt idx="52">
                  <c:v>43132</c:v>
                </c:pt>
                <c:pt idx="53">
                  <c:v>43131</c:v>
                </c:pt>
                <c:pt idx="54">
                  <c:v>43130</c:v>
                </c:pt>
                <c:pt idx="55">
                  <c:v>43129</c:v>
                </c:pt>
                <c:pt idx="56">
                  <c:v>43126</c:v>
                </c:pt>
                <c:pt idx="57">
                  <c:v>43125</c:v>
                </c:pt>
                <c:pt idx="58">
                  <c:v>43124</c:v>
                </c:pt>
                <c:pt idx="59">
                  <c:v>43123</c:v>
                </c:pt>
                <c:pt idx="60">
                  <c:v>43122</c:v>
                </c:pt>
                <c:pt idx="61">
                  <c:v>43119</c:v>
                </c:pt>
                <c:pt idx="62">
                  <c:v>43118</c:v>
                </c:pt>
                <c:pt idx="63">
                  <c:v>43117</c:v>
                </c:pt>
                <c:pt idx="64">
                  <c:v>43116</c:v>
                </c:pt>
                <c:pt idx="65">
                  <c:v>43115</c:v>
                </c:pt>
                <c:pt idx="66">
                  <c:v>43112</c:v>
                </c:pt>
                <c:pt idx="67">
                  <c:v>43111</c:v>
                </c:pt>
                <c:pt idx="68">
                  <c:v>43110</c:v>
                </c:pt>
                <c:pt idx="69">
                  <c:v>43109</c:v>
                </c:pt>
                <c:pt idx="70">
                  <c:v>43108</c:v>
                </c:pt>
                <c:pt idx="71">
                  <c:v>43105</c:v>
                </c:pt>
                <c:pt idx="72">
                  <c:v>43104</c:v>
                </c:pt>
                <c:pt idx="73">
                  <c:v>43103</c:v>
                </c:pt>
                <c:pt idx="74">
                  <c:v>43102</c:v>
                </c:pt>
                <c:pt idx="75">
                  <c:v>43098</c:v>
                </c:pt>
                <c:pt idx="76">
                  <c:v>43097</c:v>
                </c:pt>
                <c:pt idx="77">
                  <c:v>43096</c:v>
                </c:pt>
                <c:pt idx="78">
                  <c:v>43095</c:v>
                </c:pt>
                <c:pt idx="79">
                  <c:v>43094</c:v>
                </c:pt>
                <c:pt idx="80">
                  <c:v>43091</c:v>
                </c:pt>
                <c:pt idx="81">
                  <c:v>43090</c:v>
                </c:pt>
                <c:pt idx="82">
                  <c:v>43089</c:v>
                </c:pt>
                <c:pt idx="83">
                  <c:v>43088</c:v>
                </c:pt>
                <c:pt idx="84">
                  <c:v>43087</c:v>
                </c:pt>
                <c:pt idx="85">
                  <c:v>43084</c:v>
                </c:pt>
                <c:pt idx="86">
                  <c:v>43083</c:v>
                </c:pt>
                <c:pt idx="87">
                  <c:v>43082</c:v>
                </c:pt>
                <c:pt idx="88">
                  <c:v>43081</c:v>
                </c:pt>
                <c:pt idx="89">
                  <c:v>43080</c:v>
                </c:pt>
                <c:pt idx="90">
                  <c:v>43077</c:v>
                </c:pt>
                <c:pt idx="91">
                  <c:v>43076</c:v>
                </c:pt>
                <c:pt idx="92">
                  <c:v>43075</c:v>
                </c:pt>
                <c:pt idx="93">
                  <c:v>43074</c:v>
                </c:pt>
                <c:pt idx="94">
                  <c:v>43073</c:v>
                </c:pt>
                <c:pt idx="95">
                  <c:v>43070</c:v>
                </c:pt>
                <c:pt idx="96">
                  <c:v>43069</c:v>
                </c:pt>
                <c:pt idx="97">
                  <c:v>43068</c:v>
                </c:pt>
                <c:pt idx="98">
                  <c:v>43067</c:v>
                </c:pt>
                <c:pt idx="99">
                  <c:v>43066</c:v>
                </c:pt>
                <c:pt idx="100">
                  <c:v>43063</c:v>
                </c:pt>
                <c:pt idx="101">
                  <c:v>43062</c:v>
                </c:pt>
                <c:pt idx="102">
                  <c:v>43061</c:v>
                </c:pt>
                <c:pt idx="103">
                  <c:v>43060</c:v>
                </c:pt>
                <c:pt idx="104">
                  <c:v>43059</c:v>
                </c:pt>
                <c:pt idx="105">
                  <c:v>43056</c:v>
                </c:pt>
                <c:pt idx="106">
                  <c:v>43055</c:v>
                </c:pt>
                <c:pt idx="107">
                  <c:v>43054</c:v>
                </c:pt>
                <c:pt idx="108">
                  <c:v>43053</c:v>
                </c:pt>
                <c:pt idx="109">
                  <c:v>43052</c:v>
                </c:pt>
                <c:pt idx="110">
                  <c:v>43049</c:v>
                </c:pt>
                <c:pt idx="111">
                  <c:v>43048</c:v>
                </c:pt>
                <c:pt idx="112">
                  <c:v>43047</c:v>
                </c:pt>
                <c:pt idx="113">
                  <c:v>43046</c:v>
                </c:pt>
                <c:pt idx="114">
                  <c:v>43045</c:v>
                </c:pt>
                <c:pt idx="115">
                  <c:v>43042</c:v>
                </c:pt>
                <c:pt idx="116">
                  <c:v>43041</c:v>
                </c:pt>
                <c:pt idx="117">
                  <c:v>43040</c:v>
                </c:pt>
                <c:pt idx="118">
                  <c:v>43039</c:v>
                </c:pt>
                <c:pt idx="119">
                  <c:v>43038</c:v>
                </c:pt>
                <c:pt idx="120">
                  <c:v>43035</c:v>
                </c:pt>
                <c:pt idx="121">
                  <c:v>43034</c:v>
                </c:pt>
                <c:pt idx="122">
                  <c:v>43033</c:v>
                </c:pt>
                <c:pt idx="123">
                  <c:v>43032</c:v>
                </c:pt>
                <c:pt idx="124">
                  <c:v>43031</c:v>
                </c:pt>
                <c:pt idx="125">
                  <c:v>43028</c:v>
                </c:pt>
                <c:pt idx="126">
                  <c:v>43027</c:v>
                </c:pt>
                <c:pt idx="127">
                  <c:v>43026</c:v>
                </c:pt>
                <c:pt idx="128">
                  <c:v>43025</c:v>
                </c:pt>
                <c:pt idx="129">
                  <c:v>43024</c:v>
                </c:pt>
                <c:pt idx="130">
                  <c:v>43021</c:v>
                </c:pt>
                <c:pt idx="131">
                  <c:v>43020</c:v>
                </c:pt>
                <c:pt idx="132">
                  <c:v>43019</c:v>
                </c:pt>
                <c:pt idx="133">
                  <c:v>43018</c:v>
                </c:pt>
                <c:pt idx="134">
                  <c:v>43017</c:v>
                </c:pt>
                <c:pt idx="135">
                  <c:v>43008</c:v>
                </c:pt>
                <c:pt idx="136">
                  <c:v>43007</c:v>
                </c:pt>
                <c:pt idx="137">
                  <c:v>43006</c:v>
                </c:pt>
                <c:pt idx="138">
                  <c:v>43005</c:v>
                </c:pt>
                <c:pt idx="139">
                  <c:v>43004</c:v>
                </c:pt>
                <c:pt idx="140">
                  <c:v>43003</c:v>
                </c:pt>
                <c:pt idx="141">
                  <c:v>43000</c:v>
                </c:pt>
                <c:pt idx="142">
                  <c:v>42999</c:v>
                </c:pt>
                <c:pt idx="143">
                  <c:v>42998</c:v>
                </c:pt>
                <c:pt idx="144">
                  <c:v>42997</c:v>
                </c:pt>
                <c:pt idx="145">
                  <c:v>42996</c:v>
                </c:pt>
                <c:pt idx="146">
                  <c:v>42993</c:v>
                </c:pt>
                <c:pt idx="147">
                  <c:v>42992</c:v>
                </c:pt>
                <c:pt idx="148">
                  <c:v>42991</c:v>
                </c:pt>
                <c:pt idx="149">
                  <c:v>42990</c:v>
                </c:pt>
                <c:pt idx="150">
                  <c:v>42989</c:v>
                </c:pt>
                <c:pt idx="151">
                  <c:v>42986</c:v>
                </c:pt>
                <c:pt idx="152">
                  <c:v>42985</c:v>
                </c:pt>
                <c:pt idx="153">
                  <c:v>42984</c:v>
                </c:pt>
                <c:pt idx="154">
                  <c:v>42983</c:v>
                </c:pt>
                <c:pt idx="155">
                  <c:v>42982</c:v>
                </c:pt>
                <c:pt idx="156">
                  <c:v>42979</c:v>
                </c:pt>
                <c:pt idx="157">
                  <c:v>42978</c:v>
                </c:pt>
                <c:pt idx="158">
                  <c:v>42977</c:v>
                </c:pt>
                <c:pt idx="159">
                  <c:v>42976</c:v>
                </c:pt>
                <c:pt idx="160">
                  <c:v>42975</c:v>
                </c:pt>
                <c:pt idx="161">
                  <c:v>42972</c:v>
                </c:pt>
                <c:pt idx="162">
                  <c:v>42971</c:v>
                </c:pt>
                <c:pt idx="163">
                  <c:v>42970</c:v>
                </c:pt>
                <c:pt idx="164">
                  <c:v>42969</c:v>
                </c:pt>
                <c:pt idx="165">
                  <c:v>42968</c:v>
                </c:pt>
                <c:pt idx="166">
                  <c:v>42965</c:v>
                </c:pt>
                <c:pt idx="167">
                  <c:v>42964</c:v>
                </c:pt>
                <c:pt idx="168">
                  <c:v>42963</c:v>
                </c:pt>
                <c:pt idx="169">
                  <c:v>42962</c:v>
                </c:pt>
                <c:pt idx="170">
                  <c:v>42961</c:v>
                </c:pt>
                <c:pt idx="171">
                  <c:v>42958</c:v>
                </c:pt>
                <c:pt idx="172">
                  <c:v>42957</c:v>
                </c:pt>
                <c:pt idx="173">
                  <c:v>42956</c:v>
                </c:pt>
                <c:pt idx="174">
                  <c:v>42955</c:v>
                </c:pt>
                <c:pt idx="175">
                  <c:v>42954</c:v>
                </c:pt>
                <c:pt idx="176">
                  <c:v>42951</c:v>
                </c:pt>
                <c:pt idx="177">
                  <c:v>42950</c:v>
                </c:pt>
                <c:pt idx="178">
                  <c:v>42949</c:v>
                </c:pt>
                <c:pt idx="179">
                  <c:v>42948</c:v>
                </c:pt>
                <c:pt idx="180">
                  <c:v>42947</c:v>
                </c:pt>
                <c:pt idx="181">
                  <c:v>42944</c:v>
                </c:pt>
                <c:pt idx="182">
                  <c:v>42943</c:v>
                </c:pt>
                <c:pt idx="183">
                  <c:v>42942</c:v>
                </c:pt>
                <c:pt idx="184">
                  <c:v>42941</c:v>
                </c:pt>
                <c:pt idx="185">
                  <c:v>42940</c:v>
                </c:pt>
                <c:pt idx="186">
                  <c:v>42937</c:v>
                </c:pt>
                <c:pt idx="187">
                  <c:v>42936</c:v>
                </c:pt>
                <c:pt idx="188">
                  <c:v>42935</c:v>
                </c:pt>
                <c:pt idx="189">
                  <c:v>42934</c:v>
                </c:pt>
                <c:pt idx="190">
                  <c:v>42933</c:v>
                </c:pt>
                <c:pt idx="191">
                  <c:v>42930</c:v>
                </c:pt>
                <c:pt idx="192">
                  <c:v>42929</c:v>
                </c:pt>
                <c:pt idx="193">
                  <c:v>42928</c:v>
                </c:pt>
                <c:pt idx="194">
                  <c:v>42927</c:v>
                </c:pt>
                <c:pt idx="195">
                  <c:v>42926</c:v>
                </c:pt>
                <c:pt idx="196">
                  <c:v>42923</c:v>
                </c:pt>
                <c:pt idx="197">
                  <c:v>42922</c:v>
                </c:pt>
                <c:pt idx="198">
                  <c:v>42921</c:v>
                </c:pt>
                <c:pt idx="199">
                  <c:v>42920</c:v>
                </c:pt>
                <c:pt idx="200">
                  <c:v>42919</c:v>
                </c:pt>
                <c:pt idx="201">
                  <c:v>42916</c:v>
                </c:pt>
                <c:pt idx="202">
                  <c:v>42915</c:v>
                </c:pt>
                <c:pt idx="203">
                  <c:v>42914</c:v>
                </c:pt>
                <c:pt idx="204">
                  <c:v>42913</c:v>
                </c:pt>
                <c:pt idx="205">
                  <c:v>42912</c:v>
                </c:pt>
                <c:pt idx="206">
                  <c:v>42909</c:v>
                </c:pt>
                <c:pt idx="207">
                  <c:v>42908</c:v>
                </c:pt>
                <c:pt idx="208">
                  <c:v>42907</c:v>
                </c:pt>
                <c:pt idx="209">
                  <c:v>42906</c:v>
                </c:pt>
                <c:pt idx="210">
                  <c:v>42905</c:v>
                </c:pt>
                <c:pt idx="211">
                  <c:v>42902</c:v>
                </c:pt>
                <c:pt idx="212">
                  <c:v>42901</c:v>
                </c:pt>
                <c:pt idx="213">
                  <c:v>42900</c:v>
                </c:pt>
                <c:pt idx="214">
                  <c:v>42899</c:v>
                </c:pt>
                <c:pt idx="215">
                  <c:v>42898</c:v>
                </c:pt>
                <c:pt idx="216">
                  <c:v>42895</c:v>
                </c:pt>
                <c:pt idx="217">
                  <c:v>42894</c:v>
                </c:pt>
                <c:pt idx="218">
                  <c:v>42893</c:v>
                </c:pt>
                <c:pt idx="219">
                  <c:v>42892</c:v>
                </c:pt>
                <c:pt idx="220">
                  <c:v>42891</c:v>
                </c:pt>
                <c:pt idx="221">
                  <c:v>42888</c:v>
                </c:pt>
                <c:pt idx="222">
                  <c:v>42887</c:v>
                </c:pt>
                <c:pt idx="223">
                  <c:v>42886</c:v>
                </c:pt>
                <c:pt idx="224">
                  <c:v>42882</c:v>
                </c:pt>
                <c:pt idx="225">
                  <c:v>42881</c:v>
                </c:pt>
                <c:pt idx="226">
                  <c:v>42880</c:v>
                </c:pt>
                <c:pt idx="227">
                  <c:v>42879</c:v>
                </c:pt>
                <c:pt idx="228">
                  <c:v>42878</c:v>
                </c:pt>
                <c:pt idx="229">
                  <c:v>42877</c:v>
                </c:pt>
                <c:pt idx="230">
                  <c:v>42874</c:v>
                </c:pt>
                <c:pt idx="231">
                  <c:v>42873</c:v>
                </c:pt>
                <c:pt idx="232">
                  <c:v>42872</c:v>
                </c:pt>
                <c:pt idx="233">
                  <c:v>42871</c:v>
                </c:pt>
                <c:pt idx="234">
                  <c:v>42870</c:v>
                </c:pt>
                <c:pt idx="235">
                  <c:v>42867</c:v>
                </c:pt>
                <c:pt idx="236">
                  <c:v>42866</c:v>
                </c:pt>
                <c:pt idx="237">
                  <c:v>42865</c:v>
                </c:pt>
                <c:pt idx="238">
                  <c:v>42864</c:v>
                </c:pt>
                <c:pt idx="239">
                  <c:v>42863</c:v>
                </c:pt>
                <c:pt idx="240">
                  <c:v>42860</c:v>
                </c:pt>
                <c:pt idx="241">
                  <c:v>42859</c:v>
                </c:pt>
                <c:pt idx="242">
                  <c:v>42858</c:v>
                </c:pt>
                <c:pt idx="243">
                  <c:v>42857</c:v>
                </c:pt>
                <c:pt idx="244">
                  <c:v>42853</c:v>
                </c:pt>
                <c:pt idx="245">
                  <c:v>42852</c:v>
                </c:pt>
                <c:pt idx="246">
                  <c:v>42851</c:v>
                </c:pt>
                <c:pt idx="247">
                  <c:v>42850</c:v>
                </c:pt>
                <c:pt idx="248">
                  <c:v>42849</c:v>
                </c:pt>
                <c:pt idx="249">
                  <c:v>42846</c:v>
                </c:pt>
                <c:pt idx="250">
                  <c:v>42845</c:v>
                </c:pt>
                <c:pt idx="251">
                  <c:v>42844</c:v>
                </c:pt>
                <c:pt idx="252">
                  <c:v>42843</c:v>
                </c:pt>
                <c:pt idx="253">
                  <c:v>42842</c:v>
                </c:pt>
                <c:pt idx="254">
                  <c:v>42839</c:v>
                </c:pt>
                <c:pt idx="255">
                  <c:v>42838</c:v>
                </c:pt>
                <c:pt idx="256">
                  <c:v>42837</c:v>
                </c:pt>
                <c:pt idx="257">
                  <c:v>42836</c:v>
                </c:pt>
                <c:pt idx="258">
                  <c:v>42835</c:v>
                </c:pt>
                <c:pt idx="259">
                  <c:v>42832</c:v>
                </c:pt>
                <c:pt idx="260">
                  <c:v>42831</c:v>
                </c:pt>
                <c:pt idx="261">
                  <c:v>42830</c:v>
                </c:pt>
                <c:pt idx="262">
                  <c:v>42826</c:v>
                </c:pt>
                <c:pt idx="263">
                  <c:v>42825</c:v>
                </c:pt>
                <c:pt idx="264">
                  <c:v>42824</c:v>
                </c:pt>
                <c:pt idx="265">
                  <c:v>42823</c:v>
                </c:pt>
                <c:pt idx="266">
                  <c:v>42822</c:v>
                </c:pt>
                <c:pt idx="267">
                  <c:v>42821</c:v>
                </c:pt>
                <c:pt idx="268">
                  <c:v>42818</c:v>
                </c:pt>
                <c:pt idx="269">
                  <c:v>42817</c:v>
                </c:pt>
                <c:pt idx="270">
                  <c:v>42816</c:v>
                </c:pt>
                <c:pt idx="271">
                  <c:v>42815</c:v>
                </c:pt>
                <c:pt idx="272">
                  <c:v>42814</c:v>
                </c:pt>
                <c:pt idx="273">
                  <c:v>42811</c:v>
                </c:pt>
                <c:pt idx="274">
                  <c:v>42810</c:v>
                </c:pt>
                <c:pt idx="275">
                  <c:v>42809</c:v>
                </c:pt>
                <c:pt idx="276">
                  <c:v>42808</c:v>
                </c:pt>
                <c:pt idx="277">
                  <c:v>42807</c:v>
                </c:pt>
                <c:pt idx="278">
                  <c:v>42804</c:v>
                </c:pt>
                <c:pt idx="279">
                  <c:v>42803</c:v>
                </c:pt>
                <c:pt idx="280">
                  <c:v>42802</c:v>
                </c:pt>
                <c:pt idx="281">
                  <c:v>42801</c:v>
                </c:pt>
                <c:pt idx="282">
                  <c:v>42800</c:v>
                </c:pt>
              </c:numCache>
            </c:numRef>
          </c:cat>
          <c:val>
            <c:numRef>
              <c:f>棉花价格!$H$5:$H$287</c:f>
              <c:numCache>
                <c:formatCode>###,###,###,###,##0.00</c:formatCode>
                <c:ptCount val="283"/>
                <c:pt idx="0">
                  <c:v>15405</c:v>
                </c:pt>
                <c:pt idx="1">
                  <c:v>15365</c:v>
                </c:pt>
                <c:pt idx="2">
                  <c:v>15320</c:v>
                </c:pt>
                <c:pt idx="3">
                  <c:v>15370</c:v>
                </c:pt>
                <c:pt idx="4">
                  <c:v>15385</c:v>
                </c:pt>
                <c:pt idx="5">
                  <c:v>15330</c:v>
                </c:pt>
                <c:pt idx="6">
                  <c:v>15325</c:v>
                </c:pt>
                <c:pt idx="7">
                  <c:v>15340</c:v>
                </c:pt>
                <c:pt idx="8">
                  <c:v>15285</c:v>
                </c:pt>
                <c:pt idx="9">
                  <c:v>15280</c:v>
                </c:pt>
                <c:pt idx="11">
                  <c:v>15200</c:v>
                </c:pt>
                <c:pt idx="12">
                  <c:v>15265</c:v>
                </c:pt>
                <c:pt idx="13">
                  <c:v>15310</c:v>
                </c:pt>
                <c:pt idx="14">
                  <c:v>15290</c:v>
                </c:pt>
                <c:pt idx="16">
                  <c:v>15360</c:v>
                </c:pt>
                <c:pt idx="17">
                  <c:v>15505</c:v>
                </c:pt>
                <c:pt idx="19">
                  <c:v>14935</c:v>
                </c:pt>
                <c:pt idx="20">
                  <c:v>15025</c:v>
                </c:pt>
                <c:pt idx="22">
                  <c:v>14945</c:v>
                </c:pt>
                <c:pt idx="23">
                  <c:v>14945</c:v>
                </c:pt>
                <c:pt idx="25">
                  <c:v>14995</c:v>
                </c:pt>
                <c:pt idx="26">
                  <c:v>15040</c:v>
                </c:pt>
                <c:pt idx="27">
                  <c:v>15040</c:v>
                </c:pt>
                <c:pt idx="28">
                  <c:v>15155</c:v>
                </c:pt>
                <c:pt idx="29">
                  <c:v>15215</c:v>
                </c:pt>
                <c:pt idx="30">
                  <c:v>15165</c:v>
                </c:pt>
                <c:pt idx="31">
                  <c:v>15310</c:v>
                </c:pt>
                <c:pt idx="32">
                  <c:v>15400</c:v>
                </c:pt>
                <c:pt idx="33">
                  <c:v>15305</c:v>
                </c:pt>
                <c:pt idx="34">
                  <c:v>15170</c:v>
                </c:pt>
                <c:pt idx="35">
                  <c:v>15235</c:v>
                </c:pt>
                <c:pt idx="36">
                  <c:v>15195</c:v>
                </c:pt>
                <c:pt idx="37">
                  <c:v>15195</c:v>
                </c:pt>
                <c:pt idx="38">
                  <c:v>15185</c:v>
                </c:pt>
                <c:pt idx="40">
                  <c:v>15045</c:v>
                </c:pt>
                <c:pt idx="41">
                  <c:v>15005</c:v>
                </c:pt>
                <c:pt idx="42">
                  <c:v>14915</c:v>
                </c:pt>
                <c:pt idx="43">
                  <c:v>14895</c:v>
                </c:pt>
                <c:pt idx="44">
                  <c:v>14890</c:v>
                </c:pt>
                <c:pt idx="46">
                  <c:v>14950</c:v>
                </c:pt>
                <c:pt idx="47">
                  <c:v>15005</c:v>
                </c:pt>
                <c:pt idx="48">
                  <c:v>15070</c:v>
                </c:pt>
                <c:pt idx="49">
                  <c:v>15075</c:v>
                </c:pt>
                <c:pt idx="50">
                  <c:v>15120</c:v>
                </c:pt>
                <c:pt idx="51">
                  <c:v>15215</c:v>
                </c:pt>
                <c:pt idx="52">
                  <c:v>15195</c:v>
                </c:pt>
                <c:pt idx="53">
                  <c:v>15210</c:v>
                </c:pt>
                <c:pt idx="54">
                  <c:v>15300</c:v>
                </c:pt>
                <c:pt idx="55">
                  <c:v>15460</c:v>
                </c:pt>
                <c:pt idx="56">
                  <c:v>15530</c:v>
                </c:pt>
                <c:pt idx="57">
                  <c:v>15515</c:v>
                </c:pt>
                <c:pt idx="58">
                  <c:v>15545</c:v>
                </c:pt>
                <c:pt idx="59">
                  <c:v>15550</c:v>
                </c:pt>
                <c:pt idx="60">
                  <c:v>15455</c:v>
                </c:pt>
                <c:pt idx="61">
                  <c:v>15375</c:v>
                </c:pt>
                <c:pt idx="62">
                  <c:v>15455</c:v>
                </c:pt>
                <c:pt idx="63">
                  <c:v>15205</c:v>
                </c:pt>
                <c:pt idx="64">
                  <c:v>15245</c:v>
                </c:pt>
                <c:pt idx="65">
                  <c:v>15315</c:v>
                </c:pt>
                <c:pt idx="66">
                  <c:v>15405</c:v>
                </c:pt>
                <c:pt idx="67">
                  <c:v>15260</c:v>
                </c:pt>
                <c:pt idx="68">
                  <c:v>15225</c:v>
                </c:pt>
                <c:pt idx="69">
                  <c:v>15215</c:v>
                </c:pt>
                <c:pt idx="70">
                  <c:v>15145</c:v>
                </c:pt>
                <c:pt idx="71">
                  <c:v>15090</c:v>
                </c:pt>
                <c:pt idx="72">
                  <c:v>14985</c:v>
                </c:pt>
                <c:pt idx="73">
                  <c:v>14980</c:v>
                </c:pt>
                <c:pt idx="74">
                  <c:v>15010</c:v>
                </c:pt>
                <c:pt idx="75">
                  <c:v>14995</c:v>
                </c:pt>
                <c:pt idx="76">
                  <c:v>15030</c:v>
                </c:pt>
                <c:pt idx="77">
                  <c:v>14990</c:v>
                </c:pt>
                <c:pt idx="78">
                  <c:v>14925</c:v>
                </c:pt>
                <c:pt idx="79">
                  <c:v>14950</c:v>
                </c:pt>
                <c:pt idx="80">
                  <c:v>14935</c:v>
                </c:pt>
                <c:pt idx="81">
                  <c:v>14870</c:v>
                </c:pt>
                <c:pt idx="82">
                  <c:v>14865</c:v>
                </c:pt>
                <c:pt idx="83">
                  <c:v>14990</c:v>
                </c:pt>
                <c:pt idx="84">
                  <c:v>15140</c:v>
                </c:pt>
                <c:pt idx="85">
                  <c:v>15085</c:v>
                </c:pt>
                <c:pt idx="86">
                  <c:v>15085</c:v>
                </c:pt>
                <c:pt idx="87">
                  <c:v>15090</c:v>
                </c:pt>
                <c:pt idx="88">
                  <c:v>15125</c:v>
                </c:pt>
                <c:pt idx="89">
                  <c:v>15270</c:v>
                </c:pt>
                <c:pt idx="90">
                  <c:v>15420</c:v>
                </c:pt>
                <c:pt idx="91">
                  <c:v>15370</c:v>
                </c:pt>
                <c:pt idx="92">
                  <c:v>15410</c:v>
                </c:pt>
                <c:pt idx="93">
                  <c:v>15395</c:v>
                </c:pt>
                <c:pt idx="94">
                  <c:v>15455</c:v>
                </c:pt>
                <c:pt idx="95">
                  <c:v>15380</c:v>
                </c:pt>
                <c:pt idx="96">
                  <c:v>15250</c:v>
                </c:pt>
                <c:pt idx="97">
                  <c:v>15205</c:v>
                </c:pt>
                <c:pt idx="98">
                  <c:v>15175</c:v>
                </c:pt>
                <c:pt idx="99">
                  <c:v>14960</c:v>
                </c:pt>
                <c:pt idx="100">
                  <c:v>14910</c:v>
                </c:pt>
                <c:pt idx="101">
                  <c:v>14915</c:v>
                </c:pt>
                <c:pt idx="102">
                  <c:v>14925</c:v>
                </c:pt>
                <c:pt idx="103">
                  <c:v>14965</c:v>
                </c:pt>
                <c:pt idx="104">
                  <c:v>14960</c:v>
                </c:pt>
                <c:pt idx="105">
                  <c:v>15035</c:v>
                </c:pt>
                <c:pt idx="106">
                  <c:v>15055</c:v>
                </c:pt>
                <c:pt idx="107">
                  <c:v>15080</c:v>
                </c:pt>
                <c:pt idx="108">
                  <c:v>15200</c:v>
                </c:pt>
                <c:pt idx="109">
                  <c:v>15220</c:v>
                </c:pt>
                <c:pt idx="110">
                  <c:v>15185</c:v>
                </c:pt>
                <c:pt idx="112">
                  <c:v>15205</c:v>
                </c:pt>
                <c:pt idx="113">
                  <c:v>15205</c:v>
                </c:pt>
                <c:pt idx="115">
                  <c:v>15110</c:v>
                </c:pt>
                <c:pt idx="116">
                  <c:v>15030</c:v>
                </c:pt>
                <c:pt idx="117">
                  <c:v>15010</c:v>
                </c:pt>
                <c:pt idx="118">
                  <c:v>14950</c:v>
                </c:pt>
                <c:pt idx="119">
                  <c:v>14995</c:v>
                </c:pt>
                <c:pt idx="120">
                  <c:v>14955</c:v>
                </c:pt>
                <c:pt idx="121">
                  <c:v>15055</c:v>
                </c:pt>
                <c:pt idx="122">
                  <c:v>15045</c:v>
                </c:pt>
                <c:pt idx="123">
                  <c:v>15040</c:v>
                </c:pt>
                <c:pt idx="124">
                  <c:v>14945</c:v>
                </c:pt>
                <c:pt idx="125">
                  <c:v>14950</c:v>
                </c:pt>
                <c:pt idx="126">
                  <c:v>15075</c:v>
                </c:pt>
                <c:pt idx="127">
                  <c:v>15190</c:v>
                </c:pt>
                <c:pt idx="128">
                  <c:v>15175</c:v>
                </c:pt>
                <c:pt idx="129">
                  <c:v>15170</c:v>
                </c:pt>
                <c:pt idx="130">
                  <c:v>15060</c:v>
                </c:pt>
                <c:pt idx="131">
                  <c:v>15050</c:v>
                </c:pt>
                <c:pt idx="132">
                  <c:v>15125</c:v>
                </c:pt>
                <c:pt idx="133">
                  <c:v>15125</c:v>
                </c:pt>
                <c:pt idx="134">
                  <c:v>15040</c:v>
                </c:pt>
                <c:pt idx="136">
                  <c:v>15150</c:v>
                </c:pt>
                <c:pt idx="137">
                  <c:v>15210</c:v>
                </c:pt>
                <c:pt idx="138">
                  <c:v>15435</c:v>
                </c:pt>
                <c:pt idx="139">
                  <c:v>15570</c:v>
                </c:pt>
                <c:pt idx="140">
                  <c:v>15455</c:v>
                </c:pt>
                <c:pt idx="141">
                  <c:v>15440</c:v>
                </c:pt>
                <c:pt idx="142">
                  <c:v>15510</c:v>
                </c:pt>
                <c:pt idx="143">
                  <c:v>15510</c:v>
                </c:pt>
                <c:pt idx="144">
                  <c:v>15390</c:v>
                </c:pt>
                <c:pt idx="145">
                  <c:v>15320</c:v>
                </c:pt>
                <c:pt idx="146">
                  <c:v>15360</c:v>
                </c:pt>
                <c:pt idx="147">
                  <c:v>15470</c:v>
                </c:pt>
                <c:pt idx="148">
                  <c:v>15535</c:v>
                </c:pt>
                <c:pt idx="149">
                  <c:v>15620</c:v>
                </c:pt>
                <c:pt idx="150">
                  <c:v>15690</c:v>
                </c:pt>
                <c:pt idx="151">
                  <c:v>15665</c:v>
                </c:pt>
                <c:pt idx="152">
                  <c:v>15850</c:v>
                </c:pt>
                <c:pt idx="153">
                  <c:v>15910</c:v>
                </c:pt>
                <c:pt idx="154">
                  <c:v>15800</c:v>
                </c:pt>
                <c:pt idx="155">
                  <c:v>15700</c:v>
                </c:pt>
                <c:pt idx="156">
                  <c:v>15315</c:v>
                </c:pt>
                <c:pt idx="157">
                  <c:v>15275</c:v>
                </c:pt>
                <c:pt idx="158">
                  <c:v>15255</c:v>
                </c:pt>
                <c:pt idx="159">
                  <c:v>15340</c:v>
                </c:pt>
                <c:pt idx="160">
                  <c:v>15295</c:v>
                </c:pt>
                <c:pt idx="161">
                  <c:v>15280</c:v>
                </c:pt>
                <c:pt idx="162">
                  <c:v>15315</c:v>
                </c:pt>
                <c:pt idx="163">
                  <c:v>15360</c:v>
                </c:pt>
                <c:pt idx="164">
                  <c:v>15350</c:v>
                </c:pt>
                <c:pt idx="165">
                  <c:v>15270</c:v>
                </c:pt>
                <c:pt idx="166">
                  <c:v>15240</c:v>
                </c:pt>
                <c:pt idx="167">
                  <c:v>15215</c:v>
                </c:pt>
                <c:pt idx="168">
                  <c:v>15200</c:v>
                </c:pt>
                <c:pt idx="169">
                  <c:v>15285</c:v>
                </c:pt>
                <c:pt idx="170">
                  <c:v>15385</c:v>
                </c:pt>
                <c:pt idx="171">
                  <c:v>15225</c:v>
                </c:pt>
                <c:pt idx="172">
                  <c:v>15375</c:v>
                </c:pt>
                <c:pt idx="173">
                  <c:v>15265</c:v>
                </c:pt>
                <c:pt idx="174">
                  <c:v>15220</c:v>
                </c:pt>
                <c:pt idx="175">
                  <c:v>15065</c:v>
                </c:pt>
                <c:pt idx="176">
                  <c:v>15075</c:v>
                </c:pt>
                <c:pt idx="177">
                  <c:v>15080</c:v>
                </c:pt>
                <c:pt idx="178">
                  <c:v>14845</c:v>
                </c:pt>
                <c:pt idx="179">
                  <c:v>14775</c:v>
                </c:pt>
                <c:pt idx="180">
                  <c:v>14650</c:v>
                </c:pt>
                <c:pt idx="181">
                  <c:v>14760</c:v>
                </c:pt>
                <c:pt idx="182">
                  <c:v>14885</c:v>
                </c:pt>
                <c:pt idx="183">
                  <c:v>14935</c:v>
                </c:pt>
                <c:pt idx="184">
                  <c:v>15055</c:v>
                </c:pt>
                <c:pt idx="185">
                  <c:v>15075</c:v>
                </c:pt>
                <c:pt idx="186">
                  <c:v>15350</c:v>
                </c:pt>
                <c:pt idx="187">
                  <c:v>15550</c:v>
                </c:pt>
                <c:pt idx="188">
                  <c:v>15545</c:v>
                </c:pt>
                <c:pt idx="189">
                  <c:v>15505</c:v>
                </c:pt>
                <c:pt idx="190">
                  <c:v>15310</c:v>
                </c:pt>
                <c:pt idx="191">
                  <c:v>15195</c:v>
                </c:pt>
                <c:pt idx="192">
                  <c:v>15185</c:v>
                </c:pt>
                <c:pt idx="193">
                  <c:v>15120</c:v>
                </c:pt>
                <c:pt idx="194">
                  <c:v>15020</c:v>
                </c:pt>
                <c:pt idx="195">
                  <c:v>15150</c:v>
                </c:pt>
                <c:pt idx="196">
                  <c:v>15020</c:v>
                </c:pt>
                <c:pt idx="197">
                  <c:v>14900</c:v>
                </c:pt>
                <c:pt idx="198">
                  <c:v>14880</c:v>
                </c:pt>
                <c:pt idx="199">
                  <c:v>14985</c:v>
                </c:pt>
                <c:pt idx="201">
                  <c:v>14935</c:v>
                </c:pt>
                <c:pt idx="202">
                  <c:v>14880</c:v>
                </c:pt>
                <c:pt idx="204">
                  <c:v>15210</c:v>
                </c:pt>
                <c:pt idx="205">
                  <c:v>15340</c:v>
                </c:pt>
                <c:pt idx="206">
                  <c:v>15215</c:v>
                </c:pt>
                <c:pt idx="207">
                  <c:v>15190</c:v>
                </c:pt>
                <c:pt idx="208">
                  <c:v>15205</c:v>
                </c:pt>
                <c:pt idx="209">
                  <c:v>15115</c:v>
                </c:pt>
                <c:pt idx="210">
                  <c:v>15180</c:v>
                </c:pt>
                <c:pt idx="211">
                  <c:v>15165</c:v>
                </c:pt>
                <c:pt idx="212">
                  <c:v>15190</c:v>
                </c:pt>
                <c:pt idx="213">
                  <c:v>15165</c:v>
                </c:pt>
                <c:pt idx="214">
                  <c:v>15275</c:v>
                </c:pt>
                <c:pt idx="215">
                  <c:v>15450</c:v>
                </c:pt>
                <c:pt idx="216">
                  <c:v>15620</c:v>
                </c:pt>
                <c:pt idx="217">
                  <c:v>15515</c:v>
                </c:pt>
                <c:pt idx="218">
                  <c:v>15380</c:v>
                </c:pt>
                <c:pt idx="219">
                  <c:v>15315</c:v>
                </c:pt>
                <c:pt idx="220">
                  <c:v>15315</c:v>
                </c:pt>
                <c:pt idx="221">
                  <c:v>15440</c:v>
                </c:pt>
                <c:pt idx="222">
                  <c:v>15405</c:v>
                </c:pt>
                <c:pt idx="223">
                  <c:v>15550</c:v>
                </c:pt>
                <c:pt idx="225">
                  <c:v>15750</c:v>
                </c:pt>
                <c:pt idx="226">
                  <c:v>15805</c:v>
                </c:pt>
                <c:pt idx="227">
                  <c:v>15745</c:v>
                </c:pt>
                <c:pt idx="228">
                  <c:v>15720</c:v>
                </c:pt>
                <c:pt idx="229">
                  <c:v>15845</c:v>
                </c:pt>
                <c:pt idx="230">
                  <c:v>15845</c:v>
                </c:pt>
                <c:pt idx="231">
                  <c:v>15985</c:v>
                </c:pt>
                <c:pt idx="232">
                  <c:v>16090</c:v>
                </c:pt>
                <c:pt idx="233">
                  <c:v>16240</c:v>
                </c:pt>
                <c:pt idx="234">
                  <c:v>16130</c:v>
                </c:pt>
                <c:pt idx="235">
                  <c:v>15625</c:v>
                </c:pt>
                <c:pt idx="236">
                  <c:v>15490</c:v>
                </c:pt>
                <c:pt idx="237">
                  <c:v>15520</c:v>
                </c:pt>
                <c:pt idx="239">
                  <c:v>15620</c:v>
                </c:pt>
                <c:pt idx="240">
                  <c:v>15995</c:v>
                </c:pt>
                <c:pt idx="242">
                  <c:v>16075</c:v>
                </c:pt>
                <c:pt idx="243">
                  <c:v>15965</c:v>
                </c:pt>
                <c:pt idx="244">
                  <c:v>15950</c:v>
                </c:pt>
                <c:pt idx="245">
                  <c:v>16105</c:v>
                </c:pt>
                <c:pt idx="246">
                  <c:v>15970</c:v>
                </c:pt>
                <c:pt idx="247">
                  <c:v>15890</c:v>
                </c:pt>
                <c:pt idx="248">
                  <c:v>16000</c:v>
                </c:pt>
                <c:pt idx="249">
                  <c:v>16030</c:v>
                </c:pt>
                <c:pt idx="250">
                  <c:v>15980</c:v>
                </c:pt>
                <c:pt idx="251">
                  <c:v>15855</c:v>
                </c:pt>
                <c:pt idx="252">
                  <c:v>15835</c:v>
                </c:pt>
                <c:pt idx="253">
                  <c:v>15710</c:v>
                </c:pt>
                <c:pt idx="254">
                  <c:v>15710</c:v>
                </c:pt>
                <c:pt idx="255">
                  <c:v>15740</c:v>
                </c:pt>
                <c:pt idx="256">
                  <c:v>15580</c:v>
                </c:pt>
                <c:pt idx="257">
                  <c:v>15665</c:v>
                </c:pt>
                <c:pt idx="258">
                  <c:v>15560</c:v>
                </c:pt>
                <c:pt idx="259">
                  <c:v>15435</c:v>
                </c:pt>
                <c:pt idx="260">
                  <c:v>15435</c:v>
                </c:pt>
                <c:pt idx="261">
                  <c:v>15395</c:v>
                </c:pt>
                <c:pt idx="263">
                  <c:v>15395</c:v>
                </c:pt>
                <c:pt idx="264">
                  <c:v>14870</c:v>
                </c:pt>
                <c:pt idx="265">
                  <c:v>15010</c:v>
                </c:pt>
                <c:pt idx="266">
                  <c:v>15060</c:v>
                </c:pt>
                <c:pt idx="267">
                  <c:v>15125</c:v>
                </c:pt>
                <c:pt idx="268">
                  <c:v>15250</c:v>
                </c:pt>
                <c:pt idx="269">
                  <c:v>15245</c:v>
                </c:pt>
                <c:pt idx="270">
                  <c:v>14970</c:v>
                </c:pt>
                <c:pt idx="271">
                  <c:v>15095</c:v>
                </c:pt>
                <c:pt idx="272">
                  <c:v>15225</c:v>
                </c:pt>
                <c:pt idx="273">
                  <c:v>15245</c:v>
                </c:pt>
                <c:pt idx="274">
                  <c:v>15325</c:v>
                </c:pt>
                <c:pt idx="275">
                  <c:v>15275</c:v>
                </c:pt>
                <c:pt idx="276">
                  <c:v>15390</c:v>
                </c:pt>
                <c:pt idx="277">
                  <c:v>15525</c:v>
                </c:pt>
                <c:pt idx="278">
                  <c:v>15485</c:v>
                </c:pt>
                <c:pt idx="280">
                  <c:v>15935</c:v>
                </c:pt>
                <c:pt idx="281">
                  <c:v>16360</c:v>
                </c:pt>
              </c:numCache>
            </c:numRef>
          </c:val>
          <c:smooth val="0"/>
        </c:ser>
        <c:ser>
          <c:idx val="1"/>
          <c:order val="1"/>
          <c:tx>
            <c:strRef>
              <c:f>棉花价格!$I$4</c:f>
              <c:strCache>
                <c:ptCount val="1"/>
                <c:pt idx="0">
                  <c:v>全国棉花交易市场商品棉平均价</c:v>
                </c:pt>
              </c:strCache>
            </c:strRef>
          </c:tx>
          <c:spPr>
            <a:ln w="28575" cap="rnd">
              <a:solidFill>
                <a:schemeClr val="accent2"/>
              </a:solidFill>
              <a:round/>
            </a:ln>
            <a:effectLst/>
          </c:spPr>
          <c:marker>
            <c:symbol val="none"/>
          </c:marker>
          <c:cat>
            <c:numRef>
              <c:f>棉花价格!$G$5:$G$287</c:f>
              <c:numCache>
                <c:formatCode>yyyy\-mm\-dd;@</c:formatCode>
                <c:ptCount val="283"/>
                <c:pt idx="0">
                  <c:v>43210</c:v>
                </c:pt>
                <c:pt idx="1">
                  <c:v>43209</c:v>
                </c:pt>
                <c:pt idx="2">
                  <c:v>43208</c:v>
                </c:pt>
                <c:pt idx="3">
                  <c:v>43207</c:v>
                </c:pt>
                <c:pt idx="4">
                  <c:v>43206</c:v>
                </c:pt>
                <c:pt idx="5">
                  <c:v>43203</c:v>
                </c:pt>
                <c:pt idx="6">
                  <c:v>43202</c:v>
                </c:pt>
                <c:pt idx="7">
                  <c:v>43201</c:v>
                </c:pt>
                <c:pt idx="8">
                  <c:v>43200</c:v>
                </c:pt>
                <c:pt idx="9">
                  <c:v>43199</c:v>
                </c:pt>
                <c:pt idx="10">
                  <c:v>43198</c:v>
                </c:pt>
                <c:pt idx="11">
                  <c:v>43194</c:v>
                </c:pt>
                <c:pt idx="12">
                  <c:v>43193</c:v>
                </c:pt>
                <c:pt idx="13">
                  <c:v>43192</c:v>
                </c:pt>
                <c:pt idx="14">
                  <c:v>43189</c:v>
                </c:pt>
                <c:pt idx="15">
                  <c:v>43188</c:v>
                </c:pt>
                <c:pt idx="16">
                  <c:v>43187</c:v>
                </c:pt>
                <c:pt idx="17">
                  <c:v>43186</c:v>
                </c:pt>
                <c:pt idx="18">
                  <c:v>43185</c:v>
                </c:pt>
                <c:pt idx="19">
                  <c:v>43182</c:v>
                </c:pt>
                <c:pt idx="20">
                  <c:v>43181</c:v>
                </c:pt>
                <c:pt idx="21">
                  <c:v>43180</c:v>
                </c:pt>
                <c:pt idx="22">
                  <c:v>43179</c:v>
                </c:pt>
                <c:pt idx="23">
                  <c:v>43178</c:v>
                </c:pt>
                <c:pt idx="24">
                  <c:v>43175</c:v>
                </c:pt>
                <c:pt idx="25">
                  <c:v>43174</c:v>
                </c:pt>
                <c:pt idx="26">
                  <c:v>43173</c:v>
                </c:pt>
                <c:pt idx="27">
                  <c:v>43172</c:v>
                </c:pt>
                <c:pt idx="28">
                  <c:v>43171</c:v>
                </c:pt>
                <c:pt idx="29">
                  <c:v>43168</c:v>
                </c:pt>
                <c:pt idx="30">
                  <c:v>43167</c:v>
                </c:pt>
                <c:pt idx="31">
                  <c:v>43166</c:v>
                </c:pt>
                <c:pt idx="32">
                  <c:v>43165</c:v>
                </c:pt>
                <c:pt idx="33">
                  <c:v>43164</c:v>
                </c:pt>
                <c:pt idx="34">
                  <c:v>43161</c:v>
                </c:pt>
                <c:pt idx="35">
                  <c:v>43160</c:v>
                </c:pt>
                <c:pt idx="36">
                  <c:v>43159</c:v>
                </c:pt>
                <c:pt idx="37">
                  <c:v>43158</c:v>
                </c:pt>
                <c:pt idx="38">
                  <c:v>43157</c:v>
                </c:pt>
                <c:pt idx="39">
                  <c:v>43155</c:v>
                </c:pt>
                <c:pt idx="40">
                  <c:v>43154</c:v>
                </c:pt>
                <c:pt idx="41">
                  <c:v>43153</c:v>
                </c:pt>
                <c:pt idx="42">
                  <c:v>43145</c:v>
                </c:pt>
                <c:pt idx="43">
                  <c:v>43144</c:v>
                </c:pt>
                <c:pt idx="44">
                  <c:v>43143</c:v>
                </c:pt>
                <c:pt idx="45">
                  <c:v>43142</c:v>
                </c:pt>
                <c:pt idx="46">
                  <c:v>43140</c:v>
                </c:pt>
                <c:pt idx="47">
                  <c:v>43139</c:v>
                </c:pt>
                <c:pt idx="48">
                  <c:v>43138</c:v>
                </c:pt>
                <c:pt idx="49">
                  <c:v>43137</c:v>
                </c:pt>
                <c:pt idx="50">
                  <c:v>43136</c:v>
                </c:pt>
                <c:pt idx="51">
                  <c:v>43133</c:v>
                </c:pt>
                <c:pt idx="52">
                  <c:v>43132</c:v>
                </c:pt>
                <c:pt idx="53">
                  <c:v>43131</c:v>
                </c:pt>
                <c:pt idx="54">
                  <c:v>43130</c:v>
                </c:pt>
                <c:pt idx="55">
                  <c:v>43129</c:v>
                </c:pt>
                <c:pt idx="56">
                  <c:v>43126</c:v>
                </c:pt>
                <c:pt idx="57">
                  <c:v>43125</c:v>
                </c:pt>
                <c:pt idx="58">
                  <c:v>43124</c:v>
                </c:pt>
                <c:pt idx="59">
                  <c:v>43123</c:v>
                </c:pt>
                <c:pt idx="60">
                  <c:v>43122</c:v>
                </c:pt>
                <c:pt idx="61">
                  <c:v>43119</c:v>
                </c:pt>
                <c:pt idx="62">
                  <c:v>43118</c:v>
                </c:pt>
                <c:pt idx="63">
                  <c:v>43117</c:v>
                </c:pt>
                <c:pt idx="64">
                  <c:v>43116</c:v>
                </c:pt>
                <c:pt idx="65">
                  <c:v>43115</c:v>
                </c:pt>
                <c:pt idx="66">
                  <c:v>43112</c:v>
                </c:pt>
                <c:pt idx="67">
                  <c:v>43111</c:v>
                </c:pt>
                <c:pt idx="68">
                  <c:v>43110</c:v>
                </c:pt>
                <c:pt idx="69">
                  <c:v>43109</c:v>
                </c:pt>
                <c:pt idx="70">
                  <c:v>43108</c:v>
                </c:pt>
                <c:pt idx="71">
                  <c:v>43105</c:v>
                </c:pt>
                <c:pt idx="72">
                  <c:v>43104</c:v>
                </c:pt>
                <c:pt idx="73">
                  <c:v>43103</c:v>
                </c:pt>
                <c:pt idx="74">
                  <c:v>43102</c:v>
                </c:pt>
                <c:pt idx="75">
                  <c:v>43098</c:v>
                </c:pt>
                <c:pt idx="76">
                  <c:v>43097</c:v>
                </c:pt>
                <c:pt idx="77">
                  <c:v>43096</c:v>
                </c:pt>
                <c:pt idx="78">
                  <c:v>43095</c:v>
                </c:pt>
                <c:pt idx="79">
                  <c:v>43094</c:v>
                </c:pt>
                <c:pt idx="80">
                  <c:v>43091</c:v>
                </c:pt>
                <c:pt idx="81">
                  <c:v>43090</c:v>
                </c:pt>
                <c:pt idx="82">
                  <c:v>43089</c:v>
                </c:pt>
                <c:pt idx="83">
                  <c:v>43088</c:v>
                </c:pt>
                <c:pt idx="84">
                  <c:v>43087</c:v>
                </c:pt>
                <c:pt idx="85">
                  <c:v>43084</c:v>
                </c:pt>
                <c:pt idx="86">
                  <c:v>43083</c:v>
                </c:pt>
                <c:pt idx="87">
                  <c:v>43082</c:v>
                </c:pt>
                <c:pt idx="88">
                  <c:v>43081</c:v>
                </c:pt>
                <c:pt idx="89">
                  <c:v>43080</c:v>
                </c:pt>
                <c:pt idx="90">
                  <c:v>43077</c:v>
                </c:pt>
                <c:pt idx="91">
                  <c:v>43076</c:v>
                </c:pt>
                <c:pt idx="92">
                  <c:v>43075</c:v>
                </c:pt>
                <c:pt idx="93">
                  <c:v>43074</c:v>
                </c:pt>
                <c:pt idx="94">
                  <c:v>43073</c:v>
                </c:pt>
                <c:pt idx="95">
                  <c:v>43070</c:v>
                </c:pt>
                <c:pt idx="96">
                  <c:v>43069</c:v>
                </c:pt>
                <c:pt idx="97">
                  <c:v>43068</c:v>
                </c:pt>
                <c:pt idx="98">
                  <c:v>43067</c:v>
                </c:pt>
                <c:pt idx="99">
                  <c:v>43066</c:v>
                </c:pt>
                <c:pt idx="100">
                  <c:v>43063</c:v>
                </c:pt>
                <c:pt idx="101">
                  <c:v>43062</c:v>
                </c:pt>
                <c:pt idx="102">
                  <c:v>43061</c:v>
                </c:pt>
                <c:pt idx="103">
                  <c:v>43060</c:v>
                </c:pt>
                <c:pt idx="104">
                  <c:v>43059</c:v>
                </c:pt>
                <c:pt idx="105">
                  <c:v>43056</c:v>
                </c:pt>
                <c:pt idx="106">
                  <c:v>43055</c:v>
                </c:pt>
                <c:pt idx="107">
                  <c:v>43054</c:v>
                </c:pt>
                <c:pt idx="108">
                  <c:v>43053</c:v>
                </c:pt>
                <c:pt idx="109">
                  <c:v>43052</c:v>
                </c:pt>
                <c:pt idx="110">
                  <c:v>43049</c:v>
                </c:pt>
                <c:pt idx="111">
                  <c:v>43048</c:v>
                </c:pt>
                <c:pt idx="112">
                  <c:v>43047</c:v>
                </c:pt>
                <c:pt idx="113">
                  <c:v>43046</c:v>
                </c:pt>
                <c:pt idx="114">
                  <c:v>43045</c:v>
                </c:pt>
                <c:pt idx="115">
                  <c:v>43042</c:v>
                </c:pt>
                <c:pt idx="116">
                  <c:v>43041</c:v>
                </c:pt>
                <c:pt idx="117">
                  <c:v>43040</c:v>
                </c:pt>
                <c:pt idx="118">
                  <c:v>43039</c:v>
                </c:pt>
                <c:pt idx="119">
                  <c:v>43038</c:v>
                </c:pt>
                <c:pt idx="120">
                  <c:v>43035</c:v>
                </c:pt>
                <c:pt idx="121">
                  <c:v>43034</c:v>
                </c:pt>
                <c:pt idx="122">
                  <c:v>43033</c:v>
                </c:pt>
                <c:pt idx="123">
                  <c:v>43032</c:v>
                </c:pt>
                <c:pt idx="124">
                  <c:v>43031</c:v>
                </c:pt>
                <c:pt idx="125">
                  <c:v>43028</c:v>
                </c:pt>
                <c:pt idx="126">
                  <c:v>43027</c:v>
                </c:pt>
                <c:pt idx="127">
                  <c:v>43026</c:v>
                </c:pt>
                <c:pt idx="128">
                  <c:v>43025</c:v>
                </c:pt>
                <c:pt idx="129">
                  <c:v>43024</c:v>
                </c:pt>
                <c:pt idx="130">
                  <c:v>43021</c:v>
                </c:pt>
                <c:pt idx="131">
                  <c:v>43020</c:v>
                </c:pt>
                <c:pt idx="132">
                  <c:v>43019</c:v>
                </c:pt>
                <c:pt idx="133">
                  <c:v>43018</c:v>
                </c:pt>
                <c:pt idx="134">
                  <c:v>43017</c:v>
                </c:pt>
                <c:pt idx="135">
                  <c:v>43008</c:v>
                </c:pt>
                <c:pt idx="136">
                  <c:v>43007</c:v>
                </c:pt>
                <c:pt idx="137">
                  <c:v>43006</c:v>
                </c:pt>
                <c:pt idx="138">
                  <c:v>43005</c:v>
                </c:pt>
                <c:pt idx="139">
                  <c:v>43004</c:v>
                </c:pt>
                <c:pt idx="140">
                  <c:v>43003</c:v>
                </c:pt>
                <c:pt idx="141">
                  <c:v>43000</c:v>
                </c:pt>
                <c:pt idx="142">
                  <c:v>42999</c:v>
                </c:pt>
                <c:pt idx="143">
                  <c:v>42998</c:v>
                </c:pt>
                <c:pt idx="144">
                  <c:v>42997</c:v>
                </c:pt>
                <c:pt idx="145">
                  <c:v>42996</c:v>
                </c:pt>
                <c:pt idx="146">
                  <c:v>42993</c:v>
                </c:pt>
                <c:pt idx="147">
                  <c:v>42992</c:v>
                </c:pt>
                <c:pt idx="148">
                  <c:v>42991</c:v>
                </c:pt>
                <c:pt idx="149">
                  <c:v>42990</c:v>
                </c:pt>
                <c:pt idx="150">
                  <c:v>42989</c:v>
                </c:pt>
                <c:pt idx="151">
                  <c:v>42986</c:v>
                </c:pt>
                <c:pt idx="152">
                  <c:v>42985</c:v>
                </c:pt>
                <c:pt idx="153">
                  <c:v>42984</c:v>
                </c:pt>
                <c:pt idx="154">
                  <c:v>42983</c:v>
                </c:pt>
                <c:pt idx="155">
                  <c:v>42982</c:v>
                </c:pt>
                <c:pt idx="156">
                  <c:v>42979</c:v>
                </c:pt>
                <c:pt idx="157">
                  <c:v>42978</c:v>
                </c:pt>
                <c:pt idx="158">
                  <c:v>42977</c:v>
                </c:pt>
                <c:pt idx="159">
                  <c:v>42976</c:v>
                </c:pt>
                <c:pt idx="160">
                  <c:v>42975</c:v>
                </c:pt>
                <c:pt idx="161">
                  <c:v>42972</c:v>
                </c:pt>
                <c:pt idx="162">
                  <c:v>42971</c:v>
                </c:pt>
                <c:pt idx="163">
                  <c:v>42970</c:v>
                </c:pt>
                <c:pt idx="164">
                  <c:v>42969</c:v>
                </c:pt>
                <c:pt idx="165">
                  <c:v>42968</c:v>
                </c:pt>
                <c:pt idx="166">
                  <c:v>42965</c:v>
                </c:pt>
                <c:pt idx="167">
                  <c:v>42964</c:v>
                </c:pt>
                <c:pt idx="168">
                  <c:v>42963</c:v>
                </c:pt>
                <c:pt idx="169">
                  <c:v>42962</c:v>
                </c:pt>
                <c:pt idx="170">
                  <c:v>42961</c:v>
                </c:pt>
                <c:pt idx="171">
                  <c:v>42958</c:v>
                </c:pt>
                <c:pt idx="172">
                  <c:v>42957</c:v>
                </c:pt>
                <c:pt idx="173">
                  <c:v>42956</c:v>
                </c:pt>
                <c:pt idx="174">
                  <c:v>42955</c:v>
                </c:pt>
                <c:pt idx="175">
                  <c:v>42954</c:v>
                </c:pt>
                <c:pt idx="176">
                  <c:v>42951</c:v>
                </c:pt>
                <c:pt idx="177">
                  <c:v>42950</c:v>
                </c:pt>
                <c:pt idx="178">
                  <c:v>42949</c:v>
                </c:pt>
                <c:pt idx="179">
                  <c:v>42948</c:v>
                </c:pt>
                <c:pt idx="180">
                  <c:v>42947</c:v>
                </c:pt>
                <c:pt idx="181">
                  <c:v>42944</c:v>
                </c:pt>
                <c:pt idx="182">
                  <c:v>42943</c:v>
                </c:pt>
                <c:pt idx="183">
                  <c:v>42942</c:v>
                </c:pt>
                <c:pt idx="184">
                  <c:v>42941</c:v>
                </c:pt>
                <c:pt idx="185">
                  <c:v>42940</c:v>
                </c:pt>
                <c:pt idx="186">
                  <c:v>42937</c:v>
                </c:pt>
                <c:pt idx="187">
                  <c:v>42936</c:v>
                </c:pt>
                <c:pt idx="188">
                  <c:v>42935</c:v>
                </c:pt>
                <c:pt idx="189">
                  <c:v>42934</c:v>
                </c:pt>
                <c:pt idx="190">
                  <c:v>42933</c:v>
                </c:pt>
                <c:pt idx="191">
                  <c:v>42930</c:v>
                </c:pt>
                <c:pt idx="192">
                  <c:v>42929</c:v>
                </c:pt>
                <c:pt idx="193">
                  <c:v>42928</c:v>
                </c:pt>
                <c:pt idx="194">
                  <c:v>42927</c:v>
                </c:pt>
                <c:pt idx="195">
                  <c:v>42926</c:v>
                </c:pt>
                <c:pt idx="196">
                  <c:v>42923</c:v>
                </c:pt>
                <c:pt idx="197">
                  <c:v>42922</c:v>
                </c:pt>
                <c:pt idx="198">
                  <c:v>42921</c:v>
                </c:pt>
                <c:pt idx="199">
                  <c:v>42920</c:v>
                </c:pt>
                <c:pt idx="200">
                  <c:v>42919</c:v>
                </c:pt>
                <c:pt idx="201">
                  <c:v>42916</c:v>
                </c:pt>
                <c:pt idx="202">
                  <c:v>42915</c:v>
                </c:pt>
                <c:pt idx="203">
                  <c:v>42914</c:v>
                </c:pt>
                <c:pt idx="204">
                  <c:v>42913</c:v>
                </c:pt>
                <c:pt idx="205">
                  <c:v>42912</c:v>
                </c:pt>
                <c:pt idx="206">
                  <c:v>42909</c:v>
                </c:pt>
                <c:pt idx="207">
                  <c:v>42908</c:v>
                </c:pt>
                <c:pt idx="208">
                  <c:v>42907</c:v>
                </c:pt>
                <c:pt idx="209">
                  <c:v>42906</c:v>
                </c:pt>
                <c:pt idx="210">
                  <c:v>42905</c:v>
                </c:pt>
                <c:pt idx="211">
                  <c:v>42902</c:v>
                </c:pt>
                <c:pt idx="212">
                  <c:v>42901</c:v>
                </c:pt>
                <c:pt idx="213">
                  <c:v>42900</c:v>
                </c:pt>
                <c:pt idx="214">
                  <c:v>42899</c:v>
                </c:pt>
                <c:pt idx="215">
                  <c:v>42898</c:v>
                </c:pt>
                <c:pt idx="216">
                  <c:v>42895</c:v>
                </c:pt>
                <c:pt idx="217">
                  <c:v>42894</c:v>
                </c:pt>
                <c:pt idx="218">
                  <c:v>42893</c:v>
                </c:pt>
                <c:pt idx="219">
                  <c:v>42892</c:v>
                </c:pt>
                <c:pt idx="220">
                  <c:v>42891</c:v>
                </c:pt>
                <c:pt idx="221">
                  <c:v>42888</c:v>
                </c:pt>
                <c:pt idx="222">
                  <c:v>42887</c:v>
                </c:pt>
                <c:pt idx="223">
                  <c:v>42886</c:v>
                </c:pt>
                <c:pt idx="224">
                  <c:v>42882</c:v>
                </c:pt>
                <c:pt idx="225">
                  <c:v>42881</c:v>
                </c:pt>
                <c:pt idx="226">
                  <c:v>42880</c:v>
                </c:pt>
                <c:pt idx="227">
                  <c:v>42879</c:v>
                </c:pt>
                <c:pt idx="228">
                  <c:v>42878</c:v>
                </c:pt>
                <c:pt idx="229">
                  <c:v>42877</c:v>
                </c:pt>
                <c:pt idx="230">
                  <c:v>42874</c:v>
                </c:pt>
                <c:pt idx="231">
                  <c:v>42873</c:v>
                </c:pt>
                <c:pt idx="232">
                  <c:v>42872</c:v>
                </c:pt>
                <c:pt idx="233">
                  <c:v>42871</c:v>
                </c:pt>
                <c:pt idx="234">
                  <c:v>42870</c:v>
                </c:pt>
                <c:pt idx="235">
                  <c:v>42867</c:v>
                </c:pt>
                <c:pt idx="236">
                  <c:v>42866</c:v>
                </c:pt>
                <c:pt idx="237">
                  <c:v>42865</c:v>
                </c:pt>
                <c:pt idx="238">
                  <c:v>42864</c:v>
                </c:pt>
                <c:pt idx="239">
                  <c:v>42863</c:v>
                </c:pt>
                <c:pt idx="240">
                  <c:v>42860</c:v>
                </c:pt>
                <c:pt idx="241">
                  <c:v>42859</c:v>
                </c:pt>
                <c:pt idx="242">
                  <c:v>42858</c:v>
                </c:pt>
                <c:pt idx="243">
                  <c:v>42857</c:v>
                </c:pt>
                <c:pt idx="244">
                  <c:v>42853</c:v>
                </c:pt>
                <c:pt idx="245">
                  <c:v>42852</c:v>
                </c:pt>
                <c:pt idx="246">
                  <c:v>42851</c:v>
                </c:pt>
                <c:pt idx="247">
                  <c:v>42850</c:v>
                </c:pt>
                <c:pt idx="248">
                  <c:v>42849</c:v>
                </c:pt>
                <c:pt idx="249">
                  <c:v>42846</c:v>
                </c:pt>
                <c:pt idx="250">
                  <c:v>42845</c:v>
                </c:pt>
                <c:pt idx="251">
                  <c:v>42844</c:v>
                </c:pt>
                <c:pt idx="252">
                  <c:v>42843</c:v>
                </c:pt>
                <c:pt idx="253">
                  <c:v>42842</c:v>
                </c:pt>
                <c:pt idx="254">
                  <c:v>42839</c:v>
                </c:pt>
                <c:pt idx="255">
                  <c:v>42838</c:v>
                </c:pt>
                <c:pt idx="256">
                  <c:v>42837</c:v>
                </c:pt>
                <c:pt idx="257">
                  <c:v>42836</c:v>
                </c:pt>
                <c:pt idx="258">
                  <c:v>42835</c:v>
                </c:pt>
                <c:pt idx="259">
                  <c:v>42832</c:v>
                </c:pt>
                <c:pt idx="260">
                  <c:v>42831</c:v>
                </c:pt>
                <c:pt idx="261">
                  <c:v>42830</c:v>
                </c:pt>
                <c:pt idx="262">
                  <c:v>42826</c:v>
                </c:pt>
                <c:pt idx="263">
                  <c:v>42825</c:v>
                </c:pt>
                <c:pt idx="264">
                  <c:v>42824</c:v>
                </c:pt>
                <c:pt idx="265">
                  <c:v>42823</c:v>
                </c:pt>
                <c:pt idx="266">
                  <c:v>42822</c:v>
                </c:pt>
                <c:pt idx="267">
                  <c:v>42821</c:v>
                </c:pt>
                <c:pt idx="268">
                  <c:v>42818</c:v>
                </c:pt>
                <c:pt idx="269">
                  <c:v>42817</c:v>
                </c:pt>
                <c:pt idx="270">
                  <c:v>42816</c:v>
                </c:pt>
                <c:pt idx="271">
                  <c:v>42815</c:v>
                </c:pt>
                <c:pt idx="272">
                  <c:v>42814</c:v>
                </c:pt>
                <c:pt idx="273">
                  <c:v>42811</c:v>
                </c:pt>
                <c:pt idx="274">
                  <c:v>42810</c:v>
                </c:pt>
                <c:pt idx="275">
                  <c:v>42809</c:v>
                </c:pt>
                <c:pt idx="276">
                  <c:v>42808</c:v>
                </c:pt>
                <c:pt idx="277">
                  <c:v>42807</c:v>
                </c:pt>
                <c:pt idx="278">
                  <c:v>42804</c:v>
                </c:pt>
                <c:pt idx="279">
                  <c:v>42803</c:v>
                </c:pt>
                <c:pt idx="280">
                  <c:v>42802</c:v>
                </c:pt>
                <c:pt idx="281">
                  <c:v>42801</c:v>
                </c:pt>
                <c:pt idx="282">
                  <c:v>42800</c:v>
                </c:pt>
              </c:numCache>
            </c:numRef>
          </c:cat>
          <c:val>
            <c:numRef>
              <c:f>棉花价格!$I$5:$I$287</c:f>
              <c:numCache>
                <c:formatCode>General</c:formatCode>
                <c:ptCount val="283"/>
                <c:pt idx="0" formatCode="###,###,###,###,##0.00">
                  <c:v>14910</c:v>
                </c:pt>
                <c:pt idx="2" formatCode="###,###,###,###,##0.00">
                  <c:v>14874</c:v>
                </c:pt>
                <c:pt idx="3" formatCode="###,###,###,###,##0.00">
                  <c:v>15084</c:v>
                </c:pt>
                <c:pt idx="4" formatCode="###,###,###,###,##0.00">
                  <c:v>14833</c:v>
                </c:pt>
                <c:pt idx="5" formatCode="###,###,###,###,##0.00">
                  <c:v>15072</c:v>
                </c:pt>
                <c:pt idx="6" formatCode="###,###,###,###,##0.00">
                  <c:v>14851</c:v>
                </c:pt>
                <c:pt idx="7" formatCode="###,###,###,###,##0.00">
                  <c:v>14856</c:v>
                </c:pt>
                <c:pt idx="8" formatCode="###,###,###,###,##0.00">
                  <c:v>14797</c:v>
                </c:pt>
                <c:pt idx="9" formatCode="###,###,###,###,##0.00">
                  <c:v>14787</c:v>
                </c:pt>
                <c:pt idx="10" formatCode="###,###,###,###,##0.00">
                  <c:v>14764</c:v>
                </c:pt>
                <c:pt idx="11" formatCode="###,###,###,###,##0.00">
                  <c:v>14748</c:v>
                </c:pt>
                <c:pt idx="12" formatCode="###,###,###,###,##0.00">
                  <c:v>14834</c:v>
                </c:pt>
                <c:pt idx="13" formatCode="###,###,###,###,##0.00">
                  <c:v>14803</c:v>
                </c:pt>
                <c:pt idx="14" formatCode="###,###,###,###,##0.00">
                  <c:v>14924</c:v>
                </c:pt>
                <c:pt idx="15" formatCode="###,###,###,###,##0.00">
                  <c:v>14718</c:v>
                </c:pt>
                <c:pt idx="16" formatCode="###,###,###,###,##0.00">
                  <c:v>14800</c:v>
                </c:pt>
                <c:pt idx="17" formatCode="###,###,###,###,##0.00">
                  <c:v>14766</c:v>
                </c:pt>
                <c:pt idx="18" formatCode="###,###,###,###,##0.00">
                  <c:v>14948</c:v>
                </c:pt>
                <c:pt idx="19" formatCode="###,###,###,###,##0.00">
                  <c:v>15003</c:v>
                </c:pt>
                <c:pt idx="20" formatCode="###,###,###,###,##0.00">
                  <c:v>14760</c:v>
                </c:pt>
                <c:pt idx="21" formatCode="###,###,###,###,##0.00">
                  <c:v>14770</c:v>
                </c:pt>
                <c:pt idx="23" formatCode="###,###,###,###,##0.00">
                  <c:v>14890</c:v>
                </c:pt>
                <c:pt idx="24" formatCode="###,###,###,###,##0.00">
                  <c:v>14983</c:v>
                </c:pt>
                <c:pt idx="25" formatCode="###,###,###,###,##0.00">
                  <c:v>14991</c:v>
                </c:pt>
                <c:pt idx="26" formatCode="###,###,###,###,##0.00">
                  <c:v>15084</c:v>
                </c:pt>
                <c:pt idx="27" formatCode="###,###,###,###,##0.00">
                  <c:v>15081</c:v>
                </c:pt>
                <c:pt idx="28" formatCode="###,###,###,###,##0.00">
                  <c:v>15218</c:v>
                </c:pt>
                <c:pt idx="29" formatCode="###,###,###,###,##0.00">
                  <c:v>15233</c:v>
                </c:pt>
                <c:pt idx="30" formatCode="###,###,###,###,##0.00">
                  <c:v>15183</c:v>
                </c:pt>
                <c:pt idx="31" formatCode="###,###,###,###,##0.00">
                  <c:v>15286</c:v>
                </c:pt>
                <c:pt idx="32" formatCode="###,###,###,###,##0.00">
                  <c:v>15259</c:v>
                </c:pt>
                <c:pt idx="33" formatCode="###,###,###,###,##0.00">
                  <c:v>15278</c:v>
                </c:pt>
                <c:pt idx="34" formatCode="###,###,###,###,##0.00">
                  <c:v>15153</c:v>
                </c:pt>
                <c:pt idx="35" formatCode="###,###,###,###,##0.00">
                  <c:v>15190</c:v>
                </c:pt>
                <c:pt idx="36" formatCode="###,###,###,###,##0.00">
                  <c:v>15182</c:v>
                </c:pt>
                <c:pt idx="37" formatCode="###,###,###,###,##0.00">
                  <c:v>15171</c:v>
                </c:pt>
                <c:pt idx="38" formatCode="###,###,###,###,##0.00">
                  <c:v>15141</c:v>
                </c:pt>
                <c:pt idx="39" formatCode="###,###,###,###,##0.00">
                  <c:v>15070</c:v>
                </c:pt>
                <c:pt idx="40" formatCode="###,###,###,###,##0.00">
                  <c:v>15005</c:v>
                </c:pt>
                <c:pt idx="41" formatCode="###,###,###,###,##0.00">
                  <c:v>14955</c:v>
                </c:pt>
                <c:pt idx="42" formatCode="###,###,###,###,##0.00">
                  <c:v>14944</c:v>
                </c:pt>
                <c:pt idx="43" formatCode="###,###,###,###,##0.00">
                  <c:v>14921</c:v>
                </c:pt>
                <c:pt idx="44" formatCode="###,###,###,###,##0.00">
                  <c:v>14955</c:v>
                </c:pt>
                <c:pt idx="45" formatCode="###,###,###,###,##0.00">
                  <c:v>14934</c:v>
                </c:pt>
                <c:pt idx="46" formatCode="###,###,###,###,##0.00">
                  <c:v>14906</c:v>
                </c:pt>
                <c:pt idx="47" formatCode="###,###,###,###,##0.00">
                  <c:v>14950</c:v>
                </c:pt>
                <c:pt idx="48" formatCode="###,###,###,###,##0.00">
                  <c:v>15113</c:v>
                </c:pt>
                <c:pt idx="49" formatCode="###,###,###,###,##0.00">
                  <c:v>14981</c:v>
                </c:pt>
                <c:pt idx="50" formatCode="###,###,###,###,##0.00">
                  <c:v>14976</c:v>
                </c:pt>
                <c:pt idx="51" formatCode="###,###,###,###,##0.00">
                  <c:v>15152</c:v>
                </c:pt>
                <c:pt idx="52" formatCode="###,###,###,###,##0.00">
                  <c:v>15047</c:v>
                </c:pt>
                <c:pt idx="53" formatCode="###,###,###,###,##0.00">
                  <c:v>14879</c:v>
                </c:pt>
                <c:pt idx="54" formatCode="###,###,###,###,##0.00">
                  <c:v>15091</c:v>
                </c:pt>
                <c:pt idx="55" formatCode="###,###,###,###,##0.00">
                  <c:v>15119</c:v>
                </c:pt>
                <c:pt idx="56" formatCode="###,###,###,###,##0.00">
                  <c:v>15179</c:v>
                </c:pt>
                <c:pt idx="57" formatCode="###,###,###,###,##0.00">
                  <c:v>15213</c:v>
                </c:pt>
                <c:pt idx="58" formatCode="###,###,###,###,##0.00">
                  <c:v>15222</c:v>
                </c:pt>
                <c:pt idx="59" formatCode="###,###,###,###,##0.00">
                  <c:v>15098</c:v>
                </c:pt>
                <c:pt idx="60" formatCode="###,###,###,###,##0.00">
                  <c:v>15220</c:v>
                </c:pt>
                <c:pt idx="61" formatCode="###,###,###,###,##0.00">
                  <c:v>15045</c:v>
                </c:pt>
                <c:pt idx="62" formatCode="###,###,###,###,##0.00">
                  <c:v>15026</c:v>
                </c:pt>
                <c:pt idx="63" formatCode="###,###,###,###,##0.00">
                  <c:v>14907</c:v>
                </c:pt>
                <c:pt idx="64" formatCode="###,###,###,###,##0.00">
                  <c:v>14949</c:v>
                </c:pt>
                <c:pt idx="65" formatCode="###,###,###,###,##0.00">
                  <c:v>15050</c:v>
                </c:pt>
                <c:pt idx="66" formatCode="###,###,###,###,##0.00">
                  <c:v>15095</c:v>
                </c:pt>
                <c:pt idx="67" formatCode="###,###,###,###,##0.00">
                  <c:v>14962</c:v>
                </c:pt>
                <c:pt idx="68" formatCode="###,###,###,###,##0.00">
                  <c:v>14974</c:v>
                </c:pt>
                <c:pt idx="69" formatCode="###,###,###,###,##0.00">
                  <c:v>14983</c:v>
                </c:pt>
                <c:pt idx="70" formatCode="###,###,###,###,##0.00">
                  <c:v>15059</c:v>
                </c:pt>
                <c:pt idx="71" formatCode="###,###,###,###,##0.00">
                  <c:v>14861</c:v>
                </c:pt>
                <c:pt idx="72" formatCode="###,###,###,###,##0.00">
                  <c:v>14906</c:v>
                </c:pt>
                <c:pt idx="73" formatCode="###,###,###,###,##0.00">
                  <c:v>14871</c:v>
                </c:pt>
                <c:pt idx="74" formatCode="###,###,###,###,##0.00">
                  <c:v>14910</c:v>
                </c:pt>
                <c:pt idx="75" formatCode="###,###,###,###,##0.00">
                  <c:v>14891</c:v>
                </c:pt>
                <c:pt idx="76" formatCode="###,###,###,###,##0.00">
                  <c:v>14913</c:v>
                </c:pt>
                <c:pt idx="77" formatCode="###,###,###,###,##0.00">
                  <c:v>14874</c:v>
                </c:pt>
                <c:pt idx="78" formatCode="###,###,###,###,##0.00">
                  <c:v>14856</c:v>
                </c:pt>
                <c:pt idx="79" formatCode="###,###,###,###,##0.00">
                  <c:v>14895</c:v>
                </c:pt>
                <c:pt idx="80" formatCode="###,###,###,###,##0.00">
                  <c:v>14911</c:v>
                </c:pt>
                <c:pt idx="81" formatCode="###,###,###,###,##0.00">
                  <c:v>14823</c:v>
                </c:pt>
                <c:pt idx="82" formatCode="###,###,###,###,##0.00">
                  <c:v>14802</c:v>
                </c:pt>
                <c:pt idx="83" formatCode="###,###,###,###,##0.00">
                  <c:v>14983</c:v>
                </c:pt>
                <c:pt idx="84" formatCode="###,###,###,###,##0.00">
                  <c:v>14991</c:v>
                </c:pt>
                <c:pt idx="85" formatCode="###,###,###,###,##0.00">
                  <c:v>14959</c:v>
                </c:pt>
                <c:pt idx="86" formatCode="###,###,###,###,##0.00">
                  <c:v>14927</c:v>
                </c:pt>
                <c:pt idx="87" formatCode="###,###,###,###,##0.00">
                  <c:v>14977</c:v>
                </c:pt>
                <c:pt idx="88" formatCode="###,###,###,###,##0.00">
                  <c:v>15022</c:v>
                </c:pt>
                <c:pt idx="89" formatCode="###,###,###,###,##0.00">
                  <c:v>14957</c:v>
                </c:pt>
                <c:pt idx="90" formatCode="###,###,###,###,##0.00">
                  <c:v>15090</c:v>
                </c:pt>
                <c:pt idx="91" formatCode="###,###,###,###,##0.00">
                  <c:v>15118</c:v>
                </c:pt>
                <c:pt idx="92" formatCode="###,###,###,###,##0.00">
                  <c:v>15069</c:v>
                </c:pt>
                <c:pt idx="93" formatCode="###,###,###,###,##0.00">
                  <c:v>15032</c:v>
                </c:pt>
                <c:pt idx="94" formatCode="###,###,###,###,##0.00">
                  <c:v>15052</c:v>
                </c:pt>
                <c:pt idx="95" formatCode="###,###,###,###,##0.00">
                  <c:v>15033</c:v>
                </c:pt>
                <c:pt idx="96" formatCode="###,###,###,###,##0.00">
                  <c:v>14999</c:v>
                </c:pt>
                <c:pt idx="97" formatCode="###,###,###,###,##0.00">
                  <c:v>14899</c:v>
                </c:pt>
                <c:pt idx="98" formatCode="###,###,###,###,##0.00">
                  <c:v>15025</c:v>
                </c:pt>
                <c:pt idx="99" formatCode="###,###,###,###,##0.00">
                  <c:v>14959</c:v>
                </c:pt>
                <c:pt idx="100" formatCode="###,###,###,###,##0.00">
                  <c:v>14887</c:v>
                </c:pt>
                <c:pt idx="101" formatCode="###,###,###,###,##0.00">
                  <c:v>14904</c:v>
                </c:pt>
                <c:pt idx="102" formatCode="###,###,###,###,##0.00">
                  <c:v>14911</c:v>
                </c:pt>
                <c:pt idx="103" formatCode="###,###,###,###,##0.00">
                  <c:v>14913</c:v>
                </c:pt>
                <c:pt idx="104" formatCode="###,###,###,###,##0.00">
                  <c:v>14898</c:v>
                </c:pt>
                <c:pt idx="105" formatCode="###,###,###,###,##0.00">
                  <c:v>14969</c:v>
                </c:pt>
                <c:pt idx="106" formatCode="###,###,###,###,##0.00">
                  <c:v>14997</c:v>
                </c:pt>
                <c:pt idx="107" formatCode="###,###,###,###,##0.00">
                  <c:v>15015</c:v>
                </c:pt>
                <c:pt idx="108" formatCode="###,###,###,###,##0.00">
                  <c:v>15058</c:v>
                </c:pt>
                <c:pt idx="109" formatCode="###,###,###,###,##0.00">
                  <c:v>15108</c:v>
                </c:pt>
                <c:pt idx="110" formatCode="###,###,###,###,##0.00">
                  <c:v>15068</c:v>
                </c:pt>
                <c:pt idx="111" formatCode="###,###,###,###,##0.00">
                  <c:v>15062</c:v>
                </c:pt>
                <c:pt idx="112" formatCode="###,###,###,###,##0.00">
                  <c:v>15072</c:v>
                </c:pt>
                <c:pt idx="113" formatCode="###,###,###,###,##0.00">
                  <c:v>15122</c:v>
                </c:pt>
                <c:pt idx="114" formatCode="###,###,###,###,##0.00">
                  <c:v>15108</c:v>
                </c:pt>
                <c:pt idx="115" formatCode="###,###,###,###,##0.00">
                  <c:v>15031</c:v>
                </c:pt>
                <c:pt idx="116" formatCode="###,###,###,###,##0.00">
                  <c:v>15044</c:v>
                </c:pt>
                <c:pt idx="117" formatCode="###,###,###,###,##0.00">
                  <c:v>15035</c:v>
                </c:pt>
                <c:pt idx="118" formatCode="###,###,###,###,##0.00">
                  <c:v>15027</c:v>
                </c:pt>
                <c:pt idx="119" formatCode="###,###,###,###,##0.00">
                  <c:v>15025</c:v>
                </c:pt>
                <c:pt idx="120" formatCode="###,###,###,###,##0.00">
                  <c:v>14980</c:v>
                </c:pt>
                <c:pt idx="121" formatCode="###,###,###,###,##0.00">
                  <c:v>15085</c:v>
                </c:pt>
                <c:pt idx="122" formatCode="###,###,###,###,##0.00">
                  <c:v>15100</c:v>
                </c:pt>
                <c:pt idx="123" formatCode="###,###,###,###,##0.00">
                  <c:v>15150</c:v>
                </c:pt>
                <c:pt idx="124" formatCode="###,###,###,###,##0.00">
                  <c:v>15076</c:v>
                </c:pt>
                <c:pt idx="125" formatCode="###,###,###,###,##0.00">
                  <c:v>15051</c:v>
                </c:pt>
                <c:pt idx="126" formatCode="###,###,###,###,##0.00">
                  <c:v>15085</c:v>
                </c:pt>
                <c:pt idx="127" formatCode="###,###,###,###,##0.00">
                  <c:v>15179</c:v>
                </c:pt>
                <c:pt idx="128" formatCode="###,###,###,###,##0.00">
                  <c:v>15164</c:v>
                </c:pt>
                <c:pt idx="129" formatCode="###,###,###,###,##0.00">
                  <c:v>15157</c:v>
                </c:pt>
                <c:pt idx="130" formatCode="###,###,###,###,##0.00">
                  <c:v>15066</c:v>
                </c:pt>
                <c:pt idx="131" formatCode="###,###,###,###,##0.00">
                  <c:v>15043</c:v>
                </c:pt>
                <c:pt idx="132" formatCode="###,###,###,###,##0.00">
                  <c:v>15139</c:v>
                </c:pt>
                <c:pt idx="133" formatCode="###,###,###,###,##0.00">
                  <c:v>15131</c:v>
                </c:pt>
                <c:pt idx="134" formatCode="###,###,###,###,##0.00">
                  <c:v>15137</c:v>
                </c:pt>
                <c:pt idx="135" formatCode="###,###,###,###,##0.00">
                  <c:v>15156</c:v>
                </c:pt>
                <c:pt idx="136" formatCode="###,###,###,###,##0.00">
                  <c:v>15100</c:v>
                </c:pt>
                <c:pt idx="137" formatCode="###,###,###,###,##0.00">
                  <c:v>15165</c:v>
                </c:pt>
                <c:pt idx="138" formatCode="###,###,###,###,##0.00">
                  <c:v>15336</c:v>
                </c:pt>
                <c:pt idx="139" formatCode="###,###,###,###,##0.00">
                  <c:v>15466</c:v>
                </c:pt>
                <c:pt idx="140" formatCode="###,###,###,###,##0.00">
                  <c:v>15431</c:v>
                </c:pt>
                <c:pt idx="141" formatCode="###,###,###,###,##0.00">
                  <c:v>15402</c:v>
                </c:pt>
                <c:pt idx="142" formatCode="###,###,###,###,##0.00">
                  <c:v>15407</c:v>
                </c:pt>
                <c:pt idx="143" formatCode="###,###,###,###,##0.00">
                  <c:v>15340</c:v>
                </c:pt>
                <c:pt idx="144" formatCode="###,###,###,###,##0.00">
                  <c:v>15338</c:v>
                </c:pt>
                <c:pt idx="145" formatCode="###,###,###,###,##0.00">
                  <c:v>15193</c:v>
                </c:pt>
                <c:pt idx="146" formatCode="###,###,###,###,##0.00">
                  <c:v>15199</c:v>
                </c:pt>
                <c:pt idx="147" formatCode="###,###,###,###,##0.00">
                  <c:v>15330</c:v>
                </c:pt>
                <c:pt idx="148" formatCode="###,###,###,###,##0.00">
                  <c:v>15383</c:v>
                </c:pt>
                <c:pt idx="149" formatCode="###,###,###,###,##0.00">
                  <c:v>15474</c:v>
                </c:pt>
                <c:pt idx="150" formatCode="###,###,###,###,##0.00">
                  <c:v>15508</c:v>
                </c:pt>
                <c:pt idx="151" formatCode="###,###,###,###,##0.00">
                  <c:v>15281</c:v>
                </c:pt>
                <c:pt idx="152" formatCode="###,###,###,###,##0.00">
                  <c:v>15581</c:v>
                </c:pt>
                <c:pt idx="153" formatCode="###,###,###,###,##0.00">
                  <c:v>15473</c:v>
                </c:pt>
                <c:pt idx="154" formatCode="###,###,###,###,##0.00">
                  <c:v>15547</c:v>
                </c:pt>
                <c:pt idx="155" formatCode="###,###,###,###,##0.00">
                  <c:v>15567</c:v>
                </c:pt>
                <c:pt idx="156" formatCode="###,###,###,###,##0.00">
                  <c:v>15262</c:v>
                </c:pt>
                <c:pt idx="157" formatCode="###,###,###,###,##0.00">
                  <c:v>15203</c:v>
                </c:pt>
                <c:pt idx="158" formatCode="###,###,###,###,##0.00">
                  <c:v>15191</c:v>
                </c:pt>
                <c:pt idx="159" formatCode="###,###,###,###,##0.00">
                  <c:v>15203</c:v>
                </c:pt>
                <c:pt idx="160" formatCode="###,###,###,###,##0.00">
                  <c:v>15198</c:v>
                </c:pt>
                <c:pt idx="161" formatCode="###,###,###,###,##0.00">
                  <c:v>15194</c:v>
                </c:pt>
                <c:pt idx="162" formatCode="###,###,###,###,##0.00">
                  <c:v>15256</c:v>
                </c:pt>
                <c:pt idx="163" formatCode="###,###,###,###,##0.00">
                  <c:v>15175</c:v>
                </c:pt>
                <c:pt idx="164" formatCode="###,###,###,###,##0.00">
                  <c:v>15256</c:v>
                </c:pt>
                <c:pt idx="165" formatCode="###,###,###,###,##0.00">
                  <c:v>15131</c:v>
                </c:pt>
                <c:pt idx="166" formatCode="###,###,###,###,##0.00">
                  <c:v>15124</c:v>
                </c:pt>
                <c:pt idx="167" formatCode="###,###,###,###,##0.00">
                  <c:v>15184</c:v>
                </c:pt>
                <c:pt idx="168" formatCode="###,###,###,###,##0.00">
                  <c:v>15183</c:v>
                </c:pt>
                <c:pt idx="169" formatCode="###,###,###,###,##0.00">
                  <c:v>15205</c:v>
                </c:pt>
                <c:pt idx="170" formatCode="###,###,###,###,##0.00">
                  <c:v>15323</c:v>
                </c:pt>
                <c:pt idx="171" formatCode="###,###,###,###,##0.00">
                  <c:v>15177</c:v>
                </c:pt>
                <c:pt idx="172" formatCode="###,###,###,###,##0.00">
                  <c:v>15241</c:v>
                </c:pt>
                <c:pt idx="173" formatCode="###,###,###,###,##0.00">
                  <c:v>15184</c:v>
                </c:pt>
                <c:pt idx="174" formatCode="###,###,###,###,##0.00">
                  <c:v>15057</c:v>
                </c:pt>
                <c:pt idx="175" formatCode="###,###,###,###,##0.00">
                  <c:v>15041</c:v>
                </c:pt>
                <c:pt idx="176" formatCode="###,###,###,###,##0.00">
                  <c:v>15000</c:v>
                </c:pt>
                <c:pt idx="177" formatCode="###,###,###,###,##0.00">
                  <c:v>14994</c:v>
                </c:pt>
                <c:pt idx="178" formatCode="###,###,###,###,##0.00">
                  <c:v>14922</c:v>
                </c:pt>
                <c:pt idx="179" formatCode="###,###,###,###,##0.00">
                  <c:v>14901</c:v>
                </c:pt>
                <c:pt idx="180" formatCode="###,###,###,###,##0.00">
                  <c:v>14747</c:v>
                </c:pt>
                <c:pt idx="181" formatCode="###,###,###,###,##0.00">
                  <c:v>14882</c:v>
                </c:pt>
                <c:pt idx="182" formatCode="###,###,###,###,##0.00">
                  <c:v>14919</c:v>
                </c:pt>
                <c:pt idx="183" formatCode="###,###,###,###,##0.00">
                  <c:v>14916</c:v>
                </c:pt>
                <c:pt idx="184" formatCode="###,###,###,###,##0.00">
                  <c:v>15001</c:v>
                </c:pt>
                <c:pt idx="185" formatCode="###,###,###,###,##0.00">
                  <c:v>14996</c:v>
                </c:pt>
                <c:pt idx="186" formatCode="###,###,###,###,##0.00">
                  <c:v>15062</c:v>
                </c:pt>
                <c:pt idx="187" formatCode="###,###,###,###,##0.00">
                  <c:v>15107</c:v>
                </c:pt>
                <c:pt idx="188" formatCode="###,###,###,###,##0.00">
                  <c:v>15101</c:v>
                </c:pt>
                <c:pt idx="189" formatCode="###,###,###,###,##0.00">
                  <c:v>15066</c:v>
                </c:pt>
                <c:pt idx="190" formatCode="###,###,###,###,##0.00">
                  <c:v>14895</c:v>
                </c:pt>
                <c:pt idx="191" formatCode="###,###,###,###,##0.00">
                  <c:v>15002</c:v>
                </c:pt>
                <c:pt idx="192" formatCode="###,###,###,###,##0.00">
                  <c:v>15023</c:v>
                </c:pt>
                <c:pt idx="193" formatCode="###,###,###,###,##0.00">
                  <c:v>15024</c:v>
                </c:pt>
                <c:pt idx="194" formatCode="###,###,###,###,##0.00">
                  <c:v>14914</c:v>
                </c:pt>
                <c:pt idx="195" formatCode="###,###,###,###,##0.00">
                  <c:v>15045</c:v>
                </c:pt>
                <c:pt idx="196" formatCode="###,###,###,###,##0.00">
                  <c:v>14909</c:v>
                </c:pt>
                <c:pt idx="197" formatCode="###,###,###,###,##0.00">
                  <c:v>14883</c:v>
                </c:pt>
                <c:pt idx="198" formatCode="###,###,###,###,##0.00">
                  <c:v>14894</c:v>
                </c:pt>
                <c:pt idx="199" formatCode="###,###,###,###,##0.00">
                  <c:v>14922</c:v>
                </c:pt>
                <c:pt idx="200" formatCode="###,###,###,###,##0.00">
                  <c:v>15090</c:v>
                </c:pt>
                <c:pt idx="201" formatCode="###,###,###,###,##0.00">
                  <c:v>14919</c:v>
                </c:pt>
                <c:pt idx="202" formatCode="###,###,###,###,##0.00">
                  <c:v>14952</c:v>
                </c:pt>
                <c:pt idx="203" formatCode="###,###,###,###,##0.00">
                  <c:v>15113</c:v>
                </c:pt>
                <c:pt idx="204" formatCode="###,###,###,###,##0.00">
                  <c:v>15124</c:v>
                </c:pt>
                <c:pt idx="205" formatCode="###,###,###,###,##0.00">
                  <c:v>15116</c:v>
                </c:pt>
                <c:pt idx="206" formatCode="###,###,###,###,##0.00">
                  <c:v>15024</c:v>
                </c:pt>
                <c:pt idx="207" formatCode="###,###,###,###,##0.00">
                  <c:v>15113</c:v>
                </c:pt>
                <c:pt idx="208" formatCode="###,###,###,###,##0.00">
                  <c:v>15111</c:v>
                </c:pt>
                <c:pt idx="209" formatCode="###,###,###,###,##0.00">
                  <c:v>15140</c:v>
                </c:pt>
                <c:pt idx="210" formatCode="###,###,###,###,##0.00">
                  <c:v>15236</c:v>
                </c:pt>
                <c:pt idx="211" formatCode="###,###,###,###,##0.00">
                  <c:v>15181</c:v>
                </c:pt>
                <c:pt idx="212" formatCode="###,###,###,###,##0.00">
                  <c:v>15172</c:v>
                </c:pt>
                <c:pt idx="213" formatCode="###,###,###,###,##0.00">
                  <c:v>15276</c:v>
                </c:pt>
                <c:pt idx="214" formatCode="###,###,###,###,##0.00">
                  <c:v>15294</c:v>
                </c:pt>
                <c:pt idx="215" formatCode="###,###,###,###,##0.00">
                  <c:v>15346</c:v>
                </c:pt>
                <c:pt idx="216" formatCode="###,###,###,###,##0.00">
                  <c:v>15401</c:v>
                </c:pt>
                <c:pt idx="217" formatCode="###,###,###,###,##0.00">
                  <c:v>15306</c:v>
                </c:pt>
                <c:pt idx="218" formatCode="###,###,###,###,##0.00">
                  <c:v>15188</c:v>
                </c:pt>
                <c:pt idx="219" formatCode="###,###,###,###,##0.00">
                  <c:v>15218</c:v>
                </c:pt>
                <c:pt idx="220" formatCode="###,###,###,###,##0.00">
                  <c:v>15283</c:v>
                </c:pt>
                <c:pt idx="221" formatCode="###,###,###,###,##0.00">
                  <c:v>15314</c:v>
                </c:pt>
                <c:pt idx="222" formatCode="###,###,###,###,##0.00">
                  <c:v>15392</c:v>
                </c:pt>
                <c:pt idx="223" formatCode="###,###,###,###,##0.00">
                  <c:v>15425</c:v>
                </c:pt>
                <c:pt idx="224" formatCode="###,###,###,###,##0.00">
                  <c:v>15432</c:v>
                </c:pt>
                <c:pt idx="225" formatCode="###,###,###,###,##0.00">
                  <c:v>15402</c:v>
                </c:pt>
                <c:pt idx="226" formatCode="###,###,###,###,##0.00">
                  <c:v>15396</c:v>
                </c:pt>
                <c:pt idx="227" formatCode="###,###,###,###,##0.00">
                  <c:v>15397</c:v>
                </c:pt>
                <c:pt idx="228" formatCode="###,###,###,###,##0.00">
                  <c:v>15418</c:v>
                </c:pt>
                <c:pt idx="229" formatCode="###,###,###,###,##0.00">
                  <c:v>15522</c:v>
                </c:pt>
                <c:pt idx="230" formatCode="###,###,###,###,##0.00">
                  <c:v>15512</c:v>
                </c:pt>
                <c:pt idx="231" formatCode="###,###,###,###,##0.00">
                  <c:v>15514</c:v>
                </c:pt>
                <c:pt idx="232" formatCode="###,###,###,###,##0.00">
                  <c:v>15559</c:v>
                </c:pt>
                <c:pt idx="233" formatCode="###,###,###,###,##0.00">
                  <c:v>15618</c:v>
                </c:pt>
                <c:pt idx="234" formatCode="###,###,###,###,##0.00">
                  <c:v>15629</c:v>
                </c:pt>
                <c:pt idx="235" formatCode="###,###,###,###,##0.00">
                  <c:v>15463</c:v>
                </c:pt>
                <c:pt idx="236" formatCode="###,###,###,###,##0.00">
                  <c:v>15353</c:v>
                </c:pt>
                <c:pt idx="237" formatCode="###,###,###,###,##0.00">
                  <c:v>15415</c:v>
                </c:pt>
                <c:pt idx="238" formatCode="###,###,###,###,##0.00">
                  <c:v>15468</c:v>
                </c:pt>
                <c:pt idx="239" formatCode="###,###,###,###,##0.00">
                  <c:v>15424</c:v>
                </c:pt>
                <c:pt idx="240" formatCode="###,###,###,###,##0.00">
                  <c:v>15531</c:v>
                </c:pt>
                <c:pt idx="241" formatCode="###,###,###,###,##0.00">
                  <c:v>15488</c:v>
                </c:pt>
                <c:pt idx="242" formatCode="###,###,###,###,##0.00">
                  <c:v>15412</c:v>
                </c:pt>
                <c:pt idx="243" formatCode="###,###,###,###,##0.00">
                  <c:v>15443</c:v>
                </c:pt>
                <c:pt idx="244" formatCode="###,###,###,###,##0.00">
                  <c:v>15437</c:v>
                </c:pt>
                <c:pt idx="245" formatCode="###,###,###,###,##0.00">
                  <c:v>15469</c:v>
                </c:pt>
                <c:pt idx="246" formatCode="###,###,###,###,##0.00">
                  <c:v>15451</c:v>
                </c:pt>
                <c:pt idx="247" formatCode="###,###,###,###,##0.00">
                  <c:v>15420</c:v>
                </c:pt>
                <c:pt idx="248" formatCode="###,###,###,###,##0.00">
                  <c:v>15461</c:v>
                </c:pt>
                <c:pt idx="249" formatCode="###,###,###,###,##0.00">
                  <c:v>15502</c:v>
                </c:pt>
                <c:pt idx="250" formatCode="###,###,###,###,##0.00">
                  <c:v>15363</c:v>
                </c:pt>
                <c:pt idx="251" formatCode="###,###,###,###,##0.00">
                  <c:v>15325</c:v>
                </c:pt>
                <c:pt idx="252" formatCode="###,###,###,###,##0.00">
                  <c:v>15383</c:v>
                </c:pt>
                <c:pt idx="253" formatCode="###,###,###,###,##0.00">
                  <c:v>15277</c:v>
                </c:pt>
                <c:pt idx="254" formatCode="###,###,###,###,##0.00">
                  <c:v>15241</c:v>
                </c:pt>
                <c:pt idx="255" formatCode="###,###,###,###,##0.00">
                  <c:v>15279</c:v>
                </c:pt>
                <c:pt idx="256" formatCode="###,###,###,###,##0.00">
                  <c:v>15164</c:v>
                </c:pt>
                <c:pt idx="257" formatCode="###,###,###,###,##0.00">
                  <c:v>15211</c:v>
                </c:pt>
                <c:pt idx="258" formatCode="###,###,###,###,##0.00">
                  <c:v>15191</c:v>
                </c:pt>
                <c:pt idx="259" formatCode="###,###,###,###,##0.00">
                  <c:v>15129</c:v>
                </c:pt>
                <c:pt idx="260" formatCode="###,###,###,###,##0.00">
                  <c:v>15201</c:v>
                </c:pt>
                <c:pt idx="261" formatCode="###,###,###,###,##0.00">
                  <c:v>15099</c:v>
                </c:pt>
                <c:pt idx="262" formatCode="###,###,###,###,##0.00">
                  <c:v>15168</c:v>
                </c:pt>
                <c:pt idx="263" formatCode="###,###,###,###,##0.00">
                  <c:v>15113</c:v>
                </c:pt>
                <c:pt idx="264" formatCode="###,###,###,###,##0.00">
                  <c:v>15145</c:v>
                </c:pt>
                <c:pt idx="265" formatCode="###,###,###,###,##0.00">
                  <c:v>15196</c:v>
                </c:pt>
                <c:pt idx="266" formatCode="###,###,###,###,##0.00">
                  <c:v>15112</c:v>
                </c:pt>
                <c:pt idx="267" formatCode="###,###,###,###,##0.00">
                  <c:v>15104</c:v>
                </c:pt>
                <c:pt idx="268" formatCode="###,###,###,###,##0.00">
                  <c:v>15196</c:v>
                </c:pt>
                <c:pt idx="269" formatCode="###,###,###,###,##0.00">
                  <c:v>15081</c:v>
                </c:pt>
                <c:pt idx="270" formatCode="###,###,###,###,##0.00">
                  <c:v>15031</c:v>
                </c:pt>
                <c:pt idx="271" formatCode="###,###,###,###,##0.00">
                  <c:v>15030</c:v>
                </c:pt>
                <c:pt idx="272" formatCode="###,###,###,###,##0.00">
                  <c:v>15149</c:v>
                </c:pt>
                <c:pt idx="273" formatCode="###,###,###,###,##0.00">
                  <c:v>15046</c:v>
                </c:pt>
                <c:pt idx="274" formatCode="###,###,###,###,##0.00">
                  <c:v>15160</c:v>
                </c:pt>
                <c:pt idx="275" formatCode="###,###,###,###,##0.00">
                  <c:v>15180</c:v>
                </c:pt>
                <c:pt idx="276" formatCode="###,###,###,###,##0.00">
                  <c:v>15191</c:v>
                </c:pt>
                <c:pt idx="277" formatCode="###,###,###,###,##0.00">
                  <c:v>15233</c:v>
                </c:pt>
                <c:pt idx="278" formatCode="###,###,###,###,##0.00">
                  <c:v>15182</c:v>
                </c:pt>
                <c:pt idx="279" formatCode="###,###,###,###,##0.00">
                  <c:v>15408</c:v>
                </c:pt>
                <c:pt idx="280" formatCode="###,###,###,###,##0.00">
                  <c:v>15377</c:v>
                </c:pt>
                <c:pt idx="281" formatCode="###,###,###,###,##0.00">
                  <c:v>15725</c:v>
                </c:pt>
                <c:pt idx="282" formatCode="###,###,###,###,##0.00">
                  <c:v>15751</c:v>
                </c:pt>
              </c:numCache>
            </c:numRef>
          </c:val>
          <c:smooth val="0"/>
        </c:ser>
        <c:dLbls>
          <c:showLegendKey val="0"/>
          <c:showVal val="0"/>
          <c:showCatName val="0"/>
          <c:showSerName val="0"/>
          <c:showPercent val="0"/>
          <c:showBubbleSize val="0"/>
        </c:dLbls>
        <c:smooth val="0"/>
        <c:axId val="672731456"/>
        <c:axId val="672732016"/>
      </c:lineChart>
      <c:dateAx>
        <c:axId val="672731456"/>
        <c:scaling>
          <c:orientation val="minMax"/>
        </c:scaling>
        <c:delete val="0"/>
        <c:axPos val="b"/>
        <c:numFmt formatCode="yyyy&quot;年&quot;m&quot;月&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32016"/>
        <c:crosses val="autoZero"/>
        <c:auto val="1"/>
        <c:lblOffset val="100"/>
        <c:baseTimeUnit val="days"/>
      </c:dateAx>
      <c:valAx>
        <c:axId val="672732016"/>
        <c:scaling>
          <c:orientation val="minMax"/>
          <c:min val="1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a:t>元</a:t>
                </a:r>
                <a:r>
                  <a:rPr lang="en-US"/>
                  <a:t>/</a:t>
                </a:r>
                <a:r>
                  <a:rPr lang="zh-CN"/>
                  <a:t>吨</a:t>
                </a:r>
              </a:p>
            </c:rich>
          </c:tx>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3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仿宋_GB2312" panose="02010609030101010101" pitchFamily="49" charset="-122"/>
                <a:ea typeface="仿宋_GB2312" panose="02010609030101010101" pitchFamily="49" charset="-122"/>
                <a:cs typeface="+mn-cs"/>
              </a:defRPr>
            </a:pPr>
            <a:r>
              <a:rPr lang="zh-CN" altLang="en-US" b="1">
                <a:solidFill>
                  <a:schemeClr val="tx1"/>
                </a:solidFill>
              </a:rPr>
              <a:t>仔猪、毛</a:t>
            </a:r>
            <a:r>
              <a:rPr lang="zh-CN" b="1">
                <a:solidFill>
                  <a:schemeClr val="tx1"/>
                </a:solidFill>
              </a:rPr>
              <a:t>猪及猪肉价格走势</a:t>
            </a:r>
          </a:p>
        </c:rich>
      </c:tx>
      <c:overlay val="0"/>
      <c:spPr>
        <a:noFill/>
        <a:ln>
          <a:noFill/>
        </a:ln>
        <a:effectLst/>
      </c:spPr>
    </c:title>
    <c:autoTitleDeleted val="0"/>
    <c:plotArea>
      <c:layout/>
      <c:lineChart>
        <c:grouping val="standard"/>
        <c:varyColors val="0"/>
        <c:ser>
          <c:idx val="0"/>
          <c:order val="0"/>
          <c:tx>
            <c:strRef>
              <c:f>生猪价格!$J$6</c:f>
              <c:strCache>
                <c:ptCount val="1"/>
                <c:pt idx="0">
                  <c:v>猪肉(白条猪)平均批发价</c:v>
                </c:pt>
              </c:strCache>
            </c:strRef>
          </c:tx>
          <c:spPr>
            <a:ln w="28575" cap="rnd">
              <a:solidFill>
                <a:schemeClr val="accent1"/>
              </a:solidFill>
              <a:round/>
            </a:ln>
            <a:effectLst/>
          </c:spPr>
          <c:marker>
            <c:symbol val="none"/>
          </c:marker>
          <c:cat>
            <c:numRef>
              <c:f>生猪价格!$I$7:$I$65</c:f>
              <c:numCache>
                <c:formatCode>yyyy\-mm\-dd;@</c:formatCode>
                <c:ptCount val="59"/>
                <c:pt idx="0">
                  <c:v>43210</c:v>
                </c:pt>
                <c:pt idx="1">
                  <c:v>43203</c:v>
                </c:pt>
                <c:pt idx="2">
                  <c:v>43196</c:v>
                </c:pt>
                <c:pt idx="3">
                  <c:v>43189</c:v>
                </c:pt>
                <c:pt idx="4">
                  <c:v>43182</c:v>
                </c:pt>
                <c:pt idx="5">
                  <c:v>43175</c:v>
                </c:pt>
                <c:pt idx="6">
                  <c:v>43168</c:v>
                </c:pt>
                <c:pt idx="7">
                  <c:v>43161</c:v>
                </c:pt>
                <c:pt idx="8">
                  <c:v>43154</c:v>
                </c:pt>
                <c:pt idx="9">
                  <c:v>43147</c:v>
                </c:pt>
                <c:pt idx="10">
                  <c:v>43140</c:v>
                </c:pt>
                <c:pt idx="11">
                  <c:v>43133</c:v>
                </c:pt>
                <c:pt idx="12">
                  <c:v>43126</c:v>
                </c:pt>
                <c:pt idx="13">
                  <c:v>43119</c:v>
                </c:pt>
                <c:pt idx="14">
                  <c:v>43112</c:v>
                </c:pt>
                <c:pt idx="15">
                  <c:v>43105</c:v>
                </c:pt>
                <c:pt idx="16">
                  <c:v>43098</c:v>
                </c:pt>
                <c:pt idx="17">
                  <c:v>43091</c:v>
                </c:pt>
                <c:pt idx="18">
                  <c:v>43084</c:v>
                </c:pt>
                <c:pt idx="19">
                  <c:v>43077</c:v>
                </c:pt>
                <c:pt idx="20">
                  <c:v>43070</c:v>
                </c:pt>
                <c:pt idx="21">
                  <c:v>43063</c:v>
                </c:pt>
                <c:pt idx="22">
                  <c:v>43056</c:v>
                </c:pt>
                <c:pt idx="23">
                  <c:v>43049</c:v>
                </c:pt>
                <c:pt idx="24">
                  <c:v>43042</c:v>
                </c:pt>
                <c:pt idx="25">
                  <c:v>43035</c:v>
                </c:pt>
                <c:pt idx="26">
                  <c:v>43028</c:v>
                </c:pt>
                <c:pt idx="27">
                  <c:v>43021</c:v>
                </c:pt>
                <c:pt idx="28">
                  <c:v>43014</c:v>
                </c:pt>
                <c:pt idx="29">
                  <c:v>43007</c:v>
                </c:pt>
                <c:pt idx="30">
                  <c:v>43000</c:v>
                </c:pt>
                <c:pt idx="31">
                  <c:v>42993</c:v>
                </c:pt>
                <c:pt idx="32">
                  <c:v>42986</c:v>
                </c:pt>
                <c:pt idx="33">
                  <c:v>42979</c:v>
                </c:pt>
                <c:pt idx="34">
                  <c:v>42972</c:v>
                </c:pt>
                <c:pt idx="35">
                  <c:v>42965</c:v>
                </c:pt>
                <c:pt idx="36">
                  <c:v>42958</c:v>
                </c:pt>
                <c:pt idx="37">
                  <c:v>42951</c:v>
                </c:pt>
                <c:pt idx="38">
                  <c:v>42944</c:v>
                </c:pt>
                <c:pt idx="39">
                  <c:v>42937</c:v>
                </c:pt>
                <c:pt idx="40">
                  <c:v>42930</c:v>
                </c:pt>
                <c:pt idx="41">
                  <c:v>42923</c:v>
                </c:pt>
                <c:pt idx="42">
                  <c:v>42916</c:v>
                </c:pt>
                <c:pt idx="43">
                  <c:v>42909</c:v>
                </c:pt>
                <c:pt idx="44">
                  <c:v>42902</c:v>
                </c:pt>
                <c:pt idx="45">
                  <c:v>42895</c:v>
                </c:pt>
                <c:pt idx="46">
                  <c:v>42888</c:v>
                </c:pt>
                <c:pt idx="47">
                  <c:v>42881</c:v>
                </c:pt>
                <c:pt idx="48">
                  <c:v>42874</c:v>
                </c:pt>
                <c:pt idx="49">
                  <c:v>42867</c:v>
                </c:pt>
                <c:pt idx="50">
                  <c:v>42860</c:v>
                </c:pt>
                <c:pt idx="51">
                  <c:v>42853</c:v>
                </c:pt>
                <c:pt idx="52">
                  <c:v>42846</c:v>
                </c:pt>
                <c:pt idx="53">
                  <c:v>42839</c:v>
                </c:pt>
                <c:pt idx="54">
                  <c:v>42832</c:v>
                </c:pt>
                <c:pt idx="55">
                  <c:v>42825</c:v>
                </c:pt>
                <c:pt idx="56">
                  <c:v>42818</c:v>
                </c:pt>
                <c:pt idx="57">
                  <c:v>42811</c:v>
                </c:pt>
                <c:pt idx="58">
                  <c:v>42804</c:v>
                </c:pt>
              </c:numCache>
            </c:numRef>
          </c:cat>
          <c:val>
            <c:numRef>
              <c:f>生猪价格!$J$7:$J$65</c:f>
              <c:numCache>
                <c:formatCode>###,###,###,###,##0.00</c:formatCode>
                <c:ptCount val="59"/>
                <c:pt idx="0">
                  <c:v>16.760000000000002</c:v>
                </c:pt>
                <c:pt idx="1">
                  <c:v>17.05</c:v>
                </c:pt>
                <c:pt idx="2">
                  <c:v>13.49</c:v>
                </c:pt>
                <c:pt idx="3">
                  <c:v>17.670000000000002</c:v>
                </c:pt>
                <c:pt idx="4">
                  <c:v>14.59</c:v>
                </c:pt>
                <c:pt idx="5">
                  <c:v>15.58</c:v>
                </c:pt>
                <c:pt idx="6">
                  <c:v>15.92</c:v>
                </c:pt>
                <c:pt idx="7">
                  <c:v>19.940000000000001</c:v>
                </c:pt>
                <c:pt idx="8">
                  <c:v>21.47</c:v>
                </c:pt>
                <c:pt idx="9">
                  <c:v>20.92</c:v>
                </c:pt>
                <c:pt idx="10">
                  <c:v>20.97</c:v>
                </c:pt>
                <c:pt idx="11">
                  <c:v>20.99</c:v>
                </c:pt>
                <c:pt idx="12">
                  <c:v>21.12</c:v>
                </c:pt>
                <c:pt idx="13">
                  <c:v>21.09</c:v>
                </c:pt>
                <c:pt idx="14">
                  <c:v>21.13</c:v>
                </c:pt>
                <c:pt idx="15">
                  <c:v>21.04</c:v>
                </c:pt>
                <c:pt idx="16">
                  <c:v>21.05</c:v>
                </c:pt>
                <c:pt idx="17">
                  <c:v>21.18</c:v>
                </c:pt>
                <c:pt idx="18">
                  <c:v>20.9</c:v>
                </c:pt>
                <c:pt idx="19">
                  <c:v>20.74</c:v>
                </c:pt>
                <c:pt idx="20">
                  <c:v>20.43</c:v>
                </c:pt>
                <c:pt idx="21">
                  <c:v>20.32</c:v>
                </c:pt>
                <c:pt idx="22">
                  <c:v>20.21</c:v>
                </c:pt>
                <c:pt idx="23">
                  <c:v>20.38</c:v>
                </c:pt>
                <c:pt idx="24">
                  <c:v>20.5</c:v>
                </c:pt>
                <c:pt idx="25">
                  <c:v>20.46</c:v>
                </c:pt>
                <c:pt idx="26">
                  <c:v>20.57</c:v>
                </c:pt>
                <c:pt idx="27">
                  <c:v>20.58</c:v>
                </c:pt>
                <c:pt idx="28">
                  <c:v>20.62</c:v>
                </c:pt>
                <c:pt idx="29">
                  <c:v>20.73</c:v>
                </c:pt>
                <c:pt idx="30">
                  <c:v>20.75</c:v>
                </c:pt>
                <c:pt idx="31">
                  <c:v>18.760000000000002</c:v>
                </c:pt>
                <c:pt idx="32">
                  <c:v>20.47</c:v>
                </c:pt>
                <c:pt idx="33">
                  <c:v>20.34</c:v>
                </c:pt>
                <c:pt idx="34">
                  <c:v>18.25</c:v>
                </c:pt>
                <c:pt idx="35">
                  <c:v>17.91</c:v>
                </c:pt>
                <c:pt idx="36">
                  <c:v>17.34</c:v>
                </c:pt>
                <c:pt idx="37">
                  <c:v>16.96</c:v>
                </c:pt>
                <c:pt idx="38">
                  <c:v>17.02</c:v>
                </c:pt>
                <c:pt idx="39">
                  <c:v>19.78</c:v>
                </c:pt>
                <c:pt idx="40">
                  <c:v>19.86</c:v>
                </c:pt>
                <c:pt idx="41">
                  <c:v>20.010000000000002</c:v>
                </c:pt>
                <c:pt idx="42">
                  <c:v>20.04</c:v>
                </c:pt>
                <c:pt idx="43">
                  <c:v>17.079999999999998</c:v>
                </c:pt>
                <c:pt idx="44">
                  <c:v>16.88</c:v>
                </c:pt>
                <c:pt idx="45">
                  <c:v>16.690000000000001</c:v>
                </c:pt>
                <c:pt idx="46">
                  <c:v>17.2</c:v>
                </c:pt>
                <c:pt idx="47">
                  <c:v>15.79</c:v>
                </c:pt>
                <c:pt idx="48">
                  <c:v>15.34</c:v>
                </c:pt>
                <c:pt idx="49">
                  <c:v>17.47</c:v>
                </c:pt>
                <c:pt idx="50">
                  <c:v>19.420000000000002</c:v>
                </c:pt>
                <c:pt idx="51">
                  <c:v>20.12</c:v>
                </c:pt>
                <c:pt idx="52">
                  <c:v>19.95</c:v>
                </c:pt>
                <c:pt idx="53">
                  <c:v>19.309999999999999</c:v>
                </c:pt>
                <c:pt idx="54">
                  <c:v>19.600000000000001</c:v>
                </c:pt>
                <c:pt idx="55">
                  <c:v>19.57</c:v>
                </c:pt>
                <c:pt idx="56">
                  <c:v>19.97</c:v>
                </c:pt>
                <c:pt idx="57">
                  <c:v>20.66</c:v>
                </c:pt>
                <c:pt idx="58">
                  <c:v>21.31</c:v>
                </c:pt>
              </c:numCache>
            </c:numRef>
          </c:val>
          <c:smooth val="0"/>
        </c:ser>
        <c:ser>
          <c:idx val="1"/>
          <c:order val="1"/>
          <c:tx>
            <c:strRef>
              <c:f>生猪价格!$K$6</c:f>
              <c:strCache>
                <c:ptCount val="1"/>
                <c:pt idx="0">
                  <c:v>毛猪平均批发价</c:v>
                </c:pt>
              </c:strCache>
            </c:strRef>
          </c:tx>
          <c:spPr>
            <a:ln w="28575" cap="rnd">
              <a:solidFill>
                <a:schemeClr val="accent2"/>
              </a:solidFill>
              <a:round/>
            </a:ln>
            <a:effectLst/>
          </c:spPr>
          <c:marker>
            <c:symbol val="none"/>
          </c:marker>
          <c:cat>
            <c:numRef>
              <c:f>生猪价格!$I$7:$I$65</c:f>
              <c:numCache>
                <c:formatCode>yyyy\-mm\-dd;@</c:formatCode>
                <c:ptCount val="59"/>
                <c:pt idx="0">
                  <c:v>43210</c:v>
                </c:pt>
                <c:pt idx="1">
                  <c:v>43203</c:v>
                </c:pt>
                <c:pt idx="2">
                  <c:v>43196</c:v>
                </c:pt>
                <c:pt idx="3">
                  <c:v>43189</c:v>
                </c:pt>
                <c:pt idx="4">
                  <c:v>43182</c:v>
                </c:pt>
                <c:pt idx="5">
                  <c:v>43175</c:v>
                </c:pt>
                <c:pt idx="6">
                  <c:v>43168</c:v>
                </c:pt>
                <c:pt idx="7">
                  <c:v>43161</c:v>
                </c:pt>
                <c:pt idx="8">
                  <c:v>43154</c:v>
                </c:pt>
                <c:pt idx="9">
                  <c:v>43147</c:v>
                </c:pt>
                <c:pt idx="10">
                  <c:v>43140</c:v>
                </c:pt>
                <c:pt idx="11">
                  <c:v>43133</c:v>
                </c:pt>
                <c:pt idx="12">
                  <c:v>43126</c:v>
                </c:pt>
                <c:pt idx="13">
                  <c:v>43119</c:v>
                </c:pt>
                <c:pt idx="14">
                  <c:v>43112</c:v>
                </c:pt>
                <c:pt idx="15">
                  <c:v>43105</c:v>
                </c:pt>
                <c:pt idx="16">
                  <c:v>43098</c:v>
                </c:pt>
                <c:pt idx="17">
                  <c:v>43091</c:v>
                </c:pt>
                <c:pt idx="18">
                  <c:v>43084</c:v>
                </c:pt>
                <c:pt idx="19">
                  <c:v>43077</c:v>
                </c:pt>
                <c:pt idx="20">
                  <c:v>43070</c:v>
                </c:pt>
                <c:pt idx="21">
                  <c:v>43063</c:v>
                </c:pt>
                <c:pt idx="22">
                  <c:v>43056</c:v>
                </c:pt>
                <c:pt idx="23">
                  <c:v>43049</c:v>
                </c:pt>
                <c:pt idx="24">
                  <c:v>43042</c:v>
                </c:pt>
                <c:pt idx="25">
                  <c:v>43035</c:v>
                </c:pt>
                <c:pt idx="26">
                  <c:v>43028</c:v>
                </c:pt>
                <c:pt idx="27">
                  <c:v>43021</c:v>
                </c:pt>
                <c:pt idx="28">
                  <c:v>43014</c:v>
                </c:pt>
                <c:pt idx="29">
                  <c:v>43007</c:v>
                </c:pt>
                <c:pt idx="30">
                  <c:v>43000</c:v>
                </c:pt>
                <c:pt idx="31">
                  <c:v>42993</c:v>
                </c:pt>
                <c:pt idx="32">
                  <c:v>42986</c:v>
                </c:pt>
                <c:pt idx="33">
                  <c:v>42979</c:v>
                </c:pt>
                <c:pt idx="34">
                  <c:v>42972</c:v>
                </c:pt>
                <c:pt idx="35">
                  <c:v>42965</c:v>
                </c:pt>
                <c:pt idx="36">
                  <c:v>42958</c:v>
                </c:pt>
                <c:pt idx="37">
                  <c:v>42951</c:v>
                </c:pt>
                <c:pt idx="38">
                  <c:v>42944</c:v>
                </c:pt>
                <c:pt idx="39">
                  <c:v>42937</c:v>
                </c:pt>
                <c:pt idx="40">
                  <c:v>42930</c:v>
                </c:pt>
                <c:pt idx="41">
                  <c:v>42923</c:v>
                </c:pt>
                <c:pt idx="42">
                  <c:v>42916</c:v>
                </c:pt>
                <c:pt idx="43">
                  <c:v>42909</c:v>
                </c:pt>
                <c:pt idx="44">
                  <c:v>42902</c:v>
                </c:pt>
                <c:pt idx="45">
                  <c:v>42895</c:v>
                </c:pt>
                <c:pt idx="46">
                  <c:v>42888</c:v>
                </c:pt>
                <c:pt idx="47">
                  <c:v>42881</c:v>
                </c:pt>
                <c:pt idx="48">
                  <c:v>42874</c:v>
                </c:pt>
                <c:pt idx="49">
                  <c:v>42867</c:v>
                </c:pt>
                <c:pt idx="50">
                  <c:v>42860</c:v>
                </c:pt>
                <c:pt idx="51">
                  <c:v>42853</c:v>
                </c:pt>
                <c:pt idx="52">
                  <c:v>42846</c:v>
                </c:pt>
                <c:pt idx="53">
                  <c:v>42839</c:v>
                </c:pt>
                <c:pt idx="54">
                  <c:v>42832</c:v>
                </c:pt>
                <c:pt idx="55">
                  <c:v>42825</c:v>
                </c:pt>
                <c:pt idx="56">
                  <c:v>42818</c:v>
                </c:pt>
                <c:pt idx="57">
                  <c:v>42811</c:v>
                </c:pt>
                <c:pt idx="58">
                  <c:v>42804</c:v>
                </c:pt>
              </c:numCache>
            </c:numRef>
          </c:cat>
          <c:val>
            <c:numRef>
              <c:f>生猪价格!$K$7:$K$65</c:f>
              <c:numCache>
                <c:formatCode>###,###,###,###,##0.00</c:formatCode>
                <c:ptCount val="59"/>
                <c:pt idx="0">
                  <c:v>10.59</c:v>
                </c:pt>
                <c:pt idx="1">
                  <c:v>10.54</c:v>
                </c:pt>
                <c:pt idx="2">
                  <c:v>10.73</c:v>
                </c:pt>
                <c:pt idx="3">
                  <c:v>10.99</c:v>
                </c:pt>
                <c:pt idx="4">
                  <c:v>11.48</c:v>
                </c:pt>
                <c:pt idx="5">
                  <c:v>11.86</c:v>
                </c:pt>
                <c:pt idx="6">
                  <c:v>12.21</c:v>
                </c:pt>
                <c:pt idx="7">
                  <c:v>13.04</c:v>
                </c:pt>
                <c:pt idx="8">
                  <c:v>13.6</c:v>
                </c:pt>
                <c:pt idx="9">
                  <c:v>13.68</c:v>
                </c:pt>
                <c:pt idx="10">
                  <c:v>14.6</c:v>
                </c:pt>
                <c:pt idx="11">
                  <c:v>15.52</c:v>
                </c:pt>
                <c:pt idx="12">
                  <c:v>16.09</c:v>
                </c:pt>
                <c:pt idx="13">
                  <c:v>16.27</c:v>
                </c:pt>
                <c:pt idx="14">
                  <c:v>16.39</c:v>
                </c:pt>
                <c:pt idx="15">
                  <c:v>16.04</c:v>
                </c:pt>
                <c:pt idx="16">
                  <c:v>15.98</c:v>
                </c:pt>
                <c:pt idx="17">
                  <c:v>15.96</c:v>
                </c:pt>
                <c:pt idx="18">
                  <c:v>15.61</c:v>
                </c:pt>
                <c:pt idx="19">
                  <c:v>15.51</c:v>
                </c:pt>
                <c:pt idx="20">
                  <c:v>14.93</c:v>
                </c:pt>
                <c:pt idx="21">
                  <c:v>14.71</c:v>
                </c:pt>
                <c:pt idx="22">
                  <c:v>14.44</c:v>
                </c:pt>
                <c:pt idx="23">
                  <c:v>14.74</c:v>
                </c:pt>
                <c:pt idx="24">
                  <c:v>14.79</c:v>
                </c:pt>
                <c:pt idx="25">
                  <c:v>15</c:v>
                </c:pt>
                <c:pt idx="26">
                  <c:v>15.09</c:v>
                </c:pt>
                <c:pt idx="27">
                  <c:v>15.52</c:v>
                </c:pt>
                <c:pt idx="28">
                  <c:v>15.72</c:v>
                </c:pt>
                <c:pt idx="29">
                  <c:v>15.96</c:v>
                </c:pt>
                <c:pt idx="30">
                  <c:v>16.03</c:v>
                </c:pt>
                <c:pt idx="31">
                  <c:v>16</c:v>
                </c:pt>
                <c:pt idx="32">
                  <c:v>15.73</c:v>
                </c:pt>
                <c:pt idx="33">
                  <c:v>15.4</c:v>
                </c:pt>
                <c:pt idx="34">
                  <c:v>15.19</c:v>
                </c:pt>
                <c:pt idx="35">
                  <c:v>14.75</c:v>
                </c:pt>
                <c:pt idx="36">
                  <c:v>14.34</c:v>
                </c:pt>
                <c:pt idx="37">
                  <c:v>13.64</c:v>
                </c:pt>
                <c:pt idx="38">
                  <c:v>13.81</c:v>
                </c:pt>
                <c:pt idx="39">
                  <c:v>13.88</c:v>
                </c:pt>
                <c:pt idx="40">
                  <c:v>13.54</c:v>
                </c:pt>
                <c:pt idx="41">
                  <c:v>13.94</c:v>
                </c:pt>
                <c:pt idx="42">
                  <c:v>13.48</c:v>
                </c:pt>
                <c:pt idx="43">
                  <c:v>13.22</c:v>
                </c:pt>
                <c:pt idx="44">
                  <c:v>13.18</c:v>
                </c:pt>
                <c:pt idx="45">
                  <c:v>13.2</c:v>
                </c:pt>
                <c:pt idx="46">
                  <c:v>13.7</c:v>
                </c:pt>
                <c:pt idx="47">
                  <c:v>14.22</c:v>
                </c:pt>
                <c:pt idx="48">
                  <c:v>14.77</c:v>
                </c:pt>
                <c:pt idx="49">
                  <c:v>15.41</c:v>
                </c:pt>
                <c:pt idx="50">
                  <c:v>15.91</c:v>
                </c:pt>
                <c:pt idx="51">
                  <c:v>16.059999999999999</c:v>
                </c:pt>
                <c:pt idx="52">
                  <c:v>16.37</c:v>
                </c:pt>
                <c:pt idx="53">
                  <c:v>16.66</c:v>
                </c:pt>
                <c:pt idx="54">
                  <c:v>16.5</c:v>
                </c:pt>
                <c:pt idx="55">
                  <c:v>16.87</c:v>
                </c:pt>
                <c:pt idx="56">
                  <c:v>17.100000000000001</c:v>
                </c:pt>
                <c:pt idx="57">
                  <c:v>17.600000000000001</c:v>
                </c:pt>
                <c:pt idx="58">
                  <c:v>18.559999999999999</c:v>
                </c:pt>
              </c:numCache>
            </c:numRef>
          </c:val>
          <c:smooth val="0"/>
        </c:ser>
        <c:ser>
          <c:idx val="2"/>
          <c:order val="2"/>
          <c:tx>
            <c:strRef>
              <c:f>生猪价格!$L$6</c:f>
              <c:strCache>
                <c:ptCount val="1"/>
                <c:pt idx="0">
                  <c:v>仔猪平均批发价</c:v>
                </c:pt>
              </c:strCache>
            </c:strRef>
          </c:tx>
          <c:spPr>
            <a:ln w="28575" cap="rnd">
              <a:solidFill>
                <a:schemeClr val="accent3"/>
              </a:solidFill>
              <a:round/>
            </a:ln>
            <a:effectLst/>
          </c:spPr>
          <c:marker>
            <c:symbol val="none"/>
          </c:marker>
          <c:cat>
            <c:numRef>
              <c:f>生猪价格!$I$7:$I$65</c:f>
              <c:numCache>
                <c:formatCode>yyyy\-mm\-dd;@</c:formatCode>
                <c:ptCount val="59"/>
                <c:pt idx="0">
                  <c:v>43210</c:v>
                </c:pt>
                <c:pt idx="1">
                  <c:v>43203</c:v>
                </c:pt>
                <c:pt idx="2">
                  <c:v>43196</c:v>
                </c:pt>
                <c:pt idx="3">
                  <c:v>43189</c:v>
                </c:pt>
                <c:pt idx="4">
                  <c:v>43182</c:v>
                </c:pt>
                <c:pt idx="5">
                  <c:v>43175</c:v>
                </c:pt>
                <c:pt idx="6">
                  <c:v>43168</c:v>
                </c:pt>
                <c:pt idx="7">
                  <c:v>43161</c:v>
                </c:pt>
                <c:pt idx="8">
                  <c:v>43154</c:v>
                </c:pt>
                <c:pt idx="9">
                  <c:v>43147</c:v>
                </c:pt>
                <c:pt idx="10">
                  <c:v>43140</c:v>
                </c:pt>
                <c:pt idx="11">
                  <c:v>43133</c:v>
                </c:pt>
                <c:pt idx="12">
                  <c:v>43126</c:v>
                </c:pt>
                <c:pt idx="13">
                  <c:v>43119</c:v>
                </c:pt>
                <c:pt idx="14">
                  <c:v>43112</c:v>
                </c:pt>
                <c:pt idx="15">
                  <c:v>43105</c:v>
                </c:pt>
                <c:pt idx="16">
                  <c:v>43098</c:v>
                </c:pt>
                <c:pt idx="17">
                  <c:v>43091</c:v>
                </c:pt>
                <c:pt idx="18">
                  <c:v>43084</c:v>
                </c:pt>
                <c:pt idx="19">
                  <c:v>43077</c:v>
                </c:pt>
                <c:pt idx="20">
                  <c:v>43070</c:v>
                </c:pt>
                <c:pt idx="21">
                  <c:v>43063</c:v>
                </c:pt>
                <c:pt idx="22">
                  <c:v>43056</c:v>
                </c:pt>
                <c:pt idx="23">
                  <c:v>43049</c:v>
                </c:pt>
                <c:pt idx="24">
                  <c:v>43042</c:v>
                </c:pt>
                <c:pt idx="25">
                  <c:v>43035</c:v>
                </c:pt>
                <c:pt idx="26">
                  <c:v>43028</c:v>
                </c:pt>
                <c:pt idx="27">
                  <c:v>43021</c:v>
                </c:pt>
                <c:pt idx="28">
                  <c:v>43014</c:v>
                </c:pt>
                <c:pt idx="29">
                  <c:v>43007</c:v>
                </c:pt>
                <c:pt idx="30">
                  <c:v>43000</c:v>
                </c:pt>
                <c:pt idx="31">
                  <c:v>42993</c:v>
                </c:pt>
                <c:pt idx="32">
                  <c:v>42986</c:v>
                </c:pt>
                <c:pt idx="33">
                  <c:v>42979</c:v>
                </c:pt>
                <c:pt idx="34">
                  <c:v>42972</c:v>
                </c:pt>
                <c:pt idx="35">
                  <c:v>42965</c:v>
                </c:pt>
                <c:pt idx="36">
                  <c:v>42958</c:v>
                </c:pt>
                <c:pt idx="37">
                  <c:v>42951</c:v>
                </c:pt>
                <c:pt idx="38">
                  <c:v>42944</c:v>
                </c:pt>
                <c:pt idx="39">
                  <c:v>42937</c:v>
                </c:pt>
                <c:pt idx="40">
                  <c:v>42930</c:v>
                </c:pt>
                <c:pt idx="41">
                  <c:v>42923</c:v>
                </c:pt>
                <c:pt idx="42">
                  <c:v>42916</c:v>
                </c:pt>
                <c:pt idx="43">
                  <c:v>42909</c:v>
                </c:pt>
                <c:pt idx="44">
                  <c:v>42902</c:v>
                </c:pt>
                <c:pt idx="45">
                  <c:v>42895</c:v>
                </c:pt>
                <c:pt idx="46">
                  <c:v>42888</c:v>
                </c:pt>
                <c:pt idx="47">
                  <c:v>42881</c:v>
                </c:pt>
                <c:pt idx="48">
                  <c:v>42874</c:v>
                </c:pt>
                <c:pt idx="49">
                  <c:v>42867</c:v>
                </c:pt>
                <c:pt idx="50">
                  <c:v>42860</c:v>
                </c:pt>
                <c:pt idx="51">
                  <c:v>42853</c:v>
                </c:pt>
                <c:pt idx="52">
                  <c:v>42846</c:v>
                </c:pt>
                <c:pt idx="53">
                  <c:v>42839</c:v>
                </c:pt>
                <c:pt idx="54">
                  <c:v>42832</c:v>
                </c:pt>
                <c:pt idx="55">
                  <c:v>42825</c:v>
                </c:pt>
                <c:pt idx="56">
                  <c:v>42818</c:v>
                </c:pt>
                <c:pt idx="57">
                  <c:v>42811</c:v>
                </c:pt>
                <c:pt idx="58">
                  <c:v>42804</c:v>
                </c:pt>
              </c:numCache>
            </c:numRef>
          </c:cat>
          <c:val>
            <c:numRef>
              <c:f>生猪价格!$L$7:$L$65</c:f>
              <c:numCache>
                <c:formatCode>###,###,###,###,##0.00</c:formatCode>
                <c:ptCount val="59"/>
                <c:pt idx="0">
                  <c:v>21</c:v>
                </c:pt>
                <c:pt idx="1">
                  <c:v>21.41</c:v>
                </c:pt>
                <c:pt idx="2">
                  <c:v>22.6</c:v>
                </c:pt>
                <c:pt idx="3">
                  <c:v>21.2</c:v>
                </c:pt>
                <c:pt idx="4">
                  <c:v>22.49</c:v>
                </c:pt>
                <c:pt idx="5">
                  <c:v>21.91</c:v>
                </c:pt>
                <c:pt idx="6">
                  <c:v>22.38</c:v>
                </c:pt>
                <c:pt idx="7">
                  <c:v>24.3</c:v>
                </c:pt>
                <c:pt idx="8">
                  <c:v>25.88</c:v>
                </c:pt>
                <c:pt idx="9">
                  <c:v>24</c:v>
                </c:pt>
                <c:pt idx="10">
                  <c:v>22.81</c:v>
                </c:pt>
                <c:pt idx="11">
                  <c:v>22.57</c:v>
                </c:pt>
                <c:pt idx="12">
                  <c:v>22.3</c:v>
                </c:pt>
                <c:pt idx="13">
                  <c:v>22.02</c:v>
                </c:pt>
                <c:pt idx="14">
                  <c:v>22.91</c:v>
                </c:pt>
                <c:pt idx="15">
                  <c:v>22.82</c:v>
                </c:pt>
                <c:pt idx="16">
                  <c:v>22.01</c:v>
                </c:pt>
                <c:pt idx="17">
                  <c:v>22.26</c:v>
                </c:pt>
                <c:pt idx="18">
                  <c:v>22.24</c:v>
                </c:pt>
                <c:pt idx="19">
                  <c:v>21.57</c:v>
                </c:pt>
                <c:pt idx="20">
                  <c:v>21.05</c:v>
                </c:pt>
                <c:pt idx="21">
                  <c:v>21.05</c:v>
                </c:pt>
                <c:pt idx="22">
                  <c:v>20.05</c:v>
                </c:pt>
                <c:pt idx="23">
                  <c:v>21.71</c:v>
                </c:pt>
                <c:pt idx="24">
                  <c:v>21.12</c:v>
                </c:pt>
                <c:pt idx="25">
                  <c:v>22.65</c:v>
                </c:pt>
                <c:pt idx="26">
                  <c:v>21.85</c:v>
                </c:pt>
                <c:pt idx="27">
                  <c:v>21.41</c:v>
                </c:pt>
                <c:pt idx="28">
                  <c:v>22.79</c:v>
                </c:pt>
                <c:pt idx="29">
                  <c:v>23.71</c:v>
                </c:pt>
                <c:pt idx="30">
                  <c:v>23.58</c:v>
                </c:pt>
                <c:pt idx="31">
                  <c:v>22.88</c:v>
                </c:pt>
                <c:pt idx="32">
                  <c:v>22.73</c:v>
                </c:pt>
                <c:pt idx="33">
                  <c:v>21.56</c:v>
                </c:pt>
                <c:pt idx="34">
                  <c:v>21.22</c:v>
                </c:pt>
                <c:pt idx="35">
                  <c:v>20.75</c:v>
                </c:pt>
                <c:pt idx="36">
                  <c:v>20.88</c:v>
                </c:pt>
                <c:pt idx="37">
                  <c:v>19.36</c:v>
                </c:pt>
                <c:pt idx="38">
                  <c:v>20.13</c:v>
                </c:pt>
                <c:pt idx="39">
                  <c:v>20.89</c:v>
                </c:pt>
                <c:pt idx="40">
                  <c:v>21.48</c:v>
                </c:pt>
                <c:pt idx="41">
                  <c:v>23.19</c:v>
                </c:pt>
                <c:pt idx="42">
                  <c:v>22.67</c:v>
                </c:pt>
                <c:pt idx="43">
                  <c:v>22.45</c:v>
                </c:pt>
                <c:pt idx="44">
                  <c:v>22.16</c:v>
                </c:pt>
                <c:pt idx="45">
                  <c:v>21.74</c:v>
                </c:pt>
                <c:pt idx="46">
                  <c:v>23.34</c:v>
                </c:pt>
                <c:pt idx="47">
                  <c:v>25.84</c:v>
                </c:pt>
                <c:pt idx="48">
                  <c:v>27.56</c:v>
                </c:pt>
                <c:pt idx="49">
                  <c:v>27.85</c:v>
                </c:pt>
                <c:pt idx="50">
                  <c:v>28.04</c:v>
                </c:pt>
                <c:pt idx="51">
                  <c:v>29.72</c:v>
                </c:pt>
                <c:pt idx="52">
                  <c:v>29.98</c:v>
                </c:pt>
                <c:pt idx="53">
                  <c:v>31.45</c:v>
                </c:pt>
                <c:pt idx="54">
                  <c:v>29.56</c:v>
                </c:pt>
                <c:pt idx="55">
                  <c:v>30.39</c:v>
                </c:pt>
                <c:pt idx="56">
                  <c:v>30.77</c:v>
                </c:pt>
                <c:pt idx="57">
                  <c:v>31.12</c:v>
                </c:pt>
                <c:pt idx="58">
                  <c:v>31.38</c:v>
                </c:pt>
              </c:numCache>
            </c:numRef>
          </c:val>
          <c:smooth val="0"/>
        </c:ser>
        <c:dLbls>
          <c:showLegendKey val="0"/>
          <c:showVal val="0"/>
          <c:showCatName val="0"/>
          <c:showSerName val="0"/>
          <c:showPercent val="0"/>
          <c:showBubbleSize val="0"/>
        </c:dLbls>
        <c:smooth val="0"/>
        <c:axId val="672735376"/>
        <c:axId val="672735936"/>
      </c:lineChart>
      <c:dateAx>
        <c:axId val="672735376"/>
        <c:scaling>
          <c:orientation val="minMax"/>
        </c:scaling>
        <c:delete val="0"/>
        <c:axPos val="b"/>
        <c:numFmt formatCode="yyyy&quot;年&quot;m&quot;月&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35936"/>
        <c:crosses val="autoZero"/>
        <c:auto val="1"/>
        <c:lblOffset val="100"/>
        <c:baseTimeUnit val="days"/>
      </c:dateAx>
      <c:valAx>
        <c:axId val="672735936"/>
        <c:scaling>
          <c:orientation val="minMax"/>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altLang="en-US"/>
                  <a:t>元</a:t>
                </a:r>
                <a:r>
                  <a:rPr lang="en-US" altLang="zh-CN"/>
                  <a:t>/</a:t>
                </a:r>
                <a:r>
                  <a:rPr lang="zh-CN" altLang="en-US"/>
                  <a:t>公斤</a:t>
                </a:r>
              </a:p>
            </c:rich>
          </c:tx>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3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仿宋_GB2312" panose="02010609030101010101" pitchFamily="49" charset="-122"/>
                <a:ea typeface="仿宋_GB2312" panose="02010609030101010101" pitchFamily="49" charset="-122"/>
                <a:cs typeface="+mn-cs"/>
              </a:defRPr>
            </a:pPr>
            <a:r>
              <a:rPr lang="en-US" b="1">
                <a:solidFill>
                  <a:schemeClr val="tx1"/>
                </a:solidFill>
              </a:rPr>
              <a:t>CPI</a:t>
            </a:r>
            <a:r>
              <a:rPr lang="zh-CN" altLang="en-US" b="1">
                <a:solidFill>
                  <a:schemeClr val="tx1"/>
                </a:solidFill>
              </a:rPr>
              <a:t>变动</a:t>
            </a:r>
            <a:r>
              <a:rPr lang="zh-CN" b="1">
                <a:solidFill>
                  <a:schemeClr val="tx1"/>
                </a:solidFill>
              </a:rPr>
              <a:t>情况</a:t>
            </a:r>
          </a:p>
        </c:rich>
      </c:tx>
      <c:overlay val="0"/>
      <c:spPr>
        <a:noFill/>
        <a:ln>
          <a:noFill/>
        </a:ln>
        <a:effectLst/>
      </c:spPr>
    </c:title>
    <c:autoTitleDeleted val="0"/>
    <c:plotArea>
      <c:layout/>
      <c:lineChart>
        <c:grouping val="standard"/>
        <c:varyColors val="0"/>
        <c:ser>
          <c:idx val="0"/>
          <c:order val="0"/>
          <c:tx>
            <c:strRef>
              <c:f>CPI!$N$4</c:f>
              <c:strCache>
                <c:ptCount val="1"/>
                <c:pt idx="0">
                  <c:v>CPI:当月同比</c:v>
                </c:pt>
              </c:strCache>
            </c:strRef>
          </c:tx>
          <c:spPr>
            <a:ln w="28575" cap="rnd">
              <a:solidFill>
                <a:schemeClr val="accent1"/>
              </a:solidFill>
              <a:round/>
            </a:ln>
            <a:effectLst/>
          </c:spPr>
          <c:marker>
            <c:symbol val="none"/>
          </c:marker>
          <c:dLbls>
            <c:dLbl>
              <c:idx val="1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B74-4985-9174-A5681D47FD9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仿宋_GB2312" panose="02010609030101010101" pitchFamily="49" charset="-122"/>
                    <a:ea typeface="仿宋_GB2312" panose="02010609030101010101" pitchFamily="49" charset="-122"/>
                    <a:cs typeface="+mn-cs"/>
                  </a:defRPr>
                </a:pPr>
                <a:endParaRPr lang="zh-CN"/>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CPI!$M$5:$M$17</c:f>
              <c:numCache>
                <c:formatCode>yyyy\-mm;@</c:formatCode>
                <c:ptCount val="13"/>
                <c:pt idx="0">
                  <c:v>43220</c:v>
                </c:pt>
                <c:pt idx="1">
                  <c:v>43190</c:v>
                </c:pt>
                <c:pt idx="2">
                  <c:v>43159</c:v>
                </c:pt>
                <c:pt idx="3">
                  <c:v>43131</c:v>
                </c:pt>
                <c:pt idx="4">
                  <c:v>43100</c:v>
                </c:pt>
                <c:pt idx="5">
                  <c:v>43069</c:v>
                </c:pt>
                <c:pt idx="6">
                  <c:v>43039</c:v>
                </c:pt>
                <c:pt idx="7">
                  <c:v>43008</c:v>
                </c:pt>
                <c:pt idx="8">
                  <c:v>42978</c:v>
                </c:pt>
                <c:pt idx="9">
                  <c:v>42947</c:v>
                </c:pt>
                <c:pt idx="10">
                  <c:v>42916</c:v>
                </c:pt>
                <c:pt idx="11">
                  <c:v>42886</c:v>
                </c:pt>
                <c:pt idx="12">
                  <c:v>42855</c:v>
                </c:pt>
              </c:numCache>
            </c:numRef>
          </c:cat>
          <c:val>
            <c:numRef>
              <c:f>CPI!$N$5:$N$17</c:f>
              <c:numCache>
                <c:formatCode>###,###,###,###,##0.00</c:formatCode>
                <c:ptCount val="13"/>
                <c:pt idx="0">
                  <c:v>1.8</c:v>
                </c:pt>
                <c:pt idx="1">
                  <c:v>2.1</c:v>
                </c:pt>
                <c:pt idx="2">
                  <c:v>2.9</c:v>
                </c:pt>
                <c:pt idx="3">
                  <c:v>1.5</c:v>
                </c:pt>
                <c:pt idx="4">
                  <c:v>1.8</c:v>
                </c:pt>
                <c:pt idx="5">
                  <c:v>1.7</c:v>
                </c:pt>
                <c:pt idx="6">
                  <c:v>1.9</c:v>
                </c:pt>
                <c:pt idx="7">
                  <c:v>1.6</c:v>
                </c:pt>
                <c:pt idx="8">
                  <c:v>1.8</c:v>
                </c:pt>
                <c:pt idx="9">
                  <c:v>1.4</c:v>
                </c:pt>
                <c:pt idx="10">
                  <c:v>1.5</c:v>
                </c:pt>
                <c:pt idx="11">
                  <c:v>1.5</c:v>
                </c:pt>
                <c:pt idx="12">
                  <c:v>1.2</c:v>
                </c:pt>
              </c:numCache>
            </c:numRef>
          </c:val>
          <c:smooth val="0"/>
          <c:extLst xmlns:c16r2="http://schemas.microsoft.com/office/drawing/2015/06/chart">
            <c:ext xmlns:c16="http://schemas.microsoft.com/office/drawing/2014/chart" uri="{C3380CC4-5D6E-409C-BE32-E72D297353CC}">
              <c16:uniqueId val="{00000000-2B74-4985-9174-A5681D47FD91}"/>
            </c:ext>
          </c:extLst>
        </c:ser>
        <c:ser>
          <c:idx val="1"/>
          <c:order val="1"/>
          <c:tx>
            <c:strRef>
              <c:f>CPI!$O$4</c:f>
              <c:strCache>
                <c:ptCount val="1"/>
                <c:pt idx="0">
                  <c:v>CPI:食品:当月同比</c:v>
                </c:pt>
              </c:strCache>
            </c:strRef>
          </c:tx>
          <c:spPr>
            <a:ln w="28575" cap="rnd">
              <a:solidFill>
                <a:schemeClr val="accent2"/>
              </a:solidFill>
              <a:round/>
            </a:ln>
            <a:effectLst/>
          </c:spPr>
          <c:marker>
            <c:symbol val="none"/>
          </c:marker>
          <c:cat>
            <c:numRef>
              <c:f>CPI!$M$5:$M$17</c:f>
              <c:numCache>
                <c:formatCode>yyyy\-mm;@</c:formatCode>
                <c:ptCount val="13"/>
                <c:pt idx="0">
                  <c:v>43220</c:v>
                </c:pt>
                <c:pt idx="1">
                  <c:v>43190</c:v>
                </c:pt>
                <c:pt idx="2">
                  <c:v>43159</c:v>
                </c:pt>
                <c:pt idx="3">
                  <c:v>43131</c:v>
                </c:pt>
                <c:pt idx="4">
                  <c:v>43100</c:v>
                </c:pt>
                <c:pt idx="5">
                  <c:v>43069</c:v>
                </c:pt>
                <c:pt idx="6">
                  <c:v>43039</c:v>
                </c:pt>
                <c:pt idx="7">
                  <c:v>43008</c:v>
                </c:pt>
                <c:pt idx="8">
                  <c:v>42978</c:v>
                </c:pt>
                <c:pt idx="9">
                  <c:v>42947</c:v>
                </c:pt>
                <c:pt idx="10">
                  <c:v>42916</c:v>
                </c:pt>
                <c:pt idx="11">
                  <c:v>42886</c:v>
                </c:pt>
                <c:pt idx="12">
                  <c:v>42855</c:v>
                </c:pt>
              </c:numCache>
            </c:numRef>
          </c:cat>
          <c:val>
            <c:numRef>
              <c:f>CPI!$O$5:$O$17</c:f>
              <c:numCache>
                <c:formatCode>###,###,###,###,##0.00</c:formatCode>
                <c:ptCount val="13"/>
                <c:pt idx="0">
                  <c:v>0.7</c:v>
                </c:pt>
                <c:pt idx="1">
                  <c:v>2.1</c:v>
                </c:pt>
                <c:pt idx="2">
                  <c:v>4.4000000000000004</c:v>
                </c:pt>
                <c:pt idx="3">
                  <c:v>-0.5</c:v>
                </c:pt>
                <c:pt idx="4">
                  <c:v>-0.4</c:v>
                </c:pt>
                <c:pt idx="5">
                  <c:v>-1.1000000000000001</c:v>
                </c:pt>
                <c:pt idx="6">
                  <c:v>-0.4</c:v>
                </c:pt>
                <c:pt idx="7">
                  <c:v>-1.4</c:v>
                </c:pt>
                <c:pt idx="8">
                  <c:v>-0.2</c:v>
                </c:pt>
                <c:pt idx="9">
                  <c:v>-1.1000000000000001</c:v>
                </c:pt>
                <c:pt idx="10">
                  <c:v>-1.2</c:v>
                </c:pt>
                <c:pt idx="11">
                  <c:v>-1.6</c:v>
                </c:pt>
                <c:pt idx="12">
                  <c:v>-3.5</c:v>
                </c:pt>
              </c:numCache>
            </c:numRef>
          </c:val>
          <c:smooth val="0"/>
          <c:extLst xmlns:c16r2="http://schemas.microsoft.com/office/drawing/2015/06/chart">
            <c:ext xmlns:c16="http://schemas.microsoft.com/office/drawing/2014/chart" uri="{C3380CC4-5D6E-409C-BE32-E72D297353CC}">
              <c16:uniqueId val="{00000001-2B74-4985-9174-A5681D47FD91}"/>
            </c:ext>
          </c:extLst>
        </c:ser>
        <c:ser>
          <c:idx val="2"/>
          <c:order val="2"/>
          <c:tx>
            <c:strRef>
              <c:f>CPI!$P$4</c:f>
              <c:strCache>
                <c:ptCount val="1"/>
                <c:pt idx="0">
                  <c:v>CPI:非食品:当月同比</c:v>
                </c:pt>
              </c:strCache>
            </c:strRef>
          </c:tx>
          <c:spPr>
            <a:ln w="28575" cap="rnd">
              <a:solidFill>
                <a:schemeClr val="accent3"/>
              </a:solidFill>
              <a:round/>
            </a:ln>
            <a:effectLst/>
          </c:spPr>
          <c:marker>
            <c:symbol val="none"/>
          </c:marker>
          <c:cat>
            <c:numRef>
              <c:f>CPI!$M$5:$M$17</c:f>
              <c:numCache>
                <c:formatCode>yyyy\-mm;@</c:formatCode>
                <c:ptCount val="13"/>
                <c:pt idx="0">
                  <c:v>43220</c:v>
                </c:pt>
                <c:pt idx="1">
                  <c:v>43190</c:v>
                </c:pt>
                <c:pt idx="2">
                  <c:v>43159</c:v>
                </c:pt>
                <c:pt idx="3">
                  <c:v>43131</c:v>
                </c:pt>
                <c:pt idx="4">
                  <c:v>43100</c:v>
                </c:pt>
                <c:pt idx="5">
                  <c:v>43069</c:v>
                </c:pt>
                <c:pt idx="6">
                  <c:v>43039</c:v>
                </c:pt>
                <c:pt idx="7">
                  <c:v>43008</c:v>
                </c:pt>
                <c:pt idx="8">
                  <c:v>42978</c:v>
                </c:pt>
                <c:pt idx="9">
                  <c:v>42947</c:v>
                </c:pt>
                <c:pt idx="10">
                  <c:v>42916</c:v>
                </c:pt>
                <c:pt idx="11">
                  <c:v>42886</c:v>
                </c:pt>
                <c:pt idx="12">
                  <c:v>42855</c:v>
                </c:pt>
              </c:numCache>
            </c:numRef>
          </c:cat>
          <c:val>
            <c:numRef>
              <c:f>CPI!$P$5:$P$17</c:f>
              <c:numCache>
                <c:formatCode>###,###,###,###,##0.00</c:formatCode>
                <c:ptCount val="13"/>
                <c:pt idx="0">
                  <c:v>2.1</c:v>
                </c:pt>
                <c:pt idx="1">
                  <c:v>2.1</c:v>
                </c:pt>
                <c:pt idx="2">
                  <c:v>2.5</c:v>
                </c:pt>
                <c:pt idx="3">
                  <c:v>2</c:v>
                </c:pt>
                <c:pt idx="4">
                  <c:v>2.4</c:v>
                </c:pt>
                <c:pt idx="5">
                  <c:v>2.5</c:v>
                </c:pt>
                <c:pt idx="6">
                  <c:v>2.4</c:v>
                </c:pt>
                <c:pt idx="7">
                  <c:v>2.4</c:v>
                </c:pt>
                <c:pt idx="8">
                  <c:v>2.2999999999999998</c:v>
                </c:pt>
                <c:pt idx="9">
                  <c:v>2</c:v>
                </c:pt>
                <c:pt idx="10">
                  <c:v>2.2000000000000002</c:v>
                </c:pt>
                <c:pt idx="11">
                  <c:v>2.2999999999999998</c:v>
                </c:pt>
                <c:pt idx="12">
                  <c:v>2.4</c:v>
                </c:pt>
              </c:numCache>
            </c:numRef>
          </c:val>
          <c:smooth val="0"/>
          <c:extLst xmlns:c16r2="http://schemas.microsoft.com/office/drawing/2015/06/chart">
            <c:ext xmlns:c16="http://schemas.microsoft.com/office/drawing/2014/chart" uri="{C3380CC4-5D6E-409C-BE32-E72D297353CC}">
              <c16:uniqueId val="{00000002-2B74-4985-9174-A5681D47FD91}"/>
            </c:ext>
          </c:extLst>
        </c:ser>
        <c:dLbls>
          <c:showLegendKey val="0"/>
          <c:showVal val="0"/>
          <c:showCatName val="0"/>
          <c:showSerName val="0"/>
          <c:showPercent val="0"/>
          <c:showBubbleSize val="0"/>
        </c:dLbls>
        <c:smooth val="0"/>
        <c:axId val="616000720"/>
        <c:axId val="616001280"/>
      </c:lineChart>
      <c:dateAx>
        <c:axId val="616000720"/>
        <c:scaling>
          <c:orientation val="minMax"/>
        </c:scaling>
        <c:delete val="0"/>
        <c:axPos val="b"/>
        <c:numFmt formatCode="yyyy\-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6001280"/>
        <c:crosses val="autoZero"/>
        <c:auto val="1"/>
        <c:lblOffset val="100"/>
        <c:baseTimeUnit val="months"/>
      </c:dateAx>
      <c:valAx>
        <c:axId val="616001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en-US"/>
                  <a:t>%</a:t>
                </a:r>
                <a:endParaRPr lang="zh-CN"/>
              </a:p>
            </c:rich>
          </c:tx>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6000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仿宋_GB2312" panose="02010609030101010101" pitchFamily="49" charset="-122"/>
                <a:ea typeface="仿宋_GB2312" panose="02010609030101010101" pitchFamily="49" charset="-122"/>
                <a:cs typeface="+mn-cs"/>
              </a:defRPr>
            </a:pPr>
            <a:r>
              <a:rPr lang="zh-CN" altLang="en-US" b="1">
                <a:solidFill>
                  <a:schemeClr val="tx1"/>
                </a:solidFill>
              </a:rPr>
              <a:t>活牛、活羊收购价格走势</a:t>
            </a:r>
            <a:endParaRPr lang="zh-CN" b="1">
              <a:solidFill>
                <a:schemeClr val="tx1"/>
              </a:solidFill>
            </a:endParaRPr>
          </a:p>
        </c:rich>
      </c:tx>
      <c:overlay val="0"/>
      <c:spPr>
        <a:noFill/>
        <a:ln>
          <a:noFill/>
        </a:ln>
        <a:effectLst/>
      </c:spPr>
    </c:title>
    <c:autoTitleDeleted val="0"/>
    <c:plotArea>
      <c:layout/>
      <c:lineChart>
        <c:grouping val="standard"/>
        <c:varyColors val="0"/>
        <c:ser>
          <c:idx val="0"/>
          <c:order val="0"/>
          <c:tx>
            <c:strRef>
              <c:f>牛羊价格!$I$6</c:f>
              <c:strCache>
                <c:ptCount val="1"/>
                <c:pt idx="0">
                  <c:v>活牛平均价格</c:v>
                </c:pt>
              </c:strCache>
            </c:strRef>
          </c:tx>
          <c:spPr>
            <a:ln w="28575" cap="rnd">
              <a:solidFill>
                <a:schemeClr val="accent1"/>
              </a:solidFill>
              <a:round/>
            </a:ln>
            <a:effectLst/>
          </c:spPr>
          <c:marker>
            <c:symbol val="none"/>
          </c:marker>
          <c:cat>
            <c:numRef>
              <c:f>牛羊价格!$H$7:$H$64</c:f>
              <c:numCache>
                <c:formatCode>yyyy\-mm\-dd;@</c:formatCode>
                <c:ptCount val="58"/>
                <c:pt idx="0">
                  <c:v>43208</c:v>
                </c:pt>
                <c:pt idx="1">
                  <c:v>43201</c:v>
                </c:pt>
                <c:pt idx="2">
                  <c:v>43194</c:v>
                </c:pt>
                <c:pt idx="3">
                  <c:v>43187</c:v>
                </c:pt>
                <c:pt idx="4">
                  <c:v>43180</c:v>
                </c:pt>
                <c:pt idx="5">
                  <c:v>43173</c:v>
                </c:pt>
                <c:pt idx="6">
                  <c:v>43166</c:v>
                </c:pt>
                <c:pt idx="7">
                  <c:v>43159</c:v>
                </c:pt>
                <c:pt idx="8">
                  <c:v>43152</c:v>
                </c:pt>
                <c:pt idx="9">
                  <c:v>43145</c:v>
                </c:pt>
                <c:pt idx="10">
                  <c:v>43138</c:v>
                </c:pt>
                <c:pt idx="11">
                  <c:v>43131</c:v>
                </c:pt>
                <c:pt idx="12">
                  <c:v>43124</c:v>
                </c:pt>
                <c:pt idx="13">
                  <c:v>43117</c:v>
                </c:pt>
                <c:pt idx="14">
                  <c:v>43110</c:v>
                </c:pt>
                <c:pt idx="15">
                  <c:v>43103</c:v>
                </c:pt>
                <c:pt idx="16">
                  <c:v>43096</c:v>
                </c:pt>
                <c:pt idx="17">
                  <c:v>43089</c:v>
                </c:pt>
                <c:pt idx="18">
                  <c:v>43082</c:v>
                </c:pt>
                <c:pt idx="19">
                  <c:v>43075</c:v>
                </c:pt>
                <c:pt idx="20">
                  <c:v>43068</c:v>
                </c:pt>
                <c:pt idx="21">
                  <c:v>43061</c:v>
                </c:pt>
                <c:pt idx="22">
                  <c:v>43054</c:v>
                </c:pt>
                <c:pt idx="23">
                  <c:v>43047</c:v>
                </c:pt>
                <c:pt idx="24">
                  <c:v>43040</c:v>
                </c:pt>
                <c:pt idx="25">
                  <c:v>43033</c:v>
                </c:pt>
                <c:pt idx="26">
                  <c:v>43026</c:v>
                </c:pt>
                <c:pt idx="27">
                  <c:v>43019</c:v>
                </c:pt>
                <c:pt idx="28">
                  <c:v>43012</c:v>
                </c:pt>
                <c:pt idx="29">
                  <c:v>43005</c:v>
                </c:pt>
                <c:pt idx="30">
                  <c:v>42998</c:v>
                </c:pt>
                <c:pt idx="31">
                  <c:v>42991</c:v>
                </c:pt>
                <c:pt idx="32">
                  <c:v>42984</c:v>
                </c:pt>
                <c:pt idx="33">
                  <c:v>42977</c:v>
                </c:pt>
                <c:pt idx="34">
                  <c:v>42970</c:v>
                </c:pt>
                <c:pt idx="35">
                  <c:v>42963</c:v>
                </c:pt>
                <c:pt idx="36">
                  <c:v>42956</c:v>
                </c:pt>
                <c:pt idx="37">
                  <c:v>42949</c:v>
                </c:pt>
                <c:pt idx="38">
                  <c:v>42942</c:v>
                </c:pt>
                <c:pt idx="39">
                  <c:v>42935</c:v>
                </c:pt>
                <c:pt idx="40">
                  <c:v>42928</c:v>
                </c:pt>
                <c:pt idx="41">
                  <c:v>42921</c:v>
                </c:pt>
                <c:pt idx="42">
                  <c:v>42914</c:v>
                </c:pt>
                <c:pt idx="43">
                  <c:v>42907</c:v>
                </c:pt>
                <c:pt idx="44">
                  <c:v>42900</c:v>
                </c:pt>
                <c:pt idx="45">
                  <c:v>42893</c:v>
                </c:pt>
                <c:pt idx="46">
                  <c:v>42886</c:v>
                </c:pt>
                <c:pt idx="47">
                  <c:v>42879</c:v>
                </c:pt>
                <c:pt idx="48">
                  <c:v>42872</c:v>
                </c:pt>
                <c:pt idx="49">
                  <c:v>42865</c:v>
                </c:pt>
                <c:pt idx="50">
                  <c:v>42858</c:v>
                </c:pt>
                <c:pt idx="51">
                  <c:v>42851</c:v>
                </c:pt>
                <c:pt idx="52">
                  <c:v>42844</c:v>
                </c:pt>
                <c:pt idx="53">
                  <c:v>42837</c:v>
                </c:pt>
                <c:pt idx="54">
                  <c:v>42830</c:v>
                </c:pt>
                <c:pt idx="55">
                  <c:v>42823</c:v>
                </c:pt>
                <c:pt idx="56">
                  <c:v>42816</c:v>
                </c:pt>
                <c:pt idx="57">
                  <c:v>42809</c:v>
                </c:pt>
              </c:numCache>
            </c:numRef>
          </c:cat>
          <c:val>
            <c:numRef>
              <c:f>牛羊价格!$I$7:$I$64</c:f>
              <c:numCache>
                <c:formatCode>###,###,###,###,##0.00</c:formatCode>
                <c:ptCount val="58"/>
                <c:pt idx="0">
                  <c:v>24.96</c:v>
                </c:pt>
                <c:pt idx="1">
                  <c:v>25.03</c:v>
                </c:pt>
                <c:pt idx="2">
                  <c:v>24.99</c:v>
                </c:pt>
                <c:pt idx="3">
                  <c:v>24.89</c:v>
                </c:pt>
                <c:pt idx="4">
                  <c:v>24.75</c:v>
                </c:pt>
                <c:pt idx="5">
                  <c:v>24.6</c:v>
                </c:pt>
                <c:pt idx="6">
                  <c:v>24.73</c:v>
                </c:pt>
                <c:pt idx="7">
                  <c:v>24.81</c:v>
                </c:pt>
                <c:pt idx="8">
                  <c:v>25.01</c:v>
                </c:pt>
                <c:pt idx="9">
                  <c:v>25.13</c:v>
                </c:pt>
                <c:pt idx="10">
                  <c:v>24.95</c:v>
                </c:pt>
                <c:pt idx="11">
                  <c:v>24.86</c:v>
                </c:pt>
                <c:pt idx="12">
                  <c:v>24.67</c:v>
                </c:pt>
                <c:pt idx="13">
                  <c:v>24.67</c:v>
                </c:pt>
                <c:pt idx="14">
                  <c:v>24.63</c:v>
                </c:pt>
                <c:pt idx="15">
                  <c:v>24.47</c:v>
                </c:pt>
                <c:pt idx="16">
                  <c:v>24.44</c:v>
                </c:pt>
                <c:pt idx="17">
                  <c:v>24.38</c:v>
                </c:pt>
                <c:pt idx="18">
                  <c:v>24.21</c:v>
                </c:pt>
                <c:pt idx="19">
                  <c:v>24.04</c:v>
                </c:pt>
                <c:pt idx="20">
                  <c:v>23.96</c:v>
                </c:pt>
                <c:pt idx="21">
                  <c:v>23.98</c:v>
                </c:pt>
                <c:pt idx="22">
                  <c:v>23.9</c:v>
                </c:pt>
                <c:pt idx="23">
                  <c:v>23.72</c:v>
                </c:pt>
                <c:pt idx="24">
                  <c:v>23.66</c:v>
                </c:pt>
                <c:pt idx="25">
                  <c:v>23.61</c:v>
                </c:pt>
                <c:pt idx="26">
                  <c:v>23.52</c:v>
                </c:pt>
                <c:pt idx="27">
                  <c:v>23.36</c:v>
                </c:pt>
                <c:pt idx="28">
                  <c:v>23.48</c:v>
                </c:pt>
                <c:pt idx="29">
                  <c:v>23.31</c:v>
                </c:pt>
                <c:pt idx="30">
                  <c:v>23.26</c:v>
                </c:pt>
                <c:pt idx="31">
                  <c:v>23.03</c:v>
                </c:pt>
                <c:pt idx="32">
                  <c:v>22.9</c:v>
                </c:pt>
                <c:pt idx="33">
                  <c:v>22.87</c:v>
                </c:pt>
                <c:pt idx="34">
                  <c:v>22.92</c:v>
                </c:pt>
                <c:pt idx="35">
                  <c:v>22.81</c:v>
                </c:pt>
                <c:pt idx="36">
                  <c:v>22.65</c:v>
                </c:pt>
                <c:pt idx="37">
                  <c:v>22.41</c:v>
                </c:pt>
                <c:pt idx="38">
                  <c:v>22.74</c:v>
                </c:pt>
                <c:pt idx="39">
                  <c:v>22.82</c:v>
                </c:pt>
                <c:pt idx="40">
                  <c:v>22.86</c:v>
                </c:pt>
                <c:pt idx="41">
                  <c:v>22.95</c:v>
                </c:pt>
                <c:pt idx="42">
                  <c:v>23.01</c:v>
                </c:pt>
                <c:pt idx="43">
                  <c:v>23.09</c:v>
                </c:pt>
                <c:pt idx="44">
                  <c:v>23.01</c:v>
                </c:pt>
                <c:pt idx="45">
                  <c:v>22.88</c:v>
                </c:pt>
                <c:pt idx="46">
                  <c:v>22.78</c:v>
                </c:pt>
                <c:pt idx="47">
                  <c:v>22.92</c:v>
                </c:pt>
                <c:pt idx="48">
                  <c:v>22.91</c:v>
                </c:pt>
                <c:pt idx="49">
                  <c:v>22.73</c:v>
                </c:pt>
                <c:pt idx="50">
                  <c:v>22.67</c:v>
                </c:pt>
                <c:pt idx="51">
                  <c:v>22.61</c:v>
                </c:pt>
                <c:pt idx="52">
                  <c:v>22.58</c:v>
                </c:pt>
                <c:pt idx="53">
                  <c:v>22.67</c:v>
                </c:pt>
                <c:pt idx="54">
                  <c:v>22.72</c:v>
                </c:pt>
                <c:pt idx="55">
                  <c:v>22.84</c:v>
                </c:pt>
                <c:pt idx="56">
                  <c:v>22.98</c:v>
                </c:pt>
                <c:pt idx="57">
                  <c:v>22.83</c:v>
                </c:pt>
              </c:numCache>
            </c:numRef>
          </c:val>
          <c:smooth val="0"/>
        </c:ser>
        <c:ser>
          <c:idx val="1"/>
          <c:order val="1"/>
          <c:tx>
            <c:strRef>
              <c:f>牛羊价格!$J$6</c:f>
              <c:strCache>
                <c:ptCount val="1"/>
                <c:pt idx="0">
                  <c:v>活山羊平均价格</c:v>
                </c:pt>
              </c:strCache>
            </c:strRef>
          </c:tx>
          <c:spPr>
            <a:ln w="28575" cap="rnd">
              <a:solidFill>
                <a:schemeClr val="accent2"/>
              </a:solidFill>
              <a:round/>
            </a:ln>
            <a:effectLst/>
          </c:spPr>
          <c:marker>
            <c:symbol val="none"/>
          </c:marker>
          <c:cat>
            <c:numRef>
              <c:f>牛羊价格!$H$7:$H$64</c:f>
              <c:numCache>
                <c:formatCode>yyyy\-mm\-dd;@</c:formatCode>
                <c:ptCount val="58"/>
                <c:pt idx="0">
                  <c:v>43208</c:v>
                </c:pt>
                <c:pt idx="1">
                  <c:v>43201</c:v>
                </c:pt>
                <c:pt idx="2">
                  <c:v>43194</c:v>
                </c:pt>
                <c:pt idx="3">
                  <c:v>43187</c:v>
                </c:pt>
                <c:pt idx="4">
                  <c:v>43180</c:v>
                </c:pt>
                <c:pt idx="5">
                  <c:v>43173</c:v>
                </c:pt>
                <c:pt idx="6">
                  <c:v>43166</c:v>
                </c:pt>
                <c:pt idx="7">
                  <c:v>43159</c:v>
                </c:pt>
                <c:pt idx="8">
                  <c:v>43152</c:v>
                </c:pt>
                <c:pt idx="9">
                  <c:v>43145</c:v>
                </c:pt>
                <c:pt idx="10">
                  <c:v>43138</c:v>
                </c:pt>
                <c:pt idx="11">
                  <c:v>43131</c:v>
                </c:pt>
                <c:pt idx="12">
                  <c:v>43124</c:v>
                </c:pt>
                <c:pt idx="13">
                  <c:v>43117</c:v>
                </c:pt>
                <c:pt idx="14">
                  <c:v>43110</c:v>
                </c:pt>
                <c:pt idx="15">
                  <c:v>43103</c:v>
                </c:pt>
                <c:pt idx="16">
                  <c:v>43096</c:v>
                </c:pt>
                <c:pt idx="17">
                  <c:v>43089</c:v>
                </c:pt>
                <c:pt idx="18">
                  <c:v>43082</c:v>
                </c:pt>
                <c:pt idx="19">
                  <c:v>43075</c:v>
                </c:pt>
                <c:pt idx="20">
                  <c:v>43068</c:v>
                </c:pt>
                <c:pt idx="21">
                  <c:v>43061</c:v>
                </c:pt>
                <c:pt idx="22">
                  <c:v>43054</c:v>
                </c:pt>
                <c:pt idx="23">
                  <c:v>43047</c:v>
                </c:pt>
                <c:pt idx="24">
                  <c:v>43040</c:v>
                </c:pt>
                <c:pt idx="25">
                  <c:v>43033</c:v>
                </c:pt>
                <c:pt idx="26">
                  <c:v>43026</c:v>
                </c:pt>
                <c:pt idx="27">
                  <c:v>43019</c:v>
                </c:pt>
                <c:pt idx="28">
                  <c:v>43012</c:v>
                </c:pt>
                <c:pt idx="29">
                  <c:v>43005</c:v>
                </c:pt>
                <c:pt idx="30">
                  <c:v>42998</c:v>
                </c:pt>
                <c:pt idx="31">
                  <c:v>42991</c:v>
                </c:pt>
                <c:pt idx="32">
                  <c:v>42984</c:v>
                </c:pt>
                <c:pt idx="33">
                  <c:v>42977</c:v>
                </c:pt>
                <c:pt idx="34">
                  <c:v>42970</c:v>
                </c:pt>
                <c:pt idx="35">
                  <c:v>42963</c:v>
                </c:pt>
                <c:pt idx="36">
                  <c:v>42956</c:v>
                </c:pt>
                <c:pt idx="37">
                  <c:v>42949</c:v>
                </c:pt>
                <c:pt idx="38">
                  <c:v>42942</c:v>
                </c:pt>
                <c:pt idx="39">
                  <c:v>42935</c:v>
                </c:pt>
                <c:pt idx="40">
                  <c:v>42928</c:v>
                </c:pt>
                <c:pt idx="41">
                  <c:v>42921</c:v>
                </c:pt>
                <c:pt idx="42">
                  <c:v>42914</c:v>
                </c:pt>
                <c:pt idx="43">
                  <c:v>42907</c:v>
                </c:pt>
                <c:pt idx="44">
                  <c:v>42900</c:v>
                </c:pt>
                <c:pt idx="45">
                  <c:v>42893</c:v>
                </c:pt>
                <c:pt idx="46">
                  <c:v>42886</c:v>
                </c:pt>
                <c:pt idx="47">
                  <c:v>42879</c:v>
                </c:pt>
                <c:pt idx="48">
                  <c:v>42872</c:v>
                </c:pt>
                <c:pt idx="49">
                  <c:v>42865</c:v>
                </c:pt>
                <c:pt idx="50">
                  <c:v>42858</c:v>
                </c:pt>
                <c:pt idx="51">
                  <c:v>42851</c:v>
                </c:pt>
                <c:pt idx="52">
                  <c:v>42844</c:v>
                </c:pt>
                <c:pt idx="53">
                  <c:v>42837</c:v>
                </c:pt>
                <c:pt idx="54">
                  <c:v>42830</c:v>
                </c:pt>
                <c:pt idx="55">
                  <c:v>42823</c:v>
                </c:pt>
                <c:pt idx="56">
                  <c:v>42816</c:v>
                </c:pt>
                <c:pt idx="57">
                  <c:v>42809</c:v>
                </c:pt>
              </c:numCache>
            </c:numRef>
          </c:cat>
          <c:val>
            <c:numRef>
              <c:f>牛羊价格!$J$7:$J$64</c:f>
              <c:numCache>
                <c:formatCode>###,###,###,###,##0.00</c:formatCode>
                <c:ptCount val="58"/>
                <c:pt idx="0">
                  <c:v>26.7</c:v>
                </c:pt>
                <c:pt idx="1">
                  <c:v>26.85</c:v>
                </c:pt>
                <c:pt idx="2">
                  <c:v>26.64</c:v>
                </c:pt>
                <c:pt idx="3">
                  <c:v>26.37</c:v>
                </c:pt>
                <c:pt idx="4">
                  <c:v>26.12</c:v>
                </c:pt>
                <c:pt idx="5">
                  <c:v>25.98</c:v>
                </c:pt>
                <c:pt idx="6">
                  <c:v>26.01</c:v>
                </c:pt>
                <c:pt idx="7">
                  <c:v>25.98</c:v>
                </c:pt>
                <c:pt idx="8">
                  <c:v>26.29</c:v>
                </c:pt>
                <c:pt idx="9">
                  <c:v>26.37</c:v>
                </c:pt>
                <c:pt idx="10">
                  <c:v>25.84</c:v>
                </c:pt>
                <c:pt idx="11">
                  <c:v>25.57</c:v>
                </c:pt>
                <c:pt idx="12">
                  <c:v>25.15</c:v>
                </c:pt>
                <c:pt idx="13">
                  <c:v>25.14</c:v>
                </c:pt>
                <c:pt idx="14">
                  <c:v>24.85</c:v>
                </c:pt>
                <c:pt idx="15">
                  <c:v>24.36</c:v>
                </c:pt>
                <c:pt idx="16">
                  <c:v>24.32</c:v>
                </c:pt>
                <c:pt idx="17">
                  <c:v>24.19</c:v>
                </c:pt>
                <c:pt idx="18">
                  <c:v>23.81</c:v>
                </c:pt>
                <c:pt idx="19">
                  <c:v>23.58</c:v>
                </c:pt>
                <c:pt idx="20">
                  <c:v>23.42</c:v>
                </c:pt>
                <c:pt idx="21">
                  <c:v>23.47</c:v>
                </c:pt>
                <c:pt idx="22">
                  <c:v>23.2</c:v>
                </c:pt>
                <c:pt idx="23">
                  <c:v>23.16</c:v>
                </c:pt>
                <c:pt idx="24">
                  <c:v>22.87</c:v>
                </c:pt>
                <c:pt idx="25">
                  <c:v>22.68</c:v>
                </c:pt>
                <c:pt idx="26">
                  <c:v>22.46</c:v>
                </c:pt>
                <c:pt idx="27">
                  <c:v>22.31</c:v>
                </c:pt>
                <c:pt idx="28">
                  <c:v>22.35</c:v>
                </c:pt>
                <c:pt idx="29">
                  <c:v>22.28</c:v>
                </c:pt>
                <c:pt idx="30">
                  <c:v>22.06</c:v>
                </c:pt>
                <c:pt idx="31">
                  <c:v>21.91</c:v>
                </c:pt>
                <c:pt idx="32">
                  <c:v>21.81</c:v>
                </c:pt>
                <c:pt idx="33">
                  <c:v>21.63</c:v>
                </c:pt>
                <c:pt idx="34">
                  <c:v>21.54</c:v>
                </c:pt>
                <c:pt idx="35">
                  <c:v>21.35</c:v>
                </c:pt>
                <c:pt idx="36">
                  <c:v>21.37</c:v>
                </c:pt>
                <c:pt idx="37">
                  <c:v>21.3</c:v>
                </c:pt>
                <c:pt idx="38">
                  <c:v>21.17</c:v>
                </c:pt>
                <c:pt idx="39">
                  <c:v>21.38</c:v>
                </c:pt>
                <c:pt idx="40">
                  <c:v>21.16</c:v>
                </c:pt>
                <c:pt idx="41">
                  <c:v>21.18</c:v>
                </c:pt>
                <c:pt idx="42">
                  <c:v>21.18</c:v>
                </c:pt>
                <c:pt idx="43">
                  <c:v>20.84</c:v>
                </c:pt>
                <c:pt idx="44">
                  <c:v>20.8</c:v>
                </c:pt>
                <c:pt idx="45">
                  <c:v>20.86</c:v>
                </c:pt>
                <c:pt idx="46">
                  <c:v>20.91</c:v>
                </c:pt>
                <c:pt idx="47">
                  <c:v>21.02</c:v>
                </c:pt>
                <c:pt idx="48">
                  <c:v>21.08</c:v>
                </c:pt>
                <c:pt idx="49">
                  <c:v>21.03</c:v>
                </c:pt>
                <c:pt idx="50">
                  <c:v>20.95</c:v>
                </c:pt>
                <c:pt idx="51">
                  <c:v>21.1</c:v>
                </c:pt>
                <c:pt idx="52">
                  <c:v>21.22</c:v>
                </c:pt>
                <c:pt idx="53">
                  <c:v>21.15</c:v>
                </c:pt>
                <c:pt idx="54">
                  <c:v>21.2</c:v>
                </c:pt>
                <c:pt idx="55">
                  <c:v>21.3</c:v>
                </c:pt>
                <c:pt idx="56">
                  <c:v>21.34</c:v>
                </c:pt>
                <c:pt idx="57">
                  <c:v>21.41</c:v>
                </c:pt>
              </c:numCache>
            </c:numRef>
          </c:val>
          <c:smooth val="0"/>
        </c:ser>
        <c:ser>
          <c:idx val="2"/>
          <c:order val="2"/>
          <c:tx>
            <c:strRef>
              <c:f>牛羊价格!$K$6</c:f>
              <c:strCache>
                <c:ptCount val="1"/>
                <c:pt idx="0">
                  <c:v>活绵羊平均价格</c:v>
                </c:pt>
              </c:strCache>
            </c:strRef>
          </c:tx>
          <c:spPr>
            <a:ln w="28575" cap="rnd">
              <a:solidFill>
                <a:schemeClr val="accent3"/>
              </a:solidFill>
              <a:round/>
            </a:ln>
            <a:effectLst/>
          </c:spPr>
          <c:marker>
            <c:symbol val="none"/>
          </c:marker>
          <c:cat>
            <c:numRef>
              <c:f>牛羊价格!$H$7:$H$64</c:f>
              <c:numCache>
                <c:formatCode>yyyy\-mm\-dd;@</c:formatCode>
                <c:ptCount val="58"/>
                <c:pt idx="0">
                  <c:v>43208</c:v>
                </c:pt>
                <c:pt idx="1">
                  <c:v>43201</c:v>
                </c:pt>
                <c:pt idx="2">
                  <c:v>43194</c:v>
                </c:pt>
                <c:pt idx="3">
                  <c:v>43187</c:v>
                </c:pt>
                <c:pt idx="4">
                  <c:v>43180</c:v>
                </c:pt>
                <c:pt idx="5">
                  <c:v>43173</c:v>
                </c:pt>
                <c:pt idx="6">
                  <c:v>43166</c:v>
                </c:pt>
                <c:pt idx="7">
                  <c:v>43159</c:v>
                </c:pt>
                <c:pt idx="8">
                  <c:v>43152</c:v>
                </c:pt>
                <c:pt idx="9">
                  <c:v>43145</c:v>
                </c:pt>
                <c:pt idx="10">
                  <c:v>43138</c:v>
                </c:pt>
                <c:pt idx="11">
                  <c:v>43131</c:v>
                </c:pt>
                <c:pt idx="12">
                  <c:v>43124</c:v>
                </c:pt>
                <c:pt idx="13">
                  <c:v>43117</c:v>
                </c:pt>
                <c:pt idx="14">
                  <c:v>43110</c:v>
                </c:pt>
                <c:pt idx="15">
                  <c:v>43103</c:v>
                </c:pt>
                <c:pt idx="16">
                  <c:v>43096</c:v>
                </c:pt>
                <c:pt idx="17">
                  <c:v>43089</c:v>
                </c:pt>
                <c:pt idx="18">
                  <c:v>43082</c:v>
                </c:pt>
                <c:pt idx="19">
                  <c:v>43075</c:v>
                </c:pt>
                <c:pt idx="20">
                  <c:v>43068</c:v>
                </c:pt>
                <c:pt idx="21">
                  <c:v>43061</c:v>
                </c:pt>
                <c:pt idx="22">
                  <c:v>43054</c:v>
                </c:pt>
                <c:pt idx="23">
                  <c:v>43047</c:v>
                </c:pt>
                <c:pt idx="24">
                  <c:v>43040</c:v>
                </c:pt>
                <c:pt idx="25">
                  <c:v>43033</c:v>
                </c:pt>
                <c:pt idx="26">
                  <c:v>43026</c:v>
                </c:pt>
                <c:pt idx="27">
                  <c:v>43019</c:v>
                </c:pt>
                <c:pt idx="28">
                  <c:v>43012</c:v>
                </c:pt>
                <c:pt idx="29">
                  <c:v>43005</c:v>
                </c:pt>
                <c:pt idx="30">
                  <c:v>42998</c:v>
                </c:pt>
                <c:pt idx="31">
                  <c:v>42991</c:v>
                </c:pt>
                <c:pt idx="32">
                  <c:v>42984</c:v>
                </c:pt>
                <c:pt idx="33">
                  <c:v>42977</c:v>
                </c:pt>
                <c:pt idx="34">
                  <c:v>42970</c:v>
                </c:pt>
                <c:pt idx="35">
                  <c:v>42963</c:v>
                </c:pt>
                <c:pt idx="36">
                  <c:v>42956</c:v>
                </c:pt>
                <c:pt idx="37">
                  <c:v>42949</c:v>
                </c:pt>
                <c:pt idx="38">
                  <c:v>42942</c:v>
                </c:pt>
                <c:pt idx="39">
                  <c:v>42935</c:v>
                </c:pt>
                <c:pt idx="40">
                  <c:v>42928</c:v>
                </c:pt>
                <c:pt idx="41">
                  <c:v>42921</c:v>
                </c:pt>
                <c:pt idx="42">
                  <c:v>42914</c:v>
                </c:pt>
                <c:pt idx="43">
                  <c:v>42907</c:v>
                </c:pt>
                <c:pt idx="44">
                  <c:v>42900</c:v>
                </c:pt>
                <c:pt idx="45">
                  <c:v>42893</c:v>
                </c:pt>
                <c:pt idx="46">
                  <c:v>42886</c:v>
                </c:pt>
                <c:pt idx="47">
                  <c:v>42879</c:v>
                </c:pt>
                <c:pt idx="48">
                  <c:v>42872</c:v>
                </c:pt>
                <c:pt idx="49">
                  <c:v>42865</c:v>
                </c:pt>
                <c:pt idx="50">
                  <c:v>42858</c:v>
                </c:pt>
                <c:pt idx="51">
                  <c:v>42851</c:v>
                </c:pt>
                <c:pt idx="52">
                  <c:v>42844</c:v>
                </c:pt>
                <c:pt idx="53">
                  <c:v>42837</c:v>
                </c:pt>
                <c:pt idx="54">
                  <c:v>42830</c:v>
                </c:pt>
                <c:pt idx="55">
                  <c:v>42823</c:v>
                </c:pt>
                <c:pt idx="56">
                  <c:v>42816</c:v>
                </c:pt>
                <c:pt idx="57">
                  <c:v>42809</c:v>
                </c:pt>
              </c:numCache>
            </c:numRef>
          </c:cat>
          <c:val>
            <c:numRef>
              <c:f>牛羊价格!$K$7:$K$64</c:f>
              <c:numCache>
                <c:formatCode>###,###,###,###,##0.00</c:formatCode>
                <c:ptCount val="58"/>
                <c:pt idx="0">
                  <c:v>22.75</c:v>
                </c:pt>
                <c:pt idx="1">
                  <c:v>22.64</c:v>
                </c:pt>
                <c:pt idx="2">
                  <c:v>22.64</c:v>
                </c:pt>
                <c:pt idx="3">
                  <c:v>22.6</c:v>
                </c:pt>
                <c:pt idx="4">
                  <c:v>22.46</c:v>
                </c:pt>
                <c:pt idx="5">
                  <c:v>22.23</c:v>
                </c:pt>
                <c:pt idx="6">
                  <c:v>22.24</c:v>
                </c:pt>
                <c:pt idx="7">
                  <c:v>22.58</c:v>
                </c:pt>
                <c:pt idx="8">
                  <c:v>22.72</c:v>
                </c:pt>
                <c:pt idx="9">
                  <c:v>22.85</c:v>
                </c:pt>
                <c:pt idx="10">
                  <c:v>22.27</c:v>
                </c:pt>
                <c:pt idx="11">
                  <c:v>22.01</c:v>
                </c:pt>
                <c:pt idx="12">
                  <c:v>22.15</c:v>
                </c:pt>
                <c:pt idx="13">
                  <c:v>22.44</c:v>
                </c:pt>
                <c:pt idx="14">
                  <c:v>22.2</c:v>
                </c:pt>
                <c:pt idx="15">
                  <c:v>22.2</c:v>
                </c:pt>
                <c:pt idx="16">
                  <c:v>22</c:v>
                </c:pt>
                <c:pt idx="17">
                  <c:v>21.74</c:v>
                </c:pt>
                <c:pt idx="18">
                  <c:v>21.62</c:v>
                </c:pt>
                <c:pt idx="19">
                  <c:v>21.38</c:v>
                </c:pt>
                <c:pt idx="20">
                  <c:v>21.04</c:v>
                </c:pt>
                <c:pt idx="21">
                  <c:v>21.05</c:v>
                </c:pt>
                <c:pt idx="22">
                  <c:v>20.66</c:v>
                </c:pt>
                <c:pt idx="23">
                  <c:v>20.56</c:v>
                </c:pt>
                <c:pt idx="24">
                  <c:v>20.25</c:v>
                </c:pt>
                <c:pt idx="25">
                  <c:v>20.14</c:v>
                </c:pt>
                <c:pt idx="26">
                  <c:v>19.920000000000002</c:v>
                </c:pt>
                <c:pt idx="27">
                  <c:v>19.77</c:v>
                </c:pt>
                <c:pt idx="28">
                  <c:v>19.79</c:v>
                </c:pt>
                <c:pt idx="29">
                  <c:v>19.72</c:v>
                </c:pt>
                <c:pt idx="30">
                  <c:v>19.690000000000001</c:v>
                </c:pt>
                <c:pt idx="31">
                  <c:v>19.62</c:v>
                </c:pt>
                <c:pt idx="32">
                  <c:v>19.420000000000002</c:v>
                </c:pt>
                <c:pt idx="33">
                  <c:v>19.21</c:v>
                </c:pt>
                <c:pt idx="34">
                  <c:v>18.88</c:v>
                </c:pt>
                <c:pt idx="35">
                  <c:v>18.63</c:v>
                </c:pt>
                <c:pt idx="36">
                  <c:v>18.41</c:v>
                </c:pt>
                <c:pt idx="37">
                  <c:v>18.329999999999998</c:v>
                </c:pt>
                <c:pt idx="38">
                  <c:v>18.149999999999999</c:v>
                </c:pt>
                <c:pt idx="39">
                  <c:v>18.260000000000002</c:v>
                </c:pt>
                <c:pt idx="40">
                  <c:v>18.05</c:v>
                </c:pt>
                <c:pt idx="41">
                  <c:v>18.010000000000002</c:v>
                </c:pt>
                <c:pt idx="42">
                  <c:v>18.05</c:v>
                </c:pt>
                <c:pt idx="43">
                  <c:v>17.95</c:v>
                </c:pt>
                <c:pt idx="44">
                  <c:v>17.850000000000001</c:v>
                </c:pt>
                <c:pt idx="45">
                  <c:v>17.600000000000001</c:v>
                </c:pt>
                <c:pt idx="46">
                  <c:v>17.690000000000001</c:v>
                </c:pt>
                <c:pt idx="47">
                  <c:v>17.62</c:v>
                </c:pt>
                <c:pt idx="48">
                  <c:v>17.78</c:v>
                </c:pt>
                <c:pt idx="49">
                  <c:v>17.809999999999999</c:v>
                </c:pt>
                <c:pt idx="50">
                  <c:v>17.649999999999999</c:v>
                </c:pt>
                <c:pt idx="51">
                  <c:v>17.75</c:v>
                </c:pt>
                <c:pt idx="52">
                  <c:v>17.62</c:v>
                </c:pt>
                <c:pt idx="53">
                  <c:v>17.510000000000002</c:v>
                </c:pt>
                <c:pt idx="54">
                  <c:v>17.54</c:v>
                </c:pt>
                <c:pt idx="55">
                  <c:v>17.649999999999999</c:v>
                </c:pt>
                <c:pt idx="56">
                  <c:v>17.7</c:v>
                </c:pt>
                <c:pt idx="57">
                  <c:v>17.87</c:v>
                </c:pt>
              </c:numCache>
            </c:numRef>
          </c:val>
          <c:smooth val="0"/>
        </c:ser>
        <c:dLbls>
          <c:showLegendKey val="0"/>
          <c:showVal val="0"/>
          <c:showCatName val="0"/>
          <c:showSerName val="0"/>
          <c:showPercent val="0"/>
          <c:showBubbleSize val="0"/>
        </c:dLbls>
        <c:smooth val="0"/>
        <c:axId val="672739296"/>
        <c:axId val="672739856"/>
      </c:lineChart>
      <c:dateAx>
        <c:axId val="672739296"/>
        <c:scaling>
          <c:orientation val="minMax"/>
        </c:scaling>
        <c:delete val="0"/>
        <c:axPos val="b"/>
        <c:numFmt formatCode="yyyy&quot;年&quot;m&quot;月&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39856"/>
        <c:crosses val="autoZero"/>
        <c:auto val="1"/>
        <c:lblOffset val="100"/>
        <c:baseTimeUnit val="days"/>
      </c:dateAx>
      <c:valAx>
        <c:axId val="672739856"/>
        <c:scaling>
          <c:orientation val="minMax"/>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altLang="en-US"/>
                  <a:t>元</a:t>
                </a:r>
                <a:r>
                  <a:rPr lang="en-US" altLang="zh-CN"/>
                  <a:t>/</a:t>
                </a:r>
                <a:r>
                  <a:rPr lang="zh-CN" altLang="en-US"/>
                  <a:t>公斤</a:t>
                </a:r>
              </a:p>
            </c:rich>
          </c:tx>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7273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仿宋_GB2312" panose="02010609030101010101" pitchFamily="49" charset="-122"/>
                <a:ea typeface="仿宋_GB2312" panose="02010609030101010101" pitchFamily="49" charset="-122"/>
                <a:cs typeface="+mn-cs"/>
              </a:defRPr>
            </a:pPr>
            <a:r>
              <a:rPr lang="en-US" b="1">
                <a:solidFill>
                  <a:schemeClr val="tx1"/>
                </a:solidFill>
              </a:rPr>
              <a:t>PPI</a:t>
            </a:r>
            <a:r>
              <a:rPr lang="zh-CN" altLang="en-US" b="1">
                <a:solidFill>
                  <a:schemeClr val="tx1"/>
                </a:solidFill>
              </a:rPr>
              <a:t>变动情况</a:t>
            </a:r>
            <a:endParaRPr lang="en-US" b="1">
              <a:solidFill>
                <a:schemeClr val="tx1"/>
              </a:solidFill>
            </a:endParaRPr>
          </a:p>
        </c:rich>
      </c:tx>
      <c:overlay val="0"/>
      <c:spPr>
        <a:noFill/>
        <a:ln>
          <a:noFill/>
        </a:ln>
        <a:effectLst/>
      </c:spPr>
    </c:title>
    <c:autoTitleDeleted val="0"/>
    <c:plotArea>
      <c:layout>
        <c:manualLayout>
          <c:layoutTarget val="inner"/>
          <c:xMode val="edge"/>
          <c:yMode val="edge"/>
          <c:x val="0.12660629921259842"/>
          <c:y val="0.17685185185185184"/>
          <c:w val="0.84561592300962385"/>
          <c:h val="0.5397936716243803"/>
        </c:manualLayout>
      </c:layout>
      <c:lineChart>
        <c:grouping val="standard"/>
        <c:varyColors val="0"/>
        <c:ser>
          <c:idx val="0"/>
          <c:order val="0"/>
          <c:tx>
            <c:strRef>
              <c:f>PPI!$F$4</c:f>
              <c:strCache>
                <c:ptCount val="1"/>
                <c:pt idx="0">
                  <c:v>PPI</c:v>
                </c:pt>
              </c:strCache>
            </c:strRef>
          </c:tx>
          <c:spPr>
            <a:ln w="28575" cap="rnd">
              <a:solidFill>
                <a:schemeClr val="accent1"/>
              </a:solidFill>
              <a:round/>
            </a:ln>
            <a:effectLst/>
          </c:spPr>
          <c:marker>
            <c:symbol val="none"/>
          </c:marker>
          <c:dLbls>
            <c:dLbl>
              <c:idx val="1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777-4AE9-A18F-724947E5B10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仿宋_GB2312" panose="02010609030101010101" pitchFamily="49" charset="-122"/>
                    <a:ea typeface="仿宋_GB2312" panose="02010609030101010101" pitchFamily="49" charset="-122"/>
                    <a:cs typeface="+mn-cs"/>
                  </a:defRPr>
                </a:pPr>
                <a:endParaRPr lang="zh-CN"/>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PPI!$E$5:$E$17</c:f>
              <c:numCache>
                <c:formatCode>yyyy\-mm;@</c:formatCode>
                <c:ptCount val="13"/>
                <c:pt idx="0">
                  <c:v>43220</c:v>
                </c:pt>
                <c:pt idx="1">
                  <c:v>43190</c:v>
                </c:pt>
                <c:pt idx="2">
                  <c:v>43159</c:v>
                </c:pt>
                <c:pt idx="3">
                  <c:v>43131</c:v>
                </c:pt>
                <c:pt idx="4">
                  <c:v>43100</c:v>
                </c:pt>
                <c:pt idx="5">
                  <c:v>43069</c:v>
                </c:pt>
                <c:pt idx="6">
                  <c:v>43039</c:v>
                </c:pt>
                <c:pt idx="7">
                  <c:v>43008</c:v>
                </c:pt>
                <c:pt idx="8">
                  <c:v>42978</c:v>
                </c:pt>
                <c:pt idx="9">
                  <c:v>42947</c:v>
                </c:pt>
                <c:pt idx="10">
                  <c:v>42916</c:v>
                </c:pt>
                <c:pt idx="11">
                  <c:v>42886</c:v>
                </c:pt>
                <c:pt idx="12">
                  <c:v>42855</c:v>
                </c:pt>
              </c:numCache>
            </c:numRef>
          </c:cat>
          <c:val>
            <c:numRef>
              <c:f>PPI!$F$5:$F$17</c:f>
              <c:numCache>
                <c:formatCode>###,###,###,###,##0.00</c:formatCode>
                <c:ptCount val="13"/>
                <c:pt idx="0">
                  <c:v>3.4</c:v>
                </c:pt>
                <c:pt idx="1">
                  <c:v>3.1</c:v>
                </c:pt>
                <c:pt idx="2">
                  <c:v>3.7</c:v>
                </c:pt>
                <c:pt idx="3">
                  <c:v>4.3</c:v>
                </c:pt>
                <c:pt idx="4">
                  <c:v>4.9000000000000004</c:v>
                </c:pt>
                <c:pt idx="5">
                  <c:v>5.8</c:v>
                </c:pt>
                <c:pt idx="6">
                  <c:v>6.9</c:v>
                </c:pt>
                <c:pt idx="7">
                  <c:v>6.9</c:v>
                </c:pt>
                <c:pt idx="8">
                  <c:v>6.3</c:v>
                </c:pt>
                <c:pt idx="9">
                  <c:v>5.5</c:v>
                </c:pt>
                <c:pt idx="10">
                  <c:v>5.5</c:v>
                </c:pt>
                <c:pt idx="11">
                  <c:v>5.5</c:v>
                </c:pt>
                <c:pt idx="12">
                  <c:v>6.4</c:v>
                </c:pt>
              </c:numCache>
            </c:numRef>
          </c:val>
          <c:smooth val="0"/>
          <c:extLst xmlns:c16r2="http://schemas.microsoft.com/office/drawing/2015/06/chart">
            <c:ext xmlns:c16="http://schemas.microsoft.com/office/drawing/2014/chart" uri="{C3380CC4-5D6E-409C-BE32-E72D297353CC}">
              <c16:uniqueId val="{00000000-A777-4AE9-A18F-724947E5B103}"/>
            </c:ext>
          </c:extLst>
        </c:ser>
        <c:dLbls>
          <c:showLegendKey val="0"/>
          <c:showVal val="0"/>
          <c:showCatName val="0"/>
          <c:showSerName val="0"/>
          <c:showPercent val="0"/>
          <c:showBubbleSize val="0"/>
        </c:dLbls>
        <c:smooth val="0"/>
        <c:axId val="616003520"/>
        <c:axId val="616004080"/>
      </c:lineChart>
      <c:dateAx>
        <c:axId val="616003520"/>
        <c:scaling>
          <c:orientation val="minMax"/>
        </c:scaling>
        <c:delete val="0"/>
        <c:axPos val="b"/>
        <c:numFmt formatCode="yyyy\-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6004080"/>
        <c:crosses val="autoZero"/>
        <c:auto val="1"/>
        <c:lblOffset val="100"/>
        <c:baseTimeUnit val="months"/>
      </c:dateAx>
      <c:valAx>
        <c:axId val="616004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en-US"/>
                  <a:t>%</a:t>
                </a:r>
                <a:endParaRPr lang="zh-CN"/>
              </a:p>
            </c:rich>
          </c:tx>
          <c:overlay val="0"/>
          <c:spPr>
            <a:noFill/>
            <a:ln>
              <a:noFill/>
            </a:ln>
            <a:effectLst/>
          </c:spPr>
        </c:title>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600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b="1">
                <a:solidFill>
                  <a:schemeClr val="tx1"/>
                </a:solidFill>
              </a:rPr>
              <a:t>货币供应情况</a:t>
            </a:r>
          </a:p>
        </c:rich>
      </c:tx>
      <c:overlay val="0"/>
      <c:spPr>
        <a:noFill/>
        <a:ln>
          <a:noFill/>
        </a:ln>
        <a:effectLst/>
      </c:spPr>
    </c:title>
    <c:autoTitleDeleted val="0"/>
    <c:plotArea>
      <c:layout/>
      <c:lineChart>
        <c:grouping val="standard"/>
        <c:varyColors val="0"/>
        <c:ser>
          <c:idx val="1"/>
          <c:order val="0"/>
          <c:tx>
            <c:strRef>
              <c:f>货币供应量!$H$4</c:f>
              <c:strCache>
                <c:ptCount val="1"/>
                <c:pt idx="0">
                  <c:v>M1:同比</c:v>
                </c:pt>
              </c:strCache>
            </c:strRef>
          </c:tx>
          <c:spPr>
            <a:ln w="28575" cap="rnd">
              <a:solidFill>
                <a:schemeClr val="accent2"/>
              </a:solidFill>
              <a:round/>
            </a:ln>
            <a:effectLst/>
          </c:spPr>
          <c:marker>
            <c:symbol val="none"/>
          </c:marker>
          <c:dLbls>
            <c:dLbl>
              <c:idx val="1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974-43B9-B860-295B11A4C854}"/>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货币供应量!$F$5:$F$17</c:f>
              <c:numCache>
                <c:formatCode>yyyy\-mm;@</c:formatCode>
                <c:ptCount val="13"/>
                <c:pt idx="0">
                  <c:v>43220</c:v>
                </c:pt>
                <c:pt idx="1">
                  <c:v>43190</c:v>
                </c:pt>
                <c:pt idx="2">
                  <c:v>43159</c:v>
                </c:pt>
                <c:pt idx="3">
                  <c:v>43131</c:v>
                </c:pt>
                <c:pt idx="4">
                  <c:v>43100</c:v>
                </c:pt>
                <c:pt idx="5">
                  <c:v>43069</c:v>
                </c:pt>
                <c:pt idx="6">
                  <c:v>43039</c:v>
                </c:pt>
                <c:pt idx="7">
                  <c:v>43008</c:v>
                </c:pt>
                <c:pt idx="8">
                  <c:v>42978</c:v>
                </c:pt>
                <c:pt idx="9">
                  <c:v>42947</c:v>
                </c:pt>
                <c:pt idx="10">
                  <c:v>42916</c:v>
                </c:pt>
                <c:pt idx="11">
                  <c:v>42886</c:v>
                </c:pt>
                <c:pt idx="12">
                  <c:v>42855</c:v>
                </c:pt>
              </c:numCache>
            </c:numRef>
          </c:cat>
          <c:val>
            <c:numRef>
              <c:f>货币供应量!$H$5:$H$17</c:f>
              <c:numCache>
                <c:formatCode>###,###,###,###,##0.00</c:formatCode>
                <c:ptCount val="13"/>
                <c:pt idx="0">
                  <c:v>7.2</c:v>
                </c:pt>
                <c:pt idx="1">
                  <c:v>7.1</c:v>
                </c:pt>
                <c:pt idx="2">
                  <c:v>8.5</c:v>
                </c:pt>
                <c:pt idx="3">
                  <c:v>15</c:v>
                </c:pt>
                <c:pt idx="4">
                  <c:v>11.8</c:v>
                </c:pt>
                <c:pt idx="5">
                  <c:v>12.7</c:v>
                </c:pt>
                <c:pt idx="6">
                  <c:v>13</c:v>
                </c:pt>
                <c:pt idx="7">
                  <c:v>14</c:v>
                </c:pt>
                <c:pt idx="8">
                  <c:v>14</c:v>
                </c:pt>
                <c:pt idx="9">
                  <c:v>15.3</c:v>
                </c:pt>
                <c:pt idx="10">
                  <c:v>15</c:v>
                </c:pt>
                <c:pt idx="11">
                  <c:v>17</c:v>
                </c:pt>
                <c:pt idx="12">
                  <c:v>18.5</c:v>
                </c:pt>
              </c:numCache>
            </c:numRef>
          </c:val>
          <c:smooth val="0"/>
          <c:extLst xmlns:c16r2="http://schemas.microsoft.com/office/drawing/2015/06/chart">
            <c:ext xmlns:c16="http://schemas.microsoft.com/office/drawing/2014/chart" uri="{C3380CC4-5D6E-409C-BE32-E72D297353CC}">
              <c16:uniqueId val="{00000001-D974-43B9-B860-295B11A4C854}"/>
            </c:ext>
          </c:extLst>
        </c:ser>
        <c:ser>
          <c:idx val="2"/>
          <c:order val="1"/>
          <c:tx>
            <c:strRef>
              <c:f>货币供应量!$I$4</c:f>
              <c:strCache>
                <c:ptCount val="1"/>
                <c:pt idx="0">
                  <c:v>M2:同比</c:v>
                </c:pt>
              </c:strCache>
            </c:strRef>
          </c:tx>
          <c:spPr>
            <a:ln w="28575" cap="rnd">
              <a:solidFill>
                <a:schemeClr val="accent3"/>
              </a:solidFill>
              <a:round/>
            </a:ln>
            <a:effectLst/>
          </c:spPr>
          <c:marker>
            <c:symbol val="none"/>
          </c:marker>
          <c:dLbls>
            <c:dLbl>
              <c:idx val="1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974-43B9-B860-295B11A4C854}"/>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0"/>
                </a:pPr>
                <a:endParaRPr lang="zh-CN"/>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货币供应量!$F$5:$F$17</c:f>
              <c:numCache>
                <c:formatCode>yyyy\-mm;@</c:formatCode>
                <c:ptCount val="13"/>
                <c:pt idx="0">
                  <c:v>43220</c:v>
                </c:pt>
                <c:pt idx="1">
                  <c:v>43190</c:v>
                </c:pt>
                <c:pt idx="2">
                  <c:v>43159</c:v>
                </c:pt>
                <c:pt idx="3">
                  <c:v>43131</c:v>
                </c:pt>
                <c:pt idx="4">
                  <c:v>43100</c:v>
                </c:pt>
                <c:pt idx="5">
                  <c:v>43069</c:v>
                </c:pt>
                <c:pt idx="6">
                  <c:v>43039</c:v>
                </c:pt>
                <c:pt idx="7">
                  <c:v>43008</c:v>
                </c:pt>
                <c:pt idx="8">
                  <c:v>42978</c:v>
                </c:pt>
                <c:pt idx="9">
                  <c:v>42947</c:v>
                </c:pt>
                <c:pt idx="10">
                  <c:v>42916</c:v>
                </c:pt>
                <c:pt idx="11">
                  <c:v>42886</c:v>
                </c:pt>
                <c:pt idx="12">
                  <c:v>42855</c:v>
                </c:pt>
              </c:numCache>
            </c:numRef>
          </c:cat>
          <c:val>
            <c:numRef>
              <c:f>货币供应量!$I$5:$I$17</c:f>
              <c:numCache>
                <c:formatCode>###,###,###,###,##0.00</c:formatCode>
                <c:ptCount val="13"/>
                <c:pt idx="0">
                  <c:v>8.3000000000000007</c:v>
                </c:pt>
                <c:pt idx="1">
                  <c:v>8.1999999999999993</c:v>
                </c:pt>
                <c:pt idx="2">
                  <c:v>8.8000000000000007</c:v>
                </c:pt>
                <c:pt idx="3">
                  <c:v>8.6</c:v>
                </c:pt>
                <c:pt idx="4">
                  <c:v>8.1</c:v>
                </c:pt>
                <c:pt idx="5">
                  <c:v>9.1</c:v>
                </c:pt>
                <c:pt idx="6">
                  <c:v>8.9</c:v>
                </c:pt>
                <c:pt idx="7">
                  <c:v>9</c:v>
                </c:pt>
                <c:pt idx="8">
                  <c:v>8.6</c:v>
                </c:pt>
                <c:pt idx="9">
                  <c:v>8.9</c:v>
                </c:pt>
                <c:pt idx="10">
                  <c:v>9.1</c:v>
                </c:pt>
                <c:pt idx="11">
                  <c:v>9.1</c:v>
                </c:pt>
                <c:pt idx="12">
                  <c:v>9.8000000000000007</c:v>
                </c:pt>
              </c:numCache>
            </c:numRef>
          </c:val>
          <c:smooth val="0"/>
          <c:extLst xmlns:c16r2="http://schemas.microsoft.com/office/drawing/2015/06/chart">
            <c:ext xmlns:c16="http://schemas.microsoft.com/office/drawing/2014/chart" uri="{C3380CC4-5D6E-409C-BE32-E72D297353CC}">
              <c16:uniqueId val="{00000002-D974-43B9-B860-295B11A4C854}"/>
            </c:ext>
          </c:extLst>
        </c:ser>
        <c:dLbls>
          <c:showLegendKey val="0"/>
          <c:showVal val="0"/>
          <c:showCatName val="0"/>
          <c:showSerName val="0"/>
          <c:showPercent val="0"/>
          <c:showBubbleSize val="0"/>
        </c:dLbls>
        <c:smooth val="0"/>
        <c:axId val="616006880"/>
        <c:axId val="616007440"/>
      </c:lineChart>
      <c:dateAx>
        <c:axId val="616006880"/>
        <c:scaling>
          <c:orientation val="minMax"/>
        </c:scaling>
        <c:delete val="0"/>
        <c:axPos val="b"/>
        <c:numFmt formatCode="yyyy\-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6007440"/>
        <c:crosses val="autoZero"/>
        <c:auto val="1"/>
        <c:lblOffset val="100"/>
        <c:baseTimeUnit val="months"/>
      </c:dateAx>
      <c:valAx>
        <c:axId val="616007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en-US"/>
                  <a:t>%</a:t>
                </a:r>
                <a:endParaRPr lang="zh-CN"/>
              </a:p>
            </c:rich>
          </c:tx>
          <c:overlay val="0"/>
          <c:spPr>
            <a:noFill/>
            <a:ln>
              <a:noFill/>
            </a:ln>
            <a:effectLst/>
          </c:spPr>
        </c:title>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600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仿宋_GB2312" panose="02010609030101010101" pitchFamily="49" charset="-122"/>
                <a:ea typeface="仿宋_GB2312" panose="02010609030101010101" pitchFamily="49" charset="-122"/>
                <a:cs typeface="+mn-cs"/>
              </a:defRPr>
            </a:pPr>
            <a:r>
              <a:rPr lang="zh-CN" b="1">
                <a:solidFill>
                  <a:schemeClr val="tx1"/>
                </a:solidFill>
              </a:rPr>
              <a:t>社会融资情况</a:t>
            </a:r>
          </a:p>
        </c:rich>
      </c:tx>
      <c:overlay val="0"/>
      <c:spPr>
        <a:noFill/>
        <a:ln>
          <a:noFill/>
        </a:ln>
        <a:effectLst/>
      </c:spPr>
    </c:title>
    <c:autoTitleDeleted val="0"/>
    <c:plotArea>
      <c:layout/>
      <c:lineChart>
        <c:grouping val="standard"/>
        <c:varyColors val="0"/>
        <c:ser>
          <c:idx val="0"/>
          <c:order val="0"/>
          <c:tx>
            <c:strRef>
              <c:f>社会融资情况!$H$4</c:f>
              <c:strCache>
                <c:ptCount val="1"/>
                <c:pt idx="0">
                  <c:v>社会融资规模:当月值</c:v>
                </c:pt>
              </c:strCache>
            </c:strRef>
          </c:tx>
          <c:spPr>
            <a:ln w="28575" cap="rnd">
              <a:solidFill>
                <a:schemeClr val="accent1"/>
              </a:solidFill>
              <a:round/>
            </a:ln>
            <a:effectLst/>
          </c:spPr>
          <c:marker>
            <c:symbol val="none"/>
          </c:marker>
          <c:dLbls>
            <c:dLbl>
              <c:idx val="1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A49-4939-84D6-4383E53AC3E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仿宋_GB2312" panose="02010609030101010101" pitchFamily="49" charset="-122"/>
                    <a:ea typeface="仿宋_GB2312" panose="02010609030101010101" pitchFamily="49" charset="-122"/>
                    <a:cs typeface="+mn-cs"/>
                  </a:defRPr>
                </a:pPr>
                <a:endParaRPr lang="zh-CN"/>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社会融资情况!$G$5:$G$17</c:f>
              <c:numCache>
                <c:formatCode>yyyy\-mm;@</c:formatCode>
                <c:ptCount val="13"/>
                <c:pt idx="0">
                  <c:v>43220</c:v>
                </c:pt>
                <c:pt idx="1">
                  <c:v>43190</c:v>
                </c:pt>
                <c:pt idx="2">
                  <c:v>43159</c:v>
                </c:pt>
                <c:pt idx="3">
                  <c:v>43131</c:v>
                </c:pt>
                <c:pt idx="4">
                  <c:v>43100</c:v>
                </c:pt>
                <c:pt idx="5">
                  <c:v>43069</c:v>
                </c:pt>
                <c:pt idx="6">
                  <c:v>43039</c:v>
                </c:pt>
                <c:pt idx="7">
                  <c:v>43008</c:v>
                </c:pt>
                <c:pt idx="8">
                  <c:v>42978</c:v>
                </c:pt>
                <c:pt idx="9">
                  <c:v>42947</c:v>
                </c:pt>
                <c:pt idx="10">
                  <c:v>42916</c:v>
                </c:pt>
                <c:pt idx="11">
                  <c:v>42886</c:v>
                </c:pt>
                <c:pt idx="12">
                  <c:v>42855</c:v>
                </c:pt>
              </c:numCache>
            </c:numRef>
          </c:cat>
          <c:val>
            <c:numRef>
              <c:f>社会融资情况!$H$5:$H$17</c:f>
              <c:numCache>
                <c:formatCode>###,###,###,###,##0</c:formatCode>
                <c:ptCount val="13"/>
                <c:pt idx="0">
                  <c:v>15.604746279999999</c:v>
                </c:pt>
                <c:pt idx="1">
                  <c:v>13.545869049999999</c:v>
                </c:pt>
                <c:pt idx="2">
                  <c:v>11.67143636</c:v>
                </c:pt>
                <c:pt idx="3">
                  <c:v>30.610291369999999</c:v>
                </c:pt>
                <c:pt idx="4">
                  <c:v>11.398124125000001</c:v>
                </c:pt>
                <c:pt idx="5">
                  <c:v>16.195847136000001</c:v>
                </c:pt>
                <c:pt idx="6">
                  <c:v>10.356948178</c:v>
                </c:pt>
                <c:pt idx="7">
                  <c:v>18.335207005000001</c:v>
                </c:pt>
                <c:pt idx="8">
                  <c:v>14.894565112</c:v>
                </c:pt>
                <c:pt idx="9">
                  <c:v>11.956408113</c:v>
                </c:pt>
                <c:pt idx="10">
                  <c:v>17.717641716999999</c:v>
                </c:pt>
                <c:pt idx="11">
                  <c:v>10.630886183000001</c:v>
                </c:pt>
                <c:pt idx="12">
                  <c:v>13.879975564</c:v>
                </c:pt>
              </c:numCache>
            </c:numRef>
          </c:val>
          <c:smooth val="0"/>
          <c:extLst xmlns:c16r2="http://schemas.microsoft.com/office/drawing/2015/06/chart">
            <c:ext xmlns:c16="http://schemas.microsoft.com/office/drawing/2014/chart" uri="{C3380CC4-5D6E-409C-BE32-E72D297353CC}">
              <c16:uniqueId val="{00000000-DA49-4939-84D6-4383E53AC3E5}"/>
            </c:ext>
          </c:extLst>
        </c:ser>
        <c:ser>
          <c:idx val="1"/>
          <c:order val="1"/>
          <c:tx>
            <c:strRef>
              <c:f>社会融资情况!$I$4</c:f>
              <c:strCache>
                <c:ptCount val="1"/>
                <c:pt idx="0">
                  <c:v>新增人民币贷款:当月值</c:v>
                </c:pt>
              </c:strCache>
            </c:strRef>
          </c:tx>
          <c:spPr>
            <a:ln w="28575" cap="rnd">
              <a:solidFill>
                <a:schemeClr val="accent2"/>
              </a:solidFill>
              <a:round/>
            </a:ln>
            <a:effectLst/>
          </c:spPr>
          <c:marker>
            <c:symbol val="none"/>
          </c:marker>
          <c:dLbls>
            <c:dLbl>
              <c:idx val="1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A49-4939-84D6-4383E53AC3E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仿宋_GB2312" panose="02010609030101010101" pitchFamily="49" charset="-122"/>
                    <a:ea typeface="仿宋_GB2312" panose="02010609030101010101" pitchFamily="49" charset="-122"/>
                    <a:cs typeface="+mn-cs"/>
                  </a:defRPr>
                </a:pPr>
                <a:endParaRPr lang="zh-CN"/>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社会融资情况!$G$5:$G$17</c:f>
              <c:numCache>
                <c:formatCode>yyyy\-mm;@</c:formatCode>
                <c:ptCount val="13"/>
                <c:pt idx="0">
                  <c:v>43220</c:v>
                </c:pt>
                <c:pt idx="1">
                  <c:v>43190</c:v>
                </c:pt>
                <c:pt idx="2">
                  <c:v>43159</c:v>
                </c:pt>
                <c:pt idx="3">
                  <c:v>43131</c:v>
                </c:pt>
                <c:pt idx="4">
                  <c:v>43100</c:v>
                </c:pt>
                <c:pt idx="5">
                  <c:v>43069</c:v>
                </c:pt>
                <c:pt idx="6">
                  <c:v>43039</c:v>
                </c:pt>
                <c:pt idx="7">
                  <c:v>43008</c:v>
                </c:pt>
                <c:pt idx="8">
                  <c:v>42978</c:v>
                </c:pt>
                <c:pt idx="9">
                  <c:v>42947</c:v>
                </c:pt>
                <c:pt idx="10">
                  <c:v>42916</c:v>
                </c:pt>
                <c:pt idx="11">
                  <c:v>42886</c:v>
                </c:pt>
                <c:pt idx="12">
                  <c:v>42855</c:v>
                </c:pt>
              </c:numCache>
            </c:numRef>
          </c:cat>
          <c:val>
            <c:numRef>
              <c:f>社会融资情况!$I$5:$I$17</c:f>
              <c:numCache>
                <c:formatCode>###,###,###,###,##0</c:formatCode>
                <c:ptCount val="13"/>
                <c:pt idx="0">
                  <c:v>0.8</c:v>
                </c:pt>
                <c:pt idx="1">
                  <c:v>5.7694906079999999</c:v>
                </c:pt>
                <c:pt idx="2">
                  <c:v>11.428461319</c:v>
                </c:pt>
                <c:pt idx="3">
                  <c:v>6.6352494150000005</c:v>
                </c:pt>
                <c:pt idx="4">
                  <c:v>11.884843721999999</c:v>
                </c:pt>
                <c:pt idx="5">
                  <c:v>11.46615297</c:v>
                </c:pt>
                <c:pt idx="6">
                  <c:v>9.1515600030000002</c:v>
                </c:pt>
                <c:pt idx="7">
                  <c:v>14.474354310999999</c:v>
                </c:pt>
                <c:pt idx="8">
                  <c:v>11.780358958000001</c:v>
                </c:pt>
                <c:pt idx="9">
                  <c:v>10.805688056000001</c:v>
                </c:pt>
                <c:pt idx="10">
                  <c:v>11.586056280999999</c:v>
                </c:pt>
                <c:pt idx="11">
                  <c:v>10.317318247999999</c:v>
                </c:pt>
                <c:pt idx="12">
                  <c:v>23.132854780000002</c:v>
                </c:pt>
              </c:numCache>
            </c:numRef>
          </c:val>
          <c:smooth val="0"/>
          <c:extLst xmlns:c16r2="http://schemas.microsoft.com/office/drawing/2015/06/chart">
            <c:ext xmlns:c16="http://schemas.microsoft.com/office/drawing/2014/chart" uri="{C3380CC4-5D6E-409C-BE32-E72D297353CC}">
              <c16:uniqueId val="{00000001-DA49-4939-84D6-4383E53AC3E5}"/>
            </c:ext>
          </c:extLst>
        </c:ser>
        <c:dLbls>
          <c:showLegendKey val="0"/>
          <c:showVal val="0"/>
          <c:showCatName val="0"/>
          <c:showSerName val="0"/>
          <c:showPercent val="0"/>
          <c:showBubbleSize val="0"/>
        </c:dLbls>
        <c:smooth val="0"/>
        <c:axId val="616010240"/>
        <c:axId val="616010800"/>
      </c:lineChart>
      <c:dateAx>
        <c:axId val="616010240"/>
        <c:scaling>
          <c:orientation val="minMax"/>
        </c:scaling>
        <c:delete val="0"/>
        <c:axPos val="b"/>
        <c:numFmt formatCode="yyyy\-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6010800"/>
        <c:crosses val="autoZero"/>
        <c:auto val="1"/>
        <c:lblOffset val="100"/>
        <c:baseTimeUnit val="months"/>
      </c:dateAx>
      <c:valAx>
        <c:axId val="616010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a:t>万亿元</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6010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b="1">
                <a:solidFill>
                  <a:schemeClr val="tx1"/>
                </a:solidFill>
              </a:rPr>
              <a:t>公开市场操作</a:t>
            </a:r>
          </a:p>
        </c:rich>
      </c:tx>
      <c:overlay val="0"/>
      <c:spPr>
        <a:noFill/>
        <a:ln>
          <a:noFill/>
        </a:ln>
        <a:effectLst/>
      </c:spPr>
    </c:title>
    <c:autoTitleDeleted val="0"/>
    <c:plotArea>
      <c:layout/>
      <c:areaChart>
        <c:grouping val="standard"/>
        <c:varyColors val="0"/>
        <c:ser>
          <c:idx val="0"/>
          <c:order val="0"/>
          <c:tx>
            <c:strRef>
              <c:f>公开市场操作!$G$4</c:f>
              <c:strCache>
                <c:ptCount val="1"/>
                <c:pt idx="0">
                  <c:v>公开市场操作:货币净投放（右）</c:v>
                </c:pt>
              </c:strCache>
            </c:strRef>
          </c:tx>
          <c:spPr>
            <a:solidFill>
              <a:schemeClr val="accent1">
                <a:lumMod val="60000"/>
                <a:lumOff val="40000"/>
              </a:schemeClr>
            </a:solidFill>
            <a:ln>
              <a:noFill/>
            </a:ln>
            <a:effectLst/>
          </c:spPr>
          <c:cat>
            <c:numRef>
              <c:f>公开市场操作!$F$5:$F$14</c:f>
              <c:numCache>
                <c:formatCode>yyyy\-mm\-dd;@</c:formatCode>
                <c:ptCount val="10"/>
                <c:pt idx="0">
                  <c:v>43231</c:v>
                </c:pt>
                <c:pt idx="1">
                  <c:v>43224</c:v>
                </c:pt>
                <c:pt idx="2">
                  <c:v>43217</c:v>
                </c:pt>
                <c:pt idx="3">
                  <c:v>43210</c:v>
                </c:pt>
                <c:pt idx="4">
                  <c:v>43203</c:v>
                </c:pt>
                <c:pt idx="5">
                  <c:v>43196</c:v>
                </c:pt>
                <c:pt idx="6">
                  <c:v>43189</c:v>
                </c:pt>
                <c:pt idx="7">
                  <c:v>43182</c:v>
                </c:pt>
                <c:pt idx="8">
                  <c:v>43175</c:v>
                </c:pt>
                <c:pt idx="9">
                  <c:v>43168</c:v>
                </c:pt>
              </c:numCache>
            </c:numRef>
          </c:cat>
          <c:val>
            <c:numRef>
              <c:f>公开市场操作!$G$5:$G$14</c:f>
              <c:numCache>
                <c:formatCode>###,###,###,###,##0</c:formatCode>
                <c:ptCount val="10"/>
                <c:pt idx="0">
                  <c:v>-1400</c:v>
                </c:pt>
                <c:pt idx="1">
                  <c:v>-1100</c:v>
                </c:pt>
                <c:pt idx="2">
                  <c:v>-2700</c:v>
                </c:pt>
                <c:pt idx="3">
                  <c:v>4700</c:v>
                </c:pt>
                <c:pt idx="4">
                  <c:v>-900</c:v>
                </c:pt>
                <c:pt idx="5">
                  <c:v>-200</c:v>
                </c:pt>
                <c:pt idx="6">
                  <c:v>-1600</c:v>
                </c:pt>
                <c:pt idx="7">
                  <c:v>-3200</c:v>
                </c:pt>
                <c:pt idx="8">
                  <c:v>2400</c:v>
                </c:pt>
                <c:pt idx="9">
                  <c:v>-2400</c:v>
                </c:pt>
              </c:numCache>
            </c:numRef>
          </c:val>
          <c:extLst xmlns:c16r2="http://schemas.microsoft.com/office/drawing/2015/06/chart">
            <c:ext xmlns:c16="http://schemas.microsoft.com/office/drawing/2014/chart" uri="{C3380CC4-5D6E-409C-BE32-E72D297353CC}">
              <c16:uniqueId val="{00000000-FEC3-48D5-ADF5-CE7677B3A363}"/>
            </c:ext>
          </c:extLst>
        </c:ser>
        <c:dLbls>
          <c:showLegendKey val="0"/>
          <c:showVal val="0"/>
          <c:showCatName val="0"/>
          <c:showSerName val="0"/>
          <c:showPercent val="0"/>
          <c:showBubbleSize val="0"/>
        </c:dLbls>
        <c:axId val="458110208"/>
        <c:axId val="458085008"/>
      </c:areaChart>
      <c:lineChart>
        <c:grouping val="standard"/>
        <c:varyColors val="0"/>
        <c:ser>
          <c:idx val="1"/>
          <c:order val="1"/>
          <c:tx>
            <c:strRef>
              <c:f>公开市场操作!$H$4</c:f>
              <c:strCache>
                <c:ptCount val="1"/>
                <c:pt idx="0">
                  <c:v>公开市场操作:货币投放</c:v>
                </c:pt>
              </c:strCache>
            </c:strRef>
          </c:tx>
          <c:spPr>
            <a:ln w="28575" cap="rnd">
              <a:solidFill>
                <a:schemeClr val="accent2"/>
              </a:solidFill>
              <a:round/>
            </a:ln>
            <a:effectLst/>
          </c:spPr>
          <c:marker>
            <c:symbol val="none"/>
          </c:marker>
          <c:cat>
            <c:numRef>
              <c:f>公开市场操作!$F$5:$F$14</c:f>
              <c:numCache>
                <c:formatCode>yyyy\-mm\-dd;@</c:formatCode>
                <c:ptCount val="10"/>
                <c:pt idx="0">
                  <c:v>43231</c:v>
                </c:pt>
                <c:pt idx="1">
                  <c:v>43224</c:v>
                </c:pt>
                <c:pt idx="2">
                  <c:v>43217</c:v>
                </c:pt>
                <c:pt idx="3">
                  <c:v>43210</c:v>
                </c:pt>
                <c:pt idx="4">
                  <c:v>43203</c:v>
                </c:pt>
                <c:pt idx="5">
                  <c:v>43196</c:v>
                </c:pt>
                <c:pt idx="6">
                  <c:v>43189</c:v>
                </c:pt>
                <c:pt idx="7">
                  <c:v>43182</c:v>
                </c:pt>
                <c:pt idx="8">
                  <c:v>43175</c:v>
                </c:pt>
                <c:pt idx="9">
                  <c:v>43168</c:v>
                </c:pt>
              </c:numCache>
            </c:numRef>
          </c:cat>
          <c:val>
            <c:numRef>
              <c:f>公开市场操作!$H$5:$H$14</c:f>
              <c:numCache>
                <c:formatCode>###,###,###,###,##0</c:formatCode>
                <c:ptCount val="10"/>
                <c:pt idx="0">
                  <c:v>1300</c:v>
                </c:pt>
                <c:pt idx="1">
                  <c:v>2700</c:v>
                </c:pt>
                <c:pt idx="2">
                  <c:v>2500</c:v>
                </c:pt>
                <c:pt idx="3">
                  <c:v>4900</c:v>
                </c:pt>
                <c:pt idx="4">
                  <c:v>200</c:v>
                </c:pt>
                <c:pt idx="5">
                  <c:v>0</c:v>
                </c:pt>
                <c:pt idx="6">
                  <c:v>0</c:v>
                </c:pt>
                <c:pt idx="7">
                  <c:v>600</c:v>
                </c:pt>
                <c:pt idx="8">
                  <c:v>2400</c:v>
                </c:pt>
                <c:pt idx="9">
                  <c:v>0</c:v>
                </c:pt>
              </c:numCache>
            </c:numRef>
          </c:val>
          <c:smooth val="0"/>
          <c:extLst xmlns:c16r2="http://schemas.microsoft.com/office/drawing/2015/06/chart">
            <c:ext xmlns:c16="http://schemas.microsoft.com/office/drawing/2014/chart" uri="{C3380CC4-5D6E-409C-BE32-E72D297353CC}">
              <c16:uniqueId val="{00000001-FEC3-48D5-ADF5-CE7677B3A363}"/>
            </c:ext>
          </c:extLst>
        </c:ser>
        <c:ser>
          <c:idx val="2"/>
          <c:order val="2"/>
          <c:tx>
            <c:strRef>
              <c:f>公开市场操作!$I$4</c:f>
              <c:strCache>
                <c:ptCount val="1"/>
                <c:pt idx="0">
                  <c:v>公开市场操作:货币回笼</c:v>
                </c:pt>
              </c:strCache>
            </c:strRef>
          </c:tx>
          <c:spPr>
            <a:ln w="28575" cap="rnd">
              <a:solidFill>
                <a:schemeClr val="accent3"/>
              </a:solidFill>
              <a:round/>
            </a:ln>
            <a:effectLst/>
          </c:spPr>
          <c:marker>
            <c:symbol val="none"/>
          </c:marker>
          <c:cat>
            <c:numRef>
              <c:f>公开市场操作!$F$5:$F$14</c:f>
              <c:numCache>
                <c:formatCode>yyyy\-mm\-dd;@</c:formatCode>
                <c:ptCount val="10"/>
                <c:pt idx="0">
                  <c:v>43231</c:v>
                </c:pt>
                <c:pt idx="1">
                  <c:v>43224</c:v>
                </c:pt>
                <c:pt idx="2">
                  <c:v>43217</c:v>
                </c:pt>
                <c:pt idx="3">
                  <c:v>43210</c:v>
                </c:pt>
                <c:pt idx="4">
                  <c:v>43203</c:v>
                </c:pt>
                <c:pt idx="5">
                  <c:v>43196</c:v>
                </c:pt>
                <c:pt idx="6">
                  <c:v>43189</c:v>
                </c:pt>
                <c:pt idx="7">
                  <c:v>43182</c:v>
                </c:pt>
                <c:pt idx="8">
                  <c:v>43175</c:v>
                </c:pt>
                <c:pt idx="9">
                  <c:v>43168</c:v>
                </c:pt>
              </c:numCache>
            </c:numRef>
          </c:cat>
          <c:val>
            <c:numRef>
              <c:f>公开市场操作!$I$5:$I$14</c:f>
              <c:numCache>
                <c:formatCode>###,###,###,###,##0</c:formatCode>
                <c:ptCount val="10"/>
                <c:pt idx="0">
                  <c:v>2700</c:v>
                </c:pt>
                <c:pt idx="1">
                  <c:v>3800</c:v>
                </c:pt>
                <c:pt idx="2">
                  <c:v>5200</c:v>
                </c:pt>
                <c:pt idx="3">
                  <c:v>200</c:v>
                </c:pt>
                <c:pt idx="4">
                  <c:v>1100</c:v>
                </c:pt>
                <c:pt idx="5">
                  <c:v>200</c:v>
                </c:pt>
                <c:pt idx="6">
                  <c:v>1600</c:v>
                </c:pt>
                <c:pt idx="7">
                  <c:v>3800</c:v>
                </c:pt>
                <c:pt idx="8">
                  <c:v>0</c:v>
                </c:pt>
                <c:pt idx="9">
                  <c:v>2400</c:v>
                </c:pt>
              </c:numCache>
            </c:numRef>
          </c:val>
          <c:smooth val="0"/>
          <c:extLst xmlns:c16r2="http://schemas.microsoft.com/office/drawing/2015/06/chart">
            <c:ext xmlns:c16="http://schemas.microsoft.com/office/drawing/2014/chart" uri="{C3380CC4-5D6E-409C-BE32-E72D297353CC}">
              <c16:uniqueId val="{00000002-FEC3-48D5-ADF5-CE7677B3A363}"/>
            </c:ext>
          </c:extLst>
        </c:ser>
        <c:dLbls>
          <c:showLegendKey val="0"/>
          <c:showVal val="0"/>
          <c:showCatName val="0"/>
          <c:showSerName val="0"/>
          <c:showPercent val="0"/>
          <c:showBubbleSize val="0"/>
        </c:dLbls>
        <c:marker val="1"/>
        <c:smooth val="0"/>
        <c:axId val="458082768"/>
        <c:axId val="458090608"/>
      </c:lineChart>
      <c:dateAx>
        <c:axId val="458082768"/>
        <c:scaling>
          <c:orientation val="minMax"/>
        </c:scaling>
        <c:delete val="0"/>
        <c:axPos val="b"/>
        <c:numFmt formatCode="yyyy&quot;年&quot;m&quot;月&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458090608"/>
        <c:crosses val="autoZero"/>
        <c:auto val="1"/>
        <c:lblOffset val="100"/>
        <c:baseTimeUnit val="days"/>
      </c:dateAx>
      <c:valAx>
        <c:axId val="458090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a:t>亿元</a:t>
                </a:r>
              </a:p>
            </c:rich>
          </c:tx>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458082768"/>
        <c:crosses val="autoZero"/>
        <c:crossBetween val="between"/>
      </c:valAx>
      <c:valAx>
        <c:axId val="45808500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zh-CN"/>
                  <a:t>亿元</a:t>
                </a:r>
              </a:p>
            </c:rich>
          </c:tx>
          <c:overlay val="0"/>
          <c:spPr>
            <a:noFill/>
            <a:ln>
              <a:noFill/>
            </a:ln>
            <a:effectLst/>
          </c:spPr>
        </c:title>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458110208"/>
        <c:crosses val="max"/>
        <c:crossBetween val="between"/>
      </c:valAx>
      <c:dateAx>
        <c:axId val="458110208"/>
        <c:scaling>
          <c:orientation val="minMax"/>
        </c:scaling>
        <c:delete val="1"/>
        <c:axPos val="b"/>
        <c:numFmt formatCode="yyyy\-mm\-dd;@" sourceLinked="1"/>
        <c:majorTickMark val="out"/>
        <c:minorTickMark val="none"/>
        <c:tickLblPos val="nextTo"/>
        <c:crossAx val="458085008"/>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仿宋_GB2312" panose="02010609030101010101" pitchFamily="49" charset="-122"/>
                <a:ea typeface="仿宋_GB2312" panose="02010609030101010101" pitchFamily="49" charset="-122"/>
                <a:cs typeface="+mn-cs"/>
              </a:defRPr>
            </a:pPr>
            <a:r>
              <a:rPr lang="en-US" b="1">
                <a:solidFill>
                  <a:schemeClr val="tx1"/>
                </a:solidFill>
              </a:rPr>
              <a:t>SHIBOR</a:t>
            </a:r>
            <a:r>
              <a:rPr lang="zh-CN" b="1">
                <a:solidFill>
                  <a:schemeClr val="tx1"/>
                </a:solidFill>
              </a:rPr>
              <a:t>和银行间质押回购加权利率</a:t>
            </a:r>
          </a:p>
        </c:rich>
      </c:tx>
      <c:overlay val="0"/>
      <c:spPr>
        <a:noFill/>
        <a:ln>
          <a:noFill/>
        </a:ln>
        <a:effectLst/>
      </c:spPr>
    </c:title>
    <c:autoTitleDeleted val="0"/>
    <c:plotArea>
      <c:layout/>
      <c:lineChart>
        <c:grouping val="standard"/>
        <c:varyColors val="0"/>
        <c:ser>
          <c:idx val="0"/>
          <c:order val="0"/>
          <c:tx>
            <c:strRef>
              <c:f>资金面!$W$4</c:f>
              <c:strCache>
                <c:ptCount val="1"/>
                <c:pt idx="0">
                  <c:v>SHIBOR:1个月</c:v>
                </c:pt>
              </c:strCache>
            </c:strRef>
          </c:tx>
          <c:spPr>
            <a:ln w="28575" cap="rnd">
              <a:solidFill>
                <a:schemeClr val="accent1"/>
              </a:solidFill>
              <a:round/>
            </a:ln>
            <a:effectLst/>
          </c:spPr>
          <c:marker>
            <c:symbol val="none"/>
          </c:marker>
          <c:dLbls>
            <c:dLbl>
              <c:idx val="38"/>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23F-432C-8C9C-6B5BAB6F47E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仿宋_GB2312" panose="02010609030101010101" pitchFamily="49" charset="-122"/>
                    <a:ea typeface="仿宋_GB2312" panose="02010609030101010101" pitchFamily="49" charset="-122"/>
                    <a:cs typeface="+mn-cs"/>
                  </a:defRPr>
                </a:pPr>
                <a:endParaRPr lang="zh-CN"/>
              </a:p>
            </c:txPr>
            <c:dLblPos val="b"/>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资金面!$V$5:$V$44</c:f>
              <c:numCache>
                <c:formatCode>yyyy\-mm\-dd;@</c:formatCode>
                <c:ptCount val="40"/>
                <c:pt idx="0">
                  <c:v>43238</c:v>
                </c:pt>
                <c:pt idx="1">
                  <c:v>43237</c:v>
                </c:pt>
                <c:pt idx="2">
                  <c:v>43236</c:v>
                </c:pt>
                <c:pt idx="3">
                  <c:v>43235</c:v>
                </c:pt>
                <c:pt idx="4">
                  <c:v>43234</c:v>
                </c:pt>
                <c:pt idx="5">
                  <c:v>43231</c:v>
                </c:pt>
                <c:pt idx="6">
                  <c:v>43230</c:v>
                </c:pt>
                <c:pt idx="7">
                  <c:v>43229</c:v>
                </c:pt>
                <c:pt idx="8">
                  <c:v>43228</c:v>
                </c:pt>
                <c:pt idx="9">
                  <c:v>43227</c:v>
                </c:pt>
                <c:pt idx="10">
                  <c:v>43224</c:v>
                </c:pt>
                <c:pt idx="11">
                  <c:v>43223</c:v>
                </c:pt>
                <c:pt idx="12">
                  <c:v>43222</c:v>
                </c:pt>
                <c:pt idx="13">
                  <c:v>43218</c:v>
                </c:pt>
                <c:pt idx="14">
                  <c:v>43217</c:v>
                </c:pt>
                <c:pt idx="15">
                  <c:v>43216</c:v>
                </c:pt>
                <c:pt idx="16">
                  <c:v>43215</c:v>
                </c:pt>
                <c:pt idx="17">
                  <c:v>43214</c:v>
                </c:pt>
                <c:pt idx="18">
                  <c:v>43213</c:v>
                </c:pt>
                <c:pt idx="19">
                  <c:v>43210</c:v>
                </c:pt>
                <c:pt idx="20">
                  <c:v>43209</c:v>
                </c:pt>
                <c:pt idx="21">
                  <c:v>43208</c:v>
                </c:pt>
                <c:pt idx="22">
                  <c:v>43207</c:v>
                </c:pt>
                <c:pt idx="23">
                  <c:v>43206</c:v>
                </c:pt>
                <c:pt idx="24">
                  <c:v>43203</c:v>
                </c:pt>
                <c:pt idx="25">
                  <c:v>43202</c:v>
                </c:pt>
                <c:pt idx="26">
                  <c:v>43201</c:v>
                </c:pt>
                <c:pt idx="27">
                  <c:v>43200</c:v>
                </c:pt>
                <c:pt idx="28">
                  <c:v>43199</c:v>
                </c:pt>
                <c:pt idx="29">
                  <c:v>43198</c:v>
                </c:pt>
                <c:pt idx="30">
                  <c:v>43194</c:v>
                </c:pt>
                <c:pt idx="31">
                  <c:v>43193</c:v>
                </c:pt>
                <c:pt idx="32">
                  <c:v>43192</c:v>
                </c:pt>
                <c:pt idx="33">
                  <c:v>43189</c:v>
                </c:pt>
                <c:pt idx="34">
                  <c:v>43188</c:v>
                </c:pt>
                <c:pt idx="35">
                  <c:v>43187</c:v>
                </c:pt>
                <c:pt idx="36">
                  <c:v>43186</c:v>
                </c:pt>
                <c:pt idx="37">
                  <c:v>43185</c:v>
                </c:pt>
                <c:pt idx="38">
                  <c:v>43182</c:v>
                </c:pt>
                <c:pt idx="39">
                  <c:v>43181</c:v>
                </c:pt>
              </c:numCache>
            </c:numRef>
          </c:cat>
          <c:val>
            <c:numRef>
              <c:f>资金面!$W$5:$W$44</c:f>
              <c:numCache>
                <c:formatCode>###,###,###,###,##0.0000</c:formatCode>
                <c:ptCount val="40"/>
                <c:pt idx="1">
                  <c:v>3.831</c:v>
                </c:pt>
                <c:pt idx="2">
                  <c:v>3.8250000000000002</c:v>
                </c:pt>
                <c:pt idx="3">
                  <c:v>3.8130000000000002</c:v>
                </c:pt>
                <c:pt idx="4">
                  <c:v>3.8010000000000002</c:v>
                </c:pt>
                <c:pt idx="5">
                  <c:v>3.7989999999999999</c:v>
                </c:pt>
                <c:pt idx="6">
                  <c:v>3.806</c:v>
                </c:pt>
                <c:pt idx="7">
                  <c:v>3.8159999999999998</c:v>
                </c:pt>
                <c:pt idx="8">
                  <c:v>3.8290000000000002</c:v>
                </c:pt>
                <c:pt idx="9">
                  <c:v>3.84</c:v>
                </c:pt>
                <c:pt idx="10">
                  <c:v>3.851</c:v>
                </c:pt>
                <c:pt idx="11">
                  <c:v>3.87</c:v>
                </c:pt>
                <c:pt idx="12">
                  <c:v>3.8929999999999998</c:v>
                </c:pt>
                <c:pt idx="13">
                  <c:v>3.9</c:v>
                </c:pt>
                <c:pt idx="14">
                  <c:v>3.899</c:v>
                </c:pt>
                <c:pt idx="15">
                  <c:v>3.8650000000000002</c:v>
                </c:pt>
                <c:pt idx="16">
                  <c:v>3.78</c:v>
                </c:pt>
                <c:pt idx="17">
                  <c:v>3.7480000000000002</c:v>
                </c:pt>
                <c:pt idx="18">
                  <c:v>3.7509999999999999</c:v>
                </c:pt>
                <c:pt idx="19">
                  <c:v>3.7610000000000001</c:v>
                </c:pt>
                <c:pt idx="20">
                  <c:v>3.7909999999999999</c:v>
                </c:pt>
                <c:pt idx="21">
                  <c:v>3.8210000000000002</c:v>
                </c:pt>
                <c:pt idx="22">
                  <c:v>3.8340000000000001</c:v>
                </c:pt>
                <c:pt idx="23">
                  <c:v>3.8210000000000002</c:v>
                </c:pt>
                <c:pt idx="24">
                  <c:v>3.8250000000000002</c:v>
                </c:pt>
                <c:pt idx="25">
                  <c:v>3.8420000000000001</c:v>
                </c:pt>
                <c:pt idx="26">
                  <c:v>3.871</c:v>
                </c:pt>
                <c:pt idx="27">
                  <c:v>3.915</c:v>
                </c:pt>
                <c:pt idx="28">
                  <c:v>3.9701</c:v>
                </c:pt>
                <c:pt idx="29">
                  <c:v>4.0110000000000001</c:v>
                </c:pt>
                <c:pt idx="30">
                  <c:v>4.0597000000000003</c:v>
                </c:pt>
                <c:pt idx="31">
                  <c:v>4.1268000000000002</c:v>
                </c:pt>
                <c:pt idx="32">
                  <c:v>4.1879</c:v>
                </c:pt>
                <c:pt idx="33">
                  <c:v>4.2884000000000002</c:v>
                </c:pt>
                <c:pt idx="34">
                  <c:v>4.3132999999999999</c:v>
                </c:pt>
                <c:pt idx="35">
                  <c:v>4.3421000000000003</c:v>
                </c:pt>
                <c:pt idx="36">
                  <c:v>4.3906000000000001</c:v>
                </c:pt>
                <c:pt idx="37">
                  <c:v>4.4093999999999998</c:v>
                </c:pt>
                <c:pt idx="38">
                  <c:v>4.4363999999999999</c:v>
                </c:pt>
                <c:pt idx="39">
                  <c:v>4.4661999999999997</c:v>
                </c:pt>
              </c:numCache>
            </c:numRef>
          </c:val>
          <c:smooth val="0"/>
          <c:extLst xmlns:c16r2="http://schemas.microsoft.com/office/drawing/2015/06/chart">
            <c:ext xmlns:c16="http://schemas.microsoft.com/office/drawing/2014/chart" uri="{C3380CC4-5D6E-409C-BE32-E72D297353CC}">
              <c16:uniqueId val="{00000000-923F-432C-8C9C-6B5BAB6F47E9}"/>
            </c:ext>
          </c:extLst>
        </c:ser>
        <c:ser>
          <c:idx val="1"/>
          <c:order val="1"/>
          <c:tx>
            <c:strRef>
              <c:f>资金面!$X$4</c:f>
              <c:strCache>
                <c:ptCount val="1"/>
                <c:pt idx="0">
                  <c:v>银行间质押式回购加权利率:1个月</c:v>
                </c:pt>
              </c:strCache>
            </c:strRef>
          </c:tx>
          <c:spPr>
            <a:ln w="28575" cap="rnd">
              <a:solidFill>
                <a:schemeClr val="accent2"/>
              </a:solidFill>
              <a:round/>
            </a:ln>
            <a:effectLst/>
          </c:spPr>
          <c:marker>
            <c:symbol val="none"/>
          </c:marker>
          <c:dLbls>
            <c:dLbl>
              <c:idx val="38"/>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仿宋_GB2312" panose="02010609030101010101" pitchFamily="49" charset="-122"/>
                    <a:ea typeface="仿宋_GB2312" panose="02010609030101010101" pitchFamily="49" charset="-122"/>
                    <a:cs typeface="+mn-cs"/>
                  </a:defRPr>
                </a:pPr>
                <a:endParaRPr lang="zh-CN"/>
              </a:p>
            </c:tx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资金面!$V$5:$V$44</c:f>
              <c:numCache>
                <c:formatCode>yyyy\-mm\-dd;@</c:formatCode>
                <c:ptCount val="40"/>
                <c:pt idx="0">
                  <c:v>43238</c:v>
                </c:pt>
                <c:pt idx="1">
                  <c:v>43237</c:v>
                </c:pt>
                <c:pt idx="2">
                  <c:v>43236</c:v>
                </c:pt>
                <c:pt idx="3">
                  <c:v>43235</c:v>
                </c:pt>
                <c:pt idx="4">
                  <c:v>43234</c:v>
                </c:pt>
                <c:pt idx="5">
                  <c:v>43231</c:v>
                </c:pt>
                <c:pt idx="6">
                  <c:v>43230</c:v>
                </c:pt>
                <c:pt idx="7">
                  <c:v>43229</c:v>
                </c:pt>
                <c:pt idx="8">
                  <c:v>43228</c:v>
                </c:pt>
                <c:pt idx="9">
                  <c:v>43227</c:v>
                </c:pt>
                <c:pt idx="10">
                  <c:v>43224</c:v>
                </c:pt>
                <c:pt idx="11">
                  <c:v>43223</c:v>
                </c:pt>
                <c:pt idx="12">
                  <c:v>43222</c:v>
                </c:pt>
                <c:pt idx="13">
                  <c:v>43218</c:v>
                </c:pt>
                <c:pt idx="14">
                  <c:v>43217</c:v>
                </c:pt>
                <c:pt idx="15">
                  <c:v>43216</c:v>
                </c:pt>
                <c:pt idx="16">
                  <c:v>43215</c:v>
                </c:pt>
                <c:pt idx="17">
                  <c:v>43214</c:v>
                </c:pt>
                <c:pt idx="18">
                  <c:v>43213</c:v>
                </c:pt>
                <c:pt idx="19">
                  <c:v>43210</c:v>
                </c:pt>
                <c:pt idx="20">
                  <c:v>43209</c:v>
                </c:pt>
                <c:pt idx="21">
                  <c:v>43208</c:v>
                </c:pt>
                <c:pt idx="22">
                  <c:v>43207</c:v>
                </c:pt>
                <c:pt idx="23">
                  <c:v>43206</c:v>
                </c:pt>
                <c:pt idx="24">
                  <c:v>43203</c:v>
                </c:pt>
                <c:pt idx="25">
                  <c:v>43202</c:v>
                </c:pt>
                <c:pt idx="26">
                  <c:v>43201</c:v>
                </c:pt>
                <c:pt idx="27">
                  <c:v>43200</c:v>
                </c:pt>
                <c:pt idx="28">
                  <c:v>43199</c:v>
                </c:pt>
                <c:pt idx="29">
                  <c:v>43198</c:v>
                </c:pt>
                <c:pt idx="30">
                  <c:v>43194</c:v>
                </c:pt>
                <c:pt idx="31">
                  <c:v>43193</c:v>
                </c:pt>
                <c:pt idx="32">
                  <c:v>43192</c:v>
                </c:pt>
                <c:pt idx="33">
                  <c:v>43189</c:v>
                </c:pt>
                <c:pt idx="34">
                  <c:v>43188</c:v>
                </c:pt>
                <c:pt idx="35">
                  <c:v>43187</c:v>
                </c:pt>
                <c:pt idx="36">
                  <c:v>43186</c:v>
                </c:pt>
                <c:pt idx="37">
                  <c:v>43185</c:v>
                </c:pt>
                <c:pt idx="38">
                  <c:v>43182</c:v>
                </c:pt>
                <c:pt idx="39">
                  <c:v>43181</c:v>
                </c:pt>
              </c:numCache>
            </c:numRef>
          </c:cat>
          <c:val>
            <c:numRef>
              <c:f>资金面!$X$5:$X$44</c:f>
              <c:numCache>
                <c:formatCode>###,###,###,###,##0.0000</c:formatCode>
                <c:ptCount val="40"/>
                <c:pt idx="1">
                  <c:v>3.9561999999999999</c:v>
                </c:pt>
                <c:pt idx="2">
                  <c:v>4.1844999999999999</c:v>
                </c:pt>
                <c:pt idx="3">
                  <c:v>3.9965000000000002</c:v>
                </c:pt>
                <c:pt idx="4">
                  <c:v>3.8837000000000002</c:v>
                </c:pt>
                <c:pt idx="5">
                  <c:v>3.871</c:v>
                </c:pt>
                <c:pt idx="6">
                  <c:v>3.8268</c:v>
                </c:pt>
                <c:pt idx="7">
                  <c:v>3.7342</c:v>
                </c:pt>
                <c:pt idx="8">
                  <c:v>3.7479</c:v>
                </c:pt>
                <c:pt idx="9">
                  <c:v>3.7692000000000001</c:v>
                </c:pt>
                <c:pt idx="10">
                  <c:v>3.758</c:v>
                </c:pt>
                <c:pt idx="11">
                  <c:v>3.8226</c:v>
                </c:pt>
                <c:pt idx="12">
                  <c:v>3.9740000000000002</c:v>
                </c:pt>
                <c:pt idx="14">
                  <c:v>4.5026000000000002</c:v>
                </c:pt>
                <c:pt idx="15">
                  <c:v>4.4287999999999998</c:v>
                </c:pt>
                <c:pt idx="16">
                  <c:v>4.5871000000000004</c:v>
                </c:pt>
                <c:pt idx="17">
                  <c:v>4.9687000000000001</c:v>
                </c:pt>
                <c:pt idx="18">
                  <c:v>4.5930999999999997</c:v>
                </c:pt>
                <c:pt idx="19">
                  <c:v>4.3266999999999998</c:v>
                </c:pt>
                <c:pt idx="20">
                  <c:v>4.0781000000000001</c:v>
                </c:pt>
                <c:pt idx="21">
                  <c:v>3.7221000000000002</c:v>
                </c:pt>
                <c:pt idx="22">
                  <c:v>4.0214999999999996</c:v>
                </c:pt>
                <c:pt idx="23">
                  <c:v>3.8193999999999999</c:v>
                </c:pt>
                <c:pt idx="24">
                  <c:v>3.7422</c:v>
                </c:pt>
                <c:pt idx="25">
                  <c:v>3.7648999999999999</c:v>
                </c:pt>
                <c:pt idx="26">
                  <c:v>3.7715000000000001</c:v>
                </c:pt>
                <c:pt idx="27">
                  <c:v>3.7825000000000002</c:v>
                </c:pt>
                <c:pt idx="28">
                  <c:v>3.7989000000000002</c:v>
                </c:pt>
                <c:pt idx="29">
                  <c:v>3.7429999999999999</c:v>
                </c:pt>
                <c:pt idx="30">
                  <c:v>3.9041000000000001</c:v>
                </c:pt>
                <c:pt idx="31">
                  <c:v>3.8713000000000002</c:v>
                </c:pt>
                <c:pt idx="32">
                  <c:v>4.0746000000000002</c:v>
                </c:pt>
                <c:pt idx="33">
                  <c:v>4.8697999999999997</c:v>
                </c:pt>
                <c:pt idx="34">
                  <c:v>4.9591000000000003</c:v>
                </c:pt>
                <c:pt idx="35">
                  <c:v>4.9974999999999996</c:v>
                </c:pt>
                <c:pt idx="36">
                  <c:v>4.7641999999999998</c:v>
                </c:pt>
                <c:pt idx="37">
                  <c:v>4.9268000000000001</c:v>
                </c:pt>
                <c:pt idx="38">
                  <c:v>4.7918000000000003</c:v>
                </c:pt>
                <c:pt idx="39">
                  <c:v>5.1241000000000003</c:v>
                </c:pt>
              </c:numCache>
            </c:numRef>
          </c:val>
          <c:smooth val="0"/>
          <c:extLst xmlns:c16r2="http://schemas.microsoft.com/office/drawing/2015/06/chart">
            <c:ext xmlns:c16="http://schemas.microsoft.com/office/drawing/2014/chart" uri="{C3380CC4-5D6E-409C-BE32-E72D297353CC}">
              <c16:uniqueId val="{00000001-923F-432C-8C9C-6B5BAB6F47E9}"/>
            </c:ext>
          </c:extLst>
        </c:ser>
        <c:ser>
          <c:idx val="2"/>
          <c:order val="2"/>
          <c:tx>
            <c:strRef>
              <c:f>资金面!$Y$4</c:f>
              <c:strCache>
                <c:ptCount val="1"/>
                <c:pt idx="0">
                  <c:v>银行间同业拆借加权利率:1个月</c:v>
                </c:pt>
              </c:strCache>
            </c:strRef>
          </c:tx>
          <c:spPr>
            <a:ln w="28575" cap="rnd">
              <a:solidFill>
                <a:schemeClr val="accent3"/>
              </a:solidFill>
              <a:round/>
            </a:ln>
            <a:effectLst/>
          </c:spPr>
          <c:marker>
            <c:symbol val="none"/>
          </c:marker>
          <c:dLbls>
            <c:dLbl>
              <c:idx val="39"/>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DCB-47B9-9FFA-7ABC489300E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仿宋_GB2312" panose="02010609030101010101" pitchFamily="49" charset="-122"/>
                    <a:ea typeface="仿宋_GB2312" panose="02010609030101010101" pitchFamily="49" charset="-122"/>
                    <a:cs typeface="+mn-cs"/>
                  </a:defRPr>
                </a:pPr>
                <a:endParaRPr lang="zh-CN"/>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资金面!$V$5:$V$44</c:f>
              <c:numCache>
                <c:formatCode>yyyy\-mm\-dd;@</c:formatCode>
                <c:ptCount val="40"/>
                <c:pt idx="0">
                  <c:v>43238</c:v>
                </c:pt>
                <c:pt idx="1">
                  <c:v>43237</c:v>
                </c:pt>
                <c:pt idx="2">
                  <c:v>43236</c:v>
                </c:pt>
                <c:pt idx="3">
                  <c:v>43235</c:v>
                </c:pt>
                <c:pt idx="4">
                  <c:v>43234</c:v>
                </c:pt>
                <c:pt idx="5">
                  <c:v>43231</c:v>
                </c:pt>
                <c:pt idx="6">
                  <c:v>43230</c:v>
                </c:pt>
                <c:pt idx="7">
                  <c:v>43229</c:v>
                </c:pt>
                <c:pt idx="8">
                  <c:v>43228</c:v>
                </c:pt>
                <c:pt idx="9">
                  <c:v>43227</c:v>
                </c:pt>
                <c:pt idx="10">
                  <c:v>43224</c:v>
                </c:pt>
                <c:pt idx="11">
                  <c:v>43223</c:v>
                </c:pt>
                <c:pt idx="12">
                  <c:v>43222</c:v>
                </c:pt>
                <c:pt idx="13">
                  <c:v>43218</c:v>
                </c:pt>
                <c:pt idx="14">
                  <c:v>43217</c:v>
                </c:pt>
                <c:pt idx="15">
                  <c:v>43216</c:v>
                </c:pt>
                <c:pt idx="16">
                  <c:v>43215</c:v>
                </c:pt>
                <c:pt idx="17">
                  <c:v>43214</c:v>
                </c:pt>
                <c:pt idx="18">
                  <c:v>43213</c:v>
                </c:pt>
                <c:pt idx="19">
                  <c:v>43210</c:v>
                </c:pt>
                <c:pt idx="20">
                  <c:v>43209</c:v>
                </c:pt>
                <c:pt idx="21">
                  <c:v>43208</c:v>
                </c:pt>
                <c:pt idx="22">
                  <c:v>43207</c:v>
                </c:pt>
                <c:pt idx="23">
                  <c:v>43206</c:v>
                </c:pt>
                <c:pt idx="24">
                  <c:v>43203</c:v>
                </c:pt>
                <c:pt idx="25">
                  <c:v>43202</c:v>
                </c:pt>
                <c:pt idx="26">
                  <c:v>43201</c:v>
                </c:pt>
                <c:pt idx="27">
                  <c:v>43200</c:v>
                </c:pt>
                <c:pt idx="28">
                  <c:v>43199</c:v>
                </c:pt>
                <c:pt idx="29">
                  <c:v>43198</c:v>
                </c:pt>
                <c:pt idx="30">
                  <c:v>43194</c:v>
                </c:pt>
                <c:pt idx="31">
                  <c:v>43193</c:v>
                </c:pt>
                <c:pt idx="32">
                  <c:v>43192</c:v>
                </c:pt>
                <c:pt idx="33">
                  <c:v>43189</c:v>
                </c:pt>
                <c:pt idx="34">
                  <c:v>43188</c:v>
                </c:pt>
                <c:pt idx="35">
                  <c:v>43187</c:v>
                </c:pt>
                <c:pt idx="36">
                  <c:v>43186</c:v>
                </c:pt>
                <c:pt idx="37">
                  <c:v>43185</c:v>
                </c:pt>
                <c:pt idx="38">
                  <c:v>43182</c:v>
                </c:pt>
                <c:pt idx="39">
                  <c:v>43181</c:v>
                </c:pt>
              </c:numCache>
            </c:numRef>
          </c:cat>
          <c:val>
            <c:numRef>
              <c:f>资金面!$Y$5:$Y$44</c:f>
              <c:numCache>
                <c:formatCode>General</c:formatCode>
                <c:ptCount val="40"/>
                <c:pt idx="0">
                  <c:v>3.9630999999999998</c:v>
                </c:pt>
                <c:pt idx="1">
                  <c:v>3.9365999999999999</c:v>
                </c:pt>
                <c:pt idx="2">
                  <c:v>3.7820999999999998</c:v>
                </c:pt>
                <c:pt idx="3">
                  <c:v>3.7837999999999998</c:v>
                </c:pt>
                <c:pt idx="4">
                  <c:v>3.6678000000000002</c:v>
                </c:pt>
                <c:pt idx="5">
                  <c:v>3.6324999999999998</c:v>
                </c:pt>
                <c:pt idx="6">
                  <c:v>3.7014</c:v>
                </c:pt>
                <c:pt idx="7">
                  <c:v>3.8578000000000001</c:v>
                </c:pt>
                <c:pt idx="8">
                  <c:v>3.7721</c:v>
                </c:pt>
                <c:pt idx="9">
                  <c:v>3.7023999999999999</c:v>
                </c:pt>
                <c:pt idx="10">
                  <c:v>4.1927000000000003</c:v>
                </c:pt>
                <c:pt idx="11">
                  <c:v>4.5468000000000002</c:v>
                </c:pt>
                <c:pt idx="12">
                  <c:v>4.2</c:v>
                </c:pt>
                <c:pt idx="14">
                  <c:v>4.2196999999999996</c:v>
                </c:pt>
                <c:pt idx="15">
                  <c:v>4.1909000000000001</c:v>
                </c:pt>
                <c:pt idx="16">
                  <c:v>4.8897000000000004</c:v>
                </c:pt>
                <c:pt idx="17">
                  <c:v>3.8075000000000001</c:v>
                </c:pt>
                <c:pt idx="18">
                  <c:v>4.9428999999999998</c:v>
                </c:pt>
                <c:pt idx="19">
                  <c:v>3.9009999999999998</c:v>
                </c:pt>
                <c:pt idx="20">
                  <c:v>3.7473999999999998</c:v>
                </c:pt>
                <c:pt idx="21">
                  <c:v>3.6884000000000001</c:v>
                </c:pt>
                <c:pt idx="22">
                  <c:v>4.2454999999999998</c:v>
                </c:pt>
                <c:pt idx="23">
                  <c:v>3.7947000000000002</c:v>
                </c:pt>
                <c:pt idx="24">
                  <c:v>3.7002999999999999</c:v>
                </c:pt>
                <c:pt idx="25">
                  <c:v>3.6551999999999998</c:v>
                </c:pt>
                <c:pt idx="26">
                  <c:v>4.1403999999999996</c:v>
                </c:pt>
                <c:pt idx="28">
                  <c:v>4.1711</c:v>
                </c:pt>
                <c:pt idx="29">
                  <c:v>3.6667999999999998</c:v>
                </c:pt>
                <c:pt idx="30">
                  <c:v>3.778</c:v>
                </c:pt>
                <c:pt idx="31">
                  <c:v>4.7007000000000003</c:v>
                </c:pt>
                <c:pt idx="32">
                  <c:v>4.2313999999999998</c:v>
                </c:pt>
                <c:pt idx="33">
                  <c:v>3.9323000000000001</c:v>
                </c:pt>
                <c:pt idx="34">
                  <c:v>4.0724</c:v>
                </c:pt>
                <c:pt idx="35">
                  <c:v>4.2538999999999998</c:v>
                </c:pt>
                <c:pt idx="36">
                  <c:v>4.4099000000000004</c:v>
                </c:pt>
                <c:pt idx="37">
                  <c:v>4.1666999999999996</c:v>
                </c:pt>
                <c:pt idx="38">
                  <c:v>4.0393999999999997</c:v>
                </c:pt>
                <c:pt idx="39">
                  <c:v>4.7857000000000003</c:v>
                </c:pt>
              </c:numCache>
            </c:numRef>
          </c:val>
          <c:smooth val="0"/>
          <c:extLst xmlns:c16r2="http://schemas.microsoft.com/office/drawing/2015/06/chart">
            <c:ext xmlns:c16="http://schemas.microsoft.com/office/drawing/2014/chart" uri="{C3380CC4-5D6E-409C-BE32-E72D297353CC}">
              <c16:uniqueId val="{00000000-CDCB-47B9-9FFA-7ABC489300E5}"/>
            </c:ext>
          </c:extLst>
        </c:ser>
        <c:dLbls>
          <c:showLegendKey val="0"/>
          <c:showVal val="0"/>
          <c:showCatName val="0"/>
          <c:showSerName val="0"/>
          <c:showPercent val="0"/>
          <c:showBubbleSize val="0"/>
        </c:dLbls>
        <c:smooth val="0"/>
        <c:axId val="458103488"/>
        <c:axId val="458083888"/>
      </c:lineChart>
      <c:dateAx>
        <c:axId val="458103488"/>
        <c:scaling>
          <c:orientation val="minMax"/>
        </c:scaling>
        <c:delete val="0"/>
        <c:axPos val="b"/>
        <c:numFmt formatCode="m&quot;月&quot;d&quot;日&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458083888"/>
        <c:crosses val="autoZero"/>
        <c:auto val="1"/>
        <c:lblOffset val="100"/>
        <c:baseTimeUnit val="days"/>
        <c:majorUnit val="7"/>
        <c:majorTimeUnit val="days"/>
      </c:dateAx>
      <c:valAx>
        <c:axId val="458083888"/>
        <c:scaling>
          <c:orientation val="minMax"/>
          <c:min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en-US"/>
                  <a:t>%</a:t>
                </a:r>
                <a:endParaRPr lang="zh-CN"/>
              </a:p>
            </c:rich>
          </c:tx>
          <c:overlay val="0"/>
          <c:spPr>
            <a:noFill/>
            <a:ln>
              <a:noFill/>
            </a:ln>
            <a:effectLst/>
          </c:spPr>
        </c:title>
        <c:numFmt formatCode="#,##0.00_);[Red]\(#,##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458103488"/>
        <c:crosses val="autoZero"/>
        <c:crossBetween val="between"/>
      </c:valAx>
      <c:spPr>
        <a:noFill/>
        <a:ln>
          <a:noFill/>
        </a:ln>
        <a:effectLst/>
      </c:spPr>
    </c:plotArea>
    <c:legend>
      <c:legendPos val="b"/>
      <c:layout>
        <c:manualLayout>
          <c:xMode val="edge"/>
          <c:yMode val="edge"/>
          <c:x val="3.6163604549431322E-2"/>
          <c:y val="0.84615740740740741"/>
          <c:w val="0.92452830188679236"/>
          <c:h val="0.130694444444444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仿宋_GB2312" panose="02010609030101010101" pitchFamily="49" charset="-122"/>
                <a:ea typeface="仿宋_GB2312" panose="02010609030101010101" pitchFamily="49" charset="-122"/>
                <a:cs typeface="+mn-cs"/>
              </a:defRPr>
            </a:pPr>
            <a:r>
              <a:rPr lang="zh-CN" b="1">
                <a:solidFill>
                  <a:schemeClr val="tx1"/>
                </a:solidFill>
              </a:rPr>
              <a:t>利率变动情况</a:t>
            </a:r>
          </a:p>
        </c:rich>
      </c:tx>
      <c:overlay val="0"/>
      <c:spPr>
        <a:noFill/>
        <a:ln>
          <a:noFill/>
        </a:ln>
        <a:effectLst/>
      </c:spPr>
    </c:title>
    <c:autoTitleDeleted val="0"/>
    <c:plotArea>
      <c:layout/>
      <c:lineChart>
        <c:grouping val="standard"/>
        <c:varyColors val="0"/>
        <c:ser>
          <c:idx val="0"/>
          <c:order val="0"/>
          <c:tx>
            <c:strRef>
              <c:f>银行间加权利率!$L$9</c:f>
              <c:strCache>
                <c:ptCount val="1"/>
                <c:pt idx="0">
                  <c:v>银行间同业拆借加权平均利率</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银行间加权利率!$K$10:$K$22</c:f>
              <c:numCache>
                <c:formatCode>yyyy\-mm;@</c:formatCode>
                <c:ptCount val="13"/>
                <c:pt idx="0">
                  <c:v>43220</c:v>
                </c:pt>
                <c:pt idx="1">
                  <c:v>43190</c:v>
                </c:pt>
                <c:pt idx="2">
                  <c:v>43159</c:v>
                </c:pt>
                <c:pt idx="3">
                  <c:v>43131</c:v>
                </c:pt>
                <c:pt idx="4">
                  <c:v>43100</c:v>
                </c:pt>
                <c:pt idx="5">
                  <c:v>43069</c:v>
                </c:pt>
                <c:pt idx="6">
                  <c:v>43039</c:v>
                </c:pt>
                <c:pt idx="7">
                  <c:v>43008</c:v>
                </c:pt>
                <c:pt idx="8">
                  <c:v>42978</c:v>
                </c:pt>
                <c:pt idx="9">
                  <c:v>42947</c:v>
                </c:pt>
                <c:pt idx="10">
                  <c:v>42916</c:v>
                </c:pt>
                <c:pt idx="11">
                  <c:v>42886</c:v>
                </c:pt>
                <c:pt idx="12">
                  <c:v>42855</c:v>
                </c:pt>
              </c:numCache>
            </c:numRef>
          </c:cat>
          <c:val>
            <c:numRef>
              <c:f>银行间加权利率!$L$10:$L$22</c:f>
              <c:numCache>
                <c:formatCode>0.00_);[Red]\(0.00\)</c:formatCode>
                <c:ptCount val="13"/>
                <c:pt idx="0">
                  <c:v>2.8067000000000002</c:v>
                </c:pt>
                <c:pt idx="1">
                  <c:v>2.7444999999999999</c:v>
                </c:pt>
                <c:pt idx="2">
                  <c:v>2.7265999999999999</c:v>
                </c:pt>
                <c:pt idx="3">
                  <c:v>2.7787000000000002</c:v>
                </c:pt>
                <c:pt idx="4">
                  <c:v>2.9138000000000002</c:v>
                </c:pt>
                <c:pt idx="5">
                  <c:v>2.9163000000000001</c:v>
                </c:pt>
                <c:pt idx="6">
                  <c:v>2.8231999999999999</c:v>
                </c:pt>
                <c:pt idx="7">
                  <c:v>2.9167999999999998</c:v>
                </c:pt>
                <c:pt idx="8">
                  <c:v>2.9628000000000001</c:v>
                </c:pt>
                <c:pt idx="9">
                  <c:v>2.8207</c:v>
                </c:pt>
                <c:pt idx="10">
                  <c:v>2.9434</c:v>
                </c:pt>
                <c:pt idx="11">
                  <c:v>2.8795000000000002</c:v>
                </c:pt>
                <c:pt idx="12">
                  <c:v>2.6514000000000002</c:v>
                </c:pt>
              </c:numCache>
            </c:numRef>
          </c:val>
          <c:smooth val="0"/>
        </c:ser>
        <c:ser>
          <c:idx val="1"/>
          <c:order val="1"/>
          <c:tx>
            <c:strRef>
              <c:f>银行间加权利率!$M$9</c:f>
              <c:strCache>
                <c:ptCount val="1"/>
                <c:pt idx="0">
                  <c:v>银行间债券质押式回购加权平均利率</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银行间加权利率!$K$10:$K$22</c:f>
              <c:numCache>
                <c:formatCode>yyyy\-mm;@</c:formatCode>
                <c:ptCount val="13"/>
                <c:pt idx="0">
                  <c:v>43220</c:v>
                </c:pt>
                <c:pt idx="1">
                  <c:v>43190</c:v>
                </c:pt>
                <c:pt idx="2">
                  <c:v>43159</c:v>
                </c:pt>
                <c:pt idx="3">
                  <c:v>43131</c:v>
                </c:pt>
                <c:pt idx="4">
                  <c:v>43100</c:v>
                </c:pt>
                <c:pt idx="5">
                  <c:v>43069</c:v>
                </c:pt>
                <c:pt idx="6">
                  <c:v>43039</c:v>
                </c:pt>
                <c:pt idx="7">
                  <c:v>43008</c:v>
                </c:pt>
                <c:pt idx="8">
                  <c:v>42978</c:v>
                </c:pt>
                <c:pt idx="9">
                  <c:v>42947</c:v>
                </c:pt>
                <c:pt idx="10">
                  <c:v>42916</c:v>
                </c:pt>
                <c:pt idx="11">
                  <c:v>42886</c:v>
                </c:pt>
                <c:pt idx="12">
                  <c:v>42855</c:v>
                </c:pt>
              </c:numCache>
            </c:numRef>
          </c:cat>
          <c:val>
            <c:numRef>
              <c:f>银行间加权利率!$M$10:$M$22</c:f>
              <c:numCache>
                <c:formatCode>0.00_);[Red]\(0.00\)</c:formatCode>
                <c:ptCount val="13"/>
                <c:pt idx="0">
                  <c:v>3.1042999999999998</c:v>
                </c:pt>
                <c:pt idx="1">
                  <c:v>2.9007000000000001</c:v>
                </c:pt>
                <c:pt idx="2">
                  <c:v>2.8681999999999999</c:v>
                </c:pt>
                <c:pt idx="3">
                  <c:v>2.8795000000000002</c:v>
                </c:pt>
                <c:pt idx="4">
                  <c:v>3.1088</c:v>
                </c:pt>
                <c:pt idx="5">
                  <c:v>2.9969999999999999</c:v>
                </c:pt>
                <c:pt idx="6">
                  <c:v>2.9094000000000002</c:v>
                </c:pt>
                <c:pt idx="7">
                  <c:v>3.0701000000000001</c:v>
                </c:pt>
                <c:pt idx="8">
                  <c:v>3.0926</c:v>
                </c:pt>
                <c:pt idx="9">
                  <c:v>2.9036</c:v>
                </c:pt>
                <c:pt idx="10">
                  <c:v>3.0285000000000002</c:v>
                </c:pt>
                <c:pt idx="11">
                  <c:v>2.9241000000000001</c:v>
                </c:pt>
                <c:pt idx="12">
                  <c:v>2.7949999999999999</c:v>
                </c:pt>
              </c:numCache>
            </c:numRef>
          </c:val>
          <c:smooth val="0"/>
        </c:ser>
        <c:dLbls>
          <c:showLegendKey val="0"/>
          <c:showVal val="0"/>
          <c:showCatName val="0"/>
          <c:showSerName val="0"/>
          <c:showPercent val="0"/>
          <c:showBubbleSize val="0"/>
        </c:dLbls>
        <c:marker val="1"/>
        <c:smooth val="0"/>
        <c:axId val="381815840"/>
        <c:axId val="387108448"/>
      </c:lineChart>
      <c:dateAx>
        <c:axId val="381815840"/>
        <c:scaling>
          <c:orientation val="minMax"/>
        </c:scaling>
        <c:delete val="0"/>
        <c:axPos val="b"/>
        <c:numFmt formatCode="yyyy\-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387108448"/>
        <c:crosses val="autoZero"/>
        <c:auto val="1"/>
        <c:lblOffset val="100"/>
        <c:baseTimeUnit val="months"/>
      </c:dateAx>
      <c:valAx>
        <c:axId val="387108448"/>
        <c:scaling>
          <c:orientation val="minMax"/>
          <c:min val="2.299999999999999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en-US" altLang="zh-CN"/>
                  <a:t>%</a:t>
                </a:r>
                <a:endParaRPr lang="zh-CN" altLang="en-US"/>
              </a:p>
            </c:rich>
          </c:tx>
          <c:overlay val="0"/>
          <c:spPr>
            <a:noFill/>
            <a:ln>
              <a:noFill/>
            </a:ln>
            <a:effectLst/>
          </c:spPr>
        </c:title>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38181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仿宋_GB2312" panose="02010609030101010101" pitchFamily="49" charset="-122"/>
                <a:ea typeface="仿宋_GB2312" panose="02010609030101010101" pitchFamily="49" charset="-122"/>
                <a:cs typeface="+mn-cs"/>
              </a:defRPr>
            </a:pPr>
            <a:r>
              <a:rPr lang="zh-CN" b="1">
                <a:solidFill>
                  <a:schemeClr val="tx1"/>
                </a:solidFill>
              </a:rPr>
              <a:t>中国</a:t>
            </a:r>
            <a:r>
              <a:rPr lang="en-US" b="1">
                <a:solidFill>
                  <a:schemeClr val="tx1"/>
                </a:solidFill>
              </a:rPr>
              <a:t>P2P</a:t>
            </a:r>
            <a:r>
              <a:rPr lang="zh-CN" b="1">
                <a:solidFill>
                  <a:schemeClr val="tx1"/>
                </a:solidFill>
              </a:rPr>
              <a:t>市场利率指数</a:t>
            </a:r>
          </a:p>
        </c:rich>
      </c:tx>
      <c:overlay val="0"/>
      <c:spPr>
        <a:noFill/>
        <a:ln>
          <a:noFill/>
        </a:ln>
        <a:effectLst/>
      </c:spPr>
    </c:title>
    <c:autoTitleDeleted val="0"/>
    <c:plotArea>
      <c:layout/>
      <c:lineChart>
        <c:grouping val="standard"/>
        <c:varyColors val="0"/>
        <c:ser>
          <c:idx val="0"/>
          <c:order val="0"/>
          <c:tx>
            <c:strRef>
              <c:f>p2p市场利率!$J$4</c:f>
              <c:strCache>
                <c:ptCount val="1"/>
                <c:pt idx="0">
                  <c:v>P2P市场利率指数：1-3个月</c:v>
                </c:pt>
              </c:strCache>
            </c:strRef>
          </c:tx>
          <c:spPr>
            <a:ln w="28575" cap="rnd">
              <a:solidFill>
                <a:schemeClr val="accent1"/>
              </a:solidFill>
              <a:round/>
            </a:ln>
            <a:effectLst/>
          </c:spPr>
          <c:marker>
            <c:symbol val="none"/>
          </c:marker>
          <c:cat>
            <c:numRef>
              <c:f>p2p市场利率!$I$5:$I$18</c:f>
              <c:numCache>
                <c:formatCode>yyyy\-mm\-dd;@</c:formatCode>
                <c:ptCount val="14"/>
                <c:pt idx="0">
                  <c:v>43168</c:v>
                </c:pt>
                <c:pt idx="1">
                  <c:v>43161</c:v>
                </c:pt>
                <c:pt idx="2">
                  <c:v>43154</c:v>
                </c:pt>
                <c:pt idx="3">
                  <c:v>43147</c:v>
                </c:pt>
                <c:pt idx="4">
                  <c:v>43140</c:v>
                </c:pt>
                <c:pt idx="5">
                  <c:v>43133</c:v>
                </c:pt>
                <c:pt idx="6">
                  <c:v>43126</c:v>
                </c:pt>
                <c:pt idx="7">
                  <c:v>43119</c:v>
                </c:pt>
                <c:pt idx="8">
                  <c:v>43112</c:v>
                </c:pt>
                <c:pt idx="9">
                  <c:v>43105</c:v>
                </c:pt>
                <c:pt idx="10">
                  <c:v>43098</c:v>
                </c:pt>
                <c:pt idx="11">
                  <c:v>43091</c:v>
                </c:pt>
                <c:pt idx="12">
                  <c:v>43084</c:v>
                </c:pt>
                <c:pt idx="13">
                  <c:v>43077</c:v>
                </c:pt>
              </c:numCache>
            </c:numRef>
          </c:cat>
          <c:val>
            <c:numRef>
              <c:f>p2p市场利率!$J$5:$J$18</c:f>
              <c:numCache>
                <c:formatCode>###,###,###,###,##0.00</c:formatCode>
                <c:ptCount val="14"/>
                <c:pt idx="0">
                  <c:v>9.06</c:v>
                </c:pt>
                <c:pt idx="1">
                  <c:v>9.3000000000000007</c:v>
                </c:pt>
                <c:pt idx="2">
                  <c:v>9.2799999999999994</c:v>
                </c:pt>
                <c:pt idx="3">
                  <c:v>9.1</c:v>
                </c:pt>
                <c:pt idx="4">
                  <c:v>9.02</c:v>
                </c:pt>
                <c:pt idx="5">
                  <c:v>9</c:v>
                </c:pt>
                <c:pt idx="6">
                  <c:v>9.1300000000000008</c:v>
                </c:pt>
                <c:pt idx="7">
                  <c:v>9.25</c:v>
                </c:pt>
                <c:pt idx="8">
                  <c:v>9.1199999999999992</c:v>
                </c:pt>
                <c:pt idx="9">
                  <c:v>8.92</c:v>
                </c:pt>
                <c:pt idx="10">
                  <c:v>8.82</c:v>
                </c:pt>
                <c:pt idx="11">
                  <c:v>8.9499999999999993</c:v>
                </c:pt>
                <c:pt idx="12">
                  <c:v>9.0399999999999991</c:v>
                </c:pt>
                <c:pt idx="13">
                  <c:v>9</c:v>
                </c:pt>
              </c:numCache>
            </c:numRef>
          </c:val>
          <c:smooth val="0"/>
          <c:extLst xmlns:c16r2="http://schemas.microsoft.com/office/drawing/2015/06/chart">
            <c:ext xmlns:c16="http://schemas.microsoft.com/office/drawing/2014/chart" uri="{C3380CC4-5D6E-409C-BE32-E72D297353CC}">
              <c16:uniqueId val="{00000000-9C89-4182-A6AC-086C126CF13D}"/>
            </c:ext>
          </c:extLst>
        </c:ser>
        <c:ser>
          <c:idx val="1"/>
          <c:order val="1"/>
          <c:tx>
            <c:strRef>
              <c:f>p2p市场利率!$K$4</c:f>
              <c:strCache>
                <c:ptCount val="1"/>
                <c:pt idx="0">
                  <c:v>P2P市场利率指数：3-6个月</c:v>
                </c:pt>
              </c:strCache>
            </c:strRef>
          </c:tx>
          <c:spPr>
            <a:ln w="28575" cap="rnd">
              <a:solidFill>
                <a:schemeClr val="accent2"/>
              </a:solidFill>
              <a:round/>
            </a:ln>
            <a:effectLst/>
          </c:spPr>
          <c:marker>
            <c:symbol val="none"/>
          </c:marker>
          <c:cat>
            <c:numRef>
              <c:f>p2p市场利率!$I$5:$I$18</c:f>
              <c:numCache>
                <c:formatCode>yyyy\-mm\-dd;@</c:formatCode>
                <c:ptCount val="14"/>
                <c:pt idx="0">
                  <c:v>43168</c:v>
                </c:pt>
                <c:pt idx="1">
                  <c:v>43161</c:v>
                </c:pt>
                <c:pt idx="2">
                  <c:v>43154</c:v>
                </c:pt>
                <c:pt idx="3">
                  <c:v>43147</c:v>
                </c:pt>
                <c:pt idx="4">
                  <c:v>43140</c:v>
                </c:pt>
                <c:pt idx="5">
                  <c:v>43133</c:v>
                </c:pt>
                <c:pt idx="6">
                  <c:v>43126</c:v>
                </c:pt>
                <c:pt idx="7">
                  <c:v>43119</c:v>
                </c:pt>
                <c:pt idx="8">
                  <c:v>43112</c:v>
                </c:pt>
                <c:pt idx="9">
                  <c:v>43105</c:v>
                </c:pt>
                <c:pt idx="10">
                  <c:v>43098</c:v>
                </c:pt>
                <c:pt idx="11">
                  <c:v>43091</c:v>
                </c:pt>
                <c:pt idx="12">
                  <c:v>43084</c:v>
                </c:pt>
                <c:pt idx="13">
                  <c:v>43077</c:v>
                </c:pt>
              </c:numCache>
            </c:numRef>
          </c:cat>
          <c:val>
            <c:numRef>
              <c:f>p2p市场利率!$K$5:$K$18</c:f>
              <c:numCache>
                <c:formatCode>###,###,###,###,##0.00</c:formatCode>
                <c:ptCount val="14"/>
                <c:pt idx="0">
                  <c:v>9.3699999999999992</c:v>
                </c:pt>
                <c:pt idx="1">
                  <c:v>9.52</c:v>
                </c:pt>
                <c:pt idx="2">
                  <c:v>9.68</c:v>
                </c:pt>
                <c:pt idx="3">
                  <c:v>9.0299999999999994</c:v>
                </c:pt>
                <c:pt idx="4">
                  <c:v>9.16</c:v>
                </c:pt>
                <c:pt idx="5">
                  <c:v>9.49</c:v>
                </c:pt>
                <c:pt idx="6">
                  <c:v>9.2100000000000009</c:v>
                </c:pt>
                <c:pt idx="7">
                  <c:v>9.33</c:v>
                </c:pt>
                <c:pt idx="8">
                  <c:v>9.31</c:v>
                </c:pt>
                <c:pt idx="9">
                  <c:v>9.23</c:v>
                </c:pt>
                <c:pt idx="10">
                  <c:v>9.5500000000000007</c:v>
                </c:pt>
                <c:pt idx="11">
                  <c:v>9.33</c:v>
                </c:pt>
                <c:pt idx="12">
                  <c:v>9.41</c:v>
                </c:pt>
                <c:pt idx="13">
                  <c:v>9.34</c:v>
                </c:pt>
              </c:numCache>
            </c:numRef>
          </c:val>
          <c:smooth val="0"/>
          <c:extLst xmlns:c16r2="http://schemas.microsoft.com/office/drawing/2015/06/chart">
            <c:ext xmlns:c16="http://schemas.microsoft.com/office/drawing/2014/chart" uri="{C3380CC4-5D6E-409C-BE32-E72D297353CC}">
              <c16:uniqueId val="{00000001-9C89-4182-A6AC-086C126CF13D}"/>
            </c:ext>
          </c:extLst>
        </c:ser>
        <c:ser>
          <c:idx val="2"/>
          <c:order val="2"/>
          <c:tx>
            <c:strRef>
              <c:f>p2p市场利率!$L$4</c:f>
              <c:strCache>
                <c:ptCount val="1"/>
                <c:pt idx="0">
                  <c:v>P2P市场利率指数：6-12个月</c:v>
                </c:pt>
              </c:strCache>
            </c:strRef>
          </c:tx>
          <c:spPr>
            <a:ln w="28575" cap="rnd">
              <a:solidFill>
                <a:schemeClr val="accent3"/>
              </a:solidFill>
              <a:round/>
            </a:ln>
            <a:effectLst/>
          </c:spPr>
          <c:marker>
            <c:symbol val="none"/>
          </c:marker>
          <c:cat>
            <c:numRef>
              <c:f>p2p市场利率!$I$5:$I$18</c:f>
              <c:numCache>
                <c:formatCode>yyyy\-mm\-dd;@</c:formatCode>
                <c:ptCount val="14"/>
                <c:pt idx="0">
                  <c:v>43168</c:v>
                </c:pt>
                <c:pt idx="1">
                  <c:v>43161</c:v>
                </c:pt>
                <c:pt idx="2">
                  <c:v>43154</c:v>
                </c:pt>
                <c:pt idx="3">
                  <c:v>43147</c:v>
                </c:pt>
                <c:pt idx="4">
                  <c:v>43140</c:v>
                </c:pt>
                <c:pt idx="5">
                  <c:v>43133</c:v>
                </c:pt>
                <c:pt idx="6">
                  <c:v>43126</c:v>
                </c:pt>
                <c:pt idx="7">
                  <c:v>43119</c:v>
                </c:pt>
                <c:pt idx="8">
                  <c:v>43112</c:v>
                </c:pt>
                <c:pt idx="9">
                  <c:v>43105</c:v>
                </c:pt>
                <c:pt idx="10">
                  <c:v>43098</c:v>
                </c:pt>
                <c:pt idx="11">
                  <c:v>43091</c:v>
                </c:pt>
                <c:pt idx="12">
                  <c:v>43084</c:v>
                </c:pt>
                <c:pt idx="13">
                  <c:v>43077</c:v>
                </c:pt>
              </c:numCache>
            </c:numRef>
          </c:cat>
          <c:val>
            <c:numRef>
              <c:f>p2p市场利率!$L$5:$L$18</c:f>
              <c:numCache>
                <c:formatCode>###,###,###,###,##0.00</c:formatCode>
                <c:ptCount val="14"/>
                <c:pt idx="0">
                  <c:v>9.8800000000000008</c:v>
                </c:pt>
                <c:pt idx="1">
                  <c:v>10.1</c:v>
                </c:pt>
                <c:pt idx="2">
                  <c:v>9.91</c:v>
                </c:pt>
                <c:pt idx="3">
                  <c:v>9.3000000000000007</c:v>
                </c:pt>
                <c:pt idx="4">
                  <c:v>9.3000000000000007</c:v>
                </c:pt>
                <c:pt idx="5">
                  <c:v>9.73</c:v>
                </c:pt>
                <c:pt idx="6">
                  <c:v>9.41</c:v>
                </c:pt>
                <c:pt idx="7">
                  <c:v>9.49</c:v>
                </c:pt>
                <c:pt idx="8">
                  <c:v>9.4700000000000006</c:v>
                </c:pt>
                <c:pt idx="9">
                  <c:v>9.23</c:v>
                </c:pt>
                <c:pt idx="10">
                  <c:v>9.81</c:v>
                </c:pt>
                <c:pt idx="11">
                  <c:v>9.52</c:v>
                </c:pt>
                <c:pt idx="12">
                  <c:v>9.58</c:v>
                </c:pt>
                <c:pt idx="13">
                  <c:v>9.43</c:v>
                </c:pt>
              </c:numCache>
            </c:numRef>
          </c:val>
          <c:smooth val="0"/>
          <c:extLst xmlns:c16r2="http://schemas.microsoft.com/office/drawing/2015/06/chart">
            <c:ext xmlns:c16="http://schemas.microsoft.com/office/drawing/2014/chart" uri="{C3380CC4-5D6E-409C-BE32-E72D297353CC}">
              <c16:uniqueId val="{00000002-9C89-4182-A6AC-086C126CF13D}"/>
            </c:ext>
          </c:extLst>
        </c:ser>
        <c:ser>
          <c:idx val="3"/>
          <c:order val="3"/>
          <c:tx>
            <c:strRef>
              <c:f>p2p市场利率!$M$4</c:f>
              <c:strCache>
                <c:ptCount val="1"/>
                <c:pt idx="0">
                  <c:v>P2P市场利率指数：1年以上</c:v>
                </c:pt>
              </c:strCache>
            </c:strRef>
          </c:tx>
          <c:spPr>
            <a:ln w="28575" cap="rnd">
              <a:solidFill>
                <a:schemeClr val="accent4"/>
              </a:solidFill>
              <a:round/>
            </a:ln>
            <a:effectLst/>
          </c:spPr>
          <c:marker>
            <c:symbol val="none"/>
          </c:marker>
          <c:cat>
            <c:numRef>
              <c:f>p2p市场利率!$I$5:$I$18</c:f>
              <c:numCache>
                <c:formatCode>yyyy\-mm\-dd;@</c:formatCode>
                <c:ptCount val="14"/>
                <c:pt idx="0">
                  <c:v>43168</c:v>
                </c:pt>
                <c:pt idx="1">
                  <c:v>43161</c:v>
                </c:pt>
                <c:pt idx="2">
                  <c:v>43154</c:v>
                </c:pt>
                <c:pt idx="3">
                  <c:v>43147</c:v>
                </c:pt>
                <c:pt idx="4">
                  <c:v>43140</c:v>
                </c:pt>
                <c:pt idx="5">
                  <c:v>43133</c:v>
                </c:pt>
                <c:pt idx="6">
                  <c:v>43126</c:v>
                </c:pt>
                <c:pt idx="7">
                  <c:v>43119</c:v>
                </c:pt>
                <c:pt idx="8">
                  <c:v>43112</c:v>
                </c:pt>
                <c:pt idx="9">
                  <c:v>43105</c:v>
                </c:pt>
                <c:pt idx="10">
                  <c:v>43098</c:v>
                </c:pt>
                <c:pt idx="11">
                  <c:v>43091</c:v>
                </c:pt>
                <c:pt idx="12">
                  <c:v>43084</c:v>
                </c:pt>
                <c:pt idx="13">
                  <c:v>43077</c:v>
                </c:pt>
              </c:numCache>
            </c:numRef>
          </c:cat>
          <c:val>
            <c:numRef>
              <c:f>p2p市场利率!$M$5:$M$18</c:f>
              <c:numCache>
                <c:formatCode>###,###,###,###,##0.00</c:formatCode>
                <c:ptCount val="14"/>
                <c:pt idx="0">
                  <c:v>9.76</c:v>
                </c:pt>
                <c:pt idx="1">
                  <c:v>9.75</c:v>
                </c:pt>
                <c:pt idx="2">
                  <c:v>9.57</c:v>
                </c:pt>
                <c:pt idx="3">
                  <c:v>9.06</c:v>
                </c:pt>
                <c:pt idx="4">
                  <c:v>9.69</c:v>
                </c:pt>
                <c:pt idx="5">
                  <c:v>9.49</c:v>
                </c:pt>
                <c:pt idx="6">
                  <c:v>9.9600000000000009</c:v>
                </c:pt>
                <c:pt idx="7">
                  <c:v>9.84</c:v>
                </c:pt>
                <c:pt idx="8">
                  <c:v>9.61</c:v>
                </c:pt>
                <c:pt idx="9">
                  <c:v>9.86</c:v>
                </c:pt>
                <c:pt idx="10">
                  <c:v>9.6199999999999992</c:v>
                </c:pt>
                <c:pt idx="11">
                  <c:v>10.08</c:v>
                </c:pt>
                <c:pt idx="12">
                  <c:v>9.8699999999999992</c:v>
                </c:pt>
                <c:pt idx="13">
                  <c:v>10.4</c:v>
                </c:pt>
              </c:numCache>
            </c:numRef>
          </c:val>
          <c:smooth val="0"/>
          <c:extLst xmlns:c16r2="http://schemas.microsoft.com/office/drawing/2015/06/chart">
            <c:ext xmlns:c16="http://schemas.microsoft.com/office/drawing/2014/chart" uri="{C3380CC4-5D6E-409C-BE32-E72D297353CC}">
              <c16:uniqueId val="{00000003-9C89-4182-A6AC-086C126CF13D}"/>
            </c:ext>
          </c:extLst>
        </c:ser>
        <c:dLbls>
          <c:showLegendKey val="0"/>
          <c:showVal val="0"/>
          <c:showCatName val="0"/>
          <c:showSerName val="0"/>
          <c:showPercent val="0"/>
          <c:showBubbleSize val="0"/>
        </c:dLbls>
        <c:smooth val="0"/>
        <c:axId val="613577296"/>
        <c:axId val="613577856"/>
      </c:lineChart>
      <c:dateAx>
        <c:axId val="613577296"/>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3577856"/>
        <c:crosses val="autoZero"/>
        <c:auto val="1"/>
        <c:lblOffset val="100"/>
        <c:baseTimeUnit val="days"/>
      </c:dateAx>
      <c:valAx>
        <c:axId val="613577856"/>
        <c:scaling>
          <c:orientation val="minMax"/>
          <c:min val="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r>
                  <a:rPr lang="en-US"/>
                  <a:t>%</a:t>
                </a:r>
              </a:p>
            </c:rich>
          </c:tx>
          <c:overlay val="0"/>
          <c:spPr>
            <a:noFill/>
            <a:ln>
              <a:noFill/>
            </a:ln>
            <a:effectLst/>
          </c:spPr>
        </c:title>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crossAx val="61357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仿宋_GB2312" panose="02010609030101010101" pitchFamily="49" charset="-122"/>
              <a:ea typeface="仿宋_GB2312" panose="02010609030101010101" pitchFamily="49" charset="-122"/>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仿宋_GB2312" panose="02010609030101010101" pitchFamily="49" charset="-122"/>
          <a:ea typeface="仿宋_GB2312" panose="02010609030101010101" pitchFamily="49" charset="-122"/>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7F372-4B4F-4B17-921A-0AEBC1AA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28</Pages>
  <Words>1997</Words>
  <Characters>11387</Characters>
  <Application>Microsoft Office Word</Application>
  <DocSecurity>0</DocSecurity>
  <Lines>94</Lines>
  <Paragraphs>26</Paragraphs>
  <ScaleCrop>false</ScaleCrop>
  <Company/>
  <LinksUpToDate>false</LinksUpToDate>
  <CharactersWithSpaces>13358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林志伟</dc:creator>
  <cp:lastModifiedBy>lenovo</cp:lastModifiedBy>
  <cp:revision>4</cp:revision>
  <cp:lastPrinted>2018-03-22T07:11:00Z</cp:lastPrinted>
  <dcterms:created xsi:type="dcterms:W3CDTF">2018-05-23T09:44:00Z</dcterms:created>
  <dcterms:modified xsi:type="dcterms:W3CDTF">2018-05-28T05:54:00Z</dcterms:modified>
</cp:coreProperties>
</file>