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DD" w:rsidRPr="00B571DD" w:rsidRDefault="00B571DD" w:rsidP="00B571DD">
      <w:pPr>
        <w:topLinePunct/>
        <w:spacing w:line="560" w:lineRule="exact"/>
        <w:jc w:val="center"/>
        <w:rPr>
          <w:rFonts w:ascii="仿宋_GB2312" w:eastAsia="仿宋_GB2312" w:hAnsi="仿宋" w:cs="仿宋_GB2312"/>
          <w:bCs/>
          <w:sz w:val="32"/>
          <w:szCs w:val="32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关于</w:t>
      </w:r>
      <w:r w:rsidRPr="005D1C1F">
        <w:rPr>
          <w:rFonts w:ascii="方正小标宋简体" w:eastAsia="方正小标宋简体" w:hAnsi="黑体" w:cs="黑体"/>
          <w:bCs/>
          <w:sz w:val="44"/>
          <w:szCs w:val="44"/>
          <w:u w:val="single"/>
        </w:rPr>
        <w:t xml:space="preserve">              </w:t>
      </w:r>
      <w:r w:rsidRPr="005D1C1F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（银行全称）参与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国家农业信贷担保联盟有限责任公司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资金运用服务项目评选的函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  <w:r w:rsidRPr="005D1C1F">
        <w:rPr>
          <w:rFonts w:ascii="方正小标宋简体" w:eastAsia="方正小标宋简体" w:hAnsi="黑体" w:cs="黑体" w:hint="eastAsia"/>
          <w:bCs/>
          <w:sz w:val="44"/>
          <w:szCs w:val="44"/>
        </w:rPr>
        <w:t>（模板）</w:t>
      </w:r>
    </w:p>
    <w:p w:rsidR="00B571DD" w:rsidRPr="005D1C1F" w:rsidRDefault="00B571DD" w:rsidP="00B571DD">
      <w:pPr>
        <w:topLinePunct/>
        <w:spacing w:line="560" w:lineRule="exact"/>
        <w:jc w:val="center"/>
        <w:rPr>
          <w:rFonts w:ascii="黑体" w:eastAsia="黑体" w:hAnsi="黑体" w:cs="黑体"/>
          <w:bCs/>
          <w:sz w:val="44"/>
          <w:szCs w:val="44"/>
        </w:rPr>
      </w:pPr>
    </w:p>
    <w:p w:rsidR="00B571DD" w:rsidRPr="005D1C1F" w:rsidRDefault="00B571DD" w:rsidP="00B571DD">
      <w:pPr>
        <w:topLinePunct/>
        <w:spacing w:line="560" w:lineRule="exact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国家农业信贷担保联盟有限责任公司：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/>
          <w:sz w:val="32"/>
          <w:szCs w:val="28"/>
          <w:u w:val="single"/>
        </w:rPr>
        <w:t xml:space="preserve">                       </w:t>
      </w:r>
      <w:r w:rsidRPr="005D1C1F">
        <w:rPr>
          <w:rFonts w:ascii="仿宋_GB2312" w:eastAsia="仿宋_GB2312" w:hAnsi="仿宋_GB2312" w:cs="仿宋_GB2312" w:hint="eastAsia"/>
          <w:sz w:val="32"/>
          <w:szCs w:val="28"/>
        </w:rPr>
        <w:t>（银行全称）自愿参与贵单位资金运用服务项目：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一、我方已认真审阅贵公司通知，完全理解并同意放弃对通知提出质疑及争议的权利。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二、我方将按通知规定履行全部责任和义务。</w:t>
      </w:r>
    </w:p>
    <w:p w:rsidR="00B571DD" w:rsidRPr="005D1C1F" w:rsidRDefault="00B571DD" w:rsidP="00B571DD">
      <w:pPr>
        <w:topLinePunct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z w:val="32"/>
          <w:szCs w:val="28"/>
        </w:rPr>
        <w:t>三、根据贵公司资金运用服务项目的要求，我方提供以下指标信息、服务方案及报价：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22"/>
        </w:rPr>
      </w:pPr>
      <w:r w:rsidRPr="005D1C1F">
        <w:rPr>
          <w:rFonts w:ascii="仿宋_GB2312" w:eastAsia="仿宋_GB2312" w:hAnsi="仿宋_GB2312" w:cs="仿宋_GB2312"/>
          <w:bCs/>
          <w:sz w:val="32"/>
          <w:szCs w:val="28"/>
        </w:rPr>
        <w:t>1.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本行经营状况</w:t>
      </w:r>
    </w:p>
    <w:tbl>
      <w:tblPr>
        <w:tblW w:w="4479" w:type="pct"/>
        <w:jc w:val="center"/>
        <w:tblLook w:val="04A0"/>
      </w:tblPr>
      <w:tblGrid>
        <w:gridCol w:w="3901"/>
        <w:gridCol w:w="3733"/>
      </w:tblGrid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sz w:val="28"/>
                <w:szCs w:val="32"/>
              </w:rPr>
              <w:t>经营状况指标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上年度净资产总额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上年度资本充足率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上年度不良贷款率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上年度资产利润率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上年度流动性比例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近两年主体评级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  <w:tr w:rsidR="00B571DD" w:rsidRPr="005D1C1F" w:rsidTr="004478E4">
        <w:trPr>
          <w:trHeight w:val="624"/>
          <w:jc w:val="center"/>
        </w:trPr>
        <w:tc>
          <w:tcPr>
            <w:tcW w:w="2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32"/>
              </w:rPr>
              <w:t>近两年经营活动中是否存在重大违约事件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1DD" w:rsidRPr="005D1C1F" w:rsidRDefault="00B571DD" w:rsidP="004478E4">
            <w:pPr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</w:tr>
    </w:tbl>
    <w:p w:rsidR="00B571DD" w:rsidRPr="005D1C1F" w:rsidRDefault="00B571DD" w:rsidP="00B571DD">
      <w:pPr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544"/>
        <w:rPr>
          <w:rFonts w:ascii="仿宋_GB2312" w:eastAsia="仿宋_GB2312" w:hAnsi="仿宋_GB2312" w:cs="仿宋_GB2312"/>
          <w:bCs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/>
          <w:bCs/>
          <w:spacing w:val="-24"/>
          <w:kern w:val="0"/>
          <w:sz w:val="32"/>
          <w:szCs w:val="28"/>
        </w:rPr>
        <w:lastRenderedPageBreak/>
        <w:t>2.</w:t>
      </w:r>
      <w:r w:rsidRPr="005D1C1F">
        <w:rPr>
          <w:rFonts w:ascii="仿宋_GB2312" w:eastAsia="仿宋_GB2312" w:hAnsi="仿宋_GB2312" w:cs="仿宋_GB2312" w:hint="eastAsia"/>
          <w:bCs/>
          <w:kern w:val="0"/>
          <w:sz w:val="32"/>
          <w:szCs w:val="28"/>
        </w:rPr>
        <w:t>资金运用产品报价</w:t>
      </w:r>
    </w:p>
    <w:tbl>
      <w:tblPr>
        <w:tblpPr w:leftFromText="180" w:rightFromText="180" w:vertAnchor="text" w:tblpXSpec="center" w:tblpY="1"/>
        <w:tblOverlap w:val="never"/>
        <w:tblW w:w="4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26"/>
        <w:gridCol w:w="5622"/>
      </w:tblGrid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产品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报价</w:t>
            </w:r>
          </w:p>
        </w:tc>
      </w:tr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定期存款、通知存款、协定存款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FE642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B0F0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说明规模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期限、</w:t>
            </w:r>
            <w:r w:rsidR="005C0D70" w:rsidRPr="00FE642D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32"/>
              </w:rPr>
              <w:t>自动</w:t>
            </w:r>
            <w:r w:rsidR="005C0D70" w:rsidRPr="00FE642D">
              <w:rPr>
                <w:rFonts w:ascii="仿宋_GB2312" w:eastAsia="仿宋_GB2312" w:hAnsi="仿宋_GB2312" w:cs="仿宋_GB2312"/>
                <w:b/>
                <w:kern w:val="0"/>
                <w:sz w:val="28"/>
                <w:szCs w:val="32"/>
              </w:rPr>
              <w:t>转存</w:t>
            </w:r>
            <w:r w:rsidR="005C0D70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利率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及计息（结息）规则等，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并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注</w:t>
            </w:r>
            <w:bookmarkStart w:id="0" w:name="_GoBack"/>
            <w:bookmarkEnd w:id="0"/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风险防范措施，如利率风险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（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固定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/浮动、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加息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/降息影响）、流动性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风险（</w:t>
            </w:r>
            <w:r w:rsidRPr="005C0D70"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32"/>
              </w:rPr>
              <w:t>是否可提前支取及提前支取的计息方法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本金安全，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防范被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，纳入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存款保险等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结构性存款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规模、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期限、挂钩标的、预期收益率、观察日确定、收益率计算规则、预期实现概率或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挂钩标的浮动区间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等要素，并注明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包括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流动性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是否可提前支取及提前支取的计息方法）、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本金安全，防防范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，纳入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存款保险等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  <w:tr w:rsidR="00B571DD" w:rsidRPr="005D1C1F" w:rsidTr="004478E4">
        <w:trPr>
          <w:trHeight w:val="20"/>
        </w:trPr>
        <w:tc>
          <w:tcPr>
            <w:tcW w:w="1226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债券</w:t>
            </w:r>
          </w:p>
        </w:tc>
        <w:tc>
          <w:tcPr>
            <w:tcW w:w="3774" w:type="pct"/>
            <w:vAlign w:val="center"/>
          </w:tcPr>
          <w:p w:rsidR="00B571DD" w:rsidRPr="005D1C1F" w:rsidRDefault="00B571DD" w:rsidP="004478E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在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标书中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说明债券投标计划、中标操作程序、信用风险分析、市场分析、税收政策等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，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并注明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风险防范措施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，包括流动性风险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（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是否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可以转让、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回购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）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风险（保证债券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安全，防范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被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质押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担保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、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挪用盗用等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风险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的</w:t>
            </w:r>
            <w:r w:rsidRPr="005D1C1F"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  <w:t>措施</w:t>
            </w:r>
            <w:r w:rsidRPr="005D1C1F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）。</w:t>
            </w:r>
          </w:p>
        </w:tc>
      </w:tr>
    </w:tbl>
    <w:p w:rsidR="00B571DD" w:rsidRPr="005D1C1F" w:rsidRDefault="00B571DD" w:rsidP="00B571DD">
      <w:pPr>
        <w:overflowPunct w:val="0"/>
        <w:autoSpaceDE w:val="0"/>
        <w:autoSpaceDN w:val="0"/>
        <w:adjustRightInd w:val="0"/>
        <w:snapToGrid w:val="0"/>
        <w:spacing w:line="440" w:lineRule="exact"/>
        <w:ind w:leftChars="67" w:left="141" w:rightChars="78" w:right="164"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 w:rsidRPr="005D1C1F">
        <w:rPr>
          <w:rFonts w:ascii="仿宋_GB2312" w:eastAsia="仿宋_GB2312" w:hAnsi="仿宋_GB2312" w:cs="仿宋_GB2312"/>
          <w:kern w:val="0"/>
          <w:sz w:val="28"/>
          <w:szCs w:val="24"/>
        </w:rPr>
        <w:t>1</w:t>
      </w: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：相关指标数据为备选银行报中国人民银行数据，并以国家金融监督管理总局数据统计口径为准。</w:t>
      </w:r>
    </w:p>
    <w:p w:rsidR="00B571DD" w:rsidRPr="005D1C1F" w:rsidRDefault="00B571DD" w:rsidP="00B571DD">
      <w:pPr>
        <w:overflowPunct w:val="0"/>
        <w:autoSpaceDE w:val="0"/>
        <w:autoSpaceDN w:val="0"/>
        <w:adjustRightInd w:val="0"/>
        <w:snapToGrid w:val="0"/>
        <w:spacing w:line="440" w:lineRule="exact"/>
        <w:ind w:leftChars="67" w:left="141" w:rightChars="78" w:right="164" w:firstLineChars="200" w:firstLine="560"/>
        <w:rPr>
          <w:rFonts w:ascii="仿宋_GB2312" w:eastAsia="仿宋_GB2312" w:hAnsi="仿宋_GB2312" w:cs="仿宋_GB2312"/>
          <w:kern w:val="0"/>
          <w:sz w:val="28"/>
          <w:szCs w:val="24"/>
        </w:rPr>
      </w:pP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注</w:t>
      </w:r>
      <w:r w:rsidRPr="005D1C1F">
        <w:rPr>
          <w:rFonts w:ascii="仿宋_GB2312" w:eastAsia="仿宋_GB2312" w:hAnsi="仿宋_GB2312" w:cs="仿宋_GB2312"/>
          <w:kern w:val="0"/>
          <w:sz w:val="28"/>
          <w:szCs w:val="24"/>
        </w:rPr>
        <w:t>2</w:t>
      </w:r>
      <w:r w:rsidRPr="005D1C1F">
        <w:rPr>
          <w:rFonts w:ascii="仿宋_GB2312" w:eastAsia="仿宋_GB2312" w:hAnsi="仿宋_GB2312" w:cs="仿宋_GB2312" w:hint="eastAsia"/>
          <w:kern w:val="0"/>
          <w:sz w:val="28"/>
          <w:szCs w:val="24"/>
        </w:rPr>
        <w:t>：以上指标的相关证明材料随附。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/>
          <w:sz w:val="32"/>
          <w:szCs w:val="28"/>
        </w:rPr>
        <w:t>我方（保证□、不保证□）本金（债券）安全。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/>
          <w:bCs/>
          <w:sz w:val="32"/>
          <w:szCs w:val="28"/>
        </w:rPr>
        <w:lastRenderedPageBreak/>
        <w:t>3.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本行提供的日常服务方案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（1）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整体服务方案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示例：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①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开户及协议签订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等提供便捷性服务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及时、自主、准确提供电子对账单等材料；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②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资金划转材料核验、交易复核、查询对账服务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③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提供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资金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规划咨询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 w:rsidRPr="005D1C1F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行业研报、经济形势分析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服务等。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（2）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服务费用减免方案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（3）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</w:rPr>
        <w:t>风险保障方案</w:t>
      </w:r>
    </w:p>
    <w:p w:rsidR="00B571DD" w:rsidRPr="005D1C1F" w:rsidRDefault="00012E3E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对本期资金运用产品风险的综合分析包括产品结构设计的合理性</w:t>
      </w:r>
      <w:r w:rsidRPr="00012E3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</w:t>
      </w:r>
      <w:r w:rsidR="00B571DD" w:rsidRPr="00012E3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预期收益实现概率、保证最低收益情况、相关市场分析等</w:t>
      </w:r>
      <w:r w:rsidR="00B571DD"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，及银行在资金安全保障与风险控制方面的措施和应急预案。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（4）既往合作情况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①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与公司合作历史中收益实现情况；</w:t>
      </w:r>
      <w:r w:rsidRPr="005D1C1F"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②</w:t>
      </w: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投标产品存续期内历史收益实现情况。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（5）产品历史业绩</w:t>
      </w:r>
    </w:p>
    <w:p w:rsidR="00B571DD" w:rsidRPr="005D1C1F" w:rsidRDefault="00B571DD" w:rsidP="00B571DD"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5D1C1F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三年内与本期运用产品要素相近产品的实际收益率情况，通过列表方式展现。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四、我方向贵公司提供的报价均合法、真实、有效，报价有效期至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年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月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日。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五、我方愿意向贵方提供任何与报价相关的数据、情况和资料。</w:t>
      </w:r>
    </w:p>
    <w:p w:rsidR="00B571DD" w:rsidRPr="005D1C1F" w:rsidRDefault="00B571DD" w:rsidP="00B571DD">
      <w:pPr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</w:rPr>
      </w:pP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六、我方指定员工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，身份证号码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，电话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，邮箱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  <w:u w:val="single"/>
        </w:rPr>
        <w:t xml:space="preserve"> </w:t>
      </w:r>
      <w:r w:rsidRPr="005D1C1F">
        <w:rPr>
          <w:rFonts w:ascii="仿宋_GB2312" w:eastAsia="仿宋_GB2312" w:hAnsi="仿宋_GB2312" w:cs="仿宋_GB2312"/>
          <w:bCs/>
          <w:sz w:val="32"/>
          <w:szCs w:val="28"/>
          <w:u w:val="single"/>
        </w:rPr>
        <w:t xml:space="preserve">          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t>，</w:t>
      </w:r>
      <w:r w:rsidRPr="005D1C1F">
        <w:rPr>
          <w:rFonts w:ascii="仿宋_GB2312" w:eastAsia="仿宋_GB2312" w:hAnsi="仿宋_GB2312" w:cs="仿宋_GB2312" w:hint="eastAsia"/>
          <w:bCs/>
          <w:sz w:val="32"/>
          <w:szCs w:val="28"/>
        </w:rPr>
        <w:lastRenderedPageBreak/>
        <w:t>负责前往贵单位办理与本项目有关的事宜。</w:t>
      </w:r>
    </w:p>
    <w:p w:rsidR="00B571DD" w:rsidRPr="005D1C1F" w:rsidRDefault="00B571DD" w:rsidP="00B571DD">
      <w:pPr>
        <w:tabs>
          <w:tab w:val="left" w:pos="7246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</w:p>
    <w:p w:rsidR="00B571DD" w:rsidRPr="005D1C1F" w:rsidRDefault="00B571DD" w:rsidP="00B571DD">
      <w:pPr>
        <w:tabs>
          <w:tab w:val="left" w:pos="6921"/>
        </w:tabs>
        <w:kinsoku w:val="0"/>
        <w:overflowPunct w:val="0"/>
        <w:autoSpaceDE w:val="0"/>
        <w:autoSpaceDN w:val="0"/>
        <w:adjustRightInd w:val="0"/>
        <w:spacing w:line="440" w:lineRule="exact"/>
        <w:ind w:left="2037"/>
        <w:jc w:val="left"/>
        <w:rPr>
          <w:rFonts w:ascii="仿宋_GB2312" w:eastAsia="仿宋_GB2312" w:hAnsi="仿宋_GB2312" w:cs="仿宋_GB2312"/>
          <w:spacing w:val="-1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银行全称</w:t>
      </w:r>
      <w:r w:rsidRPr="005D1C1F">
        <w:rPr>
          <w:rFonts w:ascii="仿宋_GB2312" w:eastAsia="仿宋_GB2312" w:hAnsi="仿宋_GB2312" w:cs="仿宋_GB2312"/>
          <w:spacing w:val="-1"/>
          <w:kern w:val="0"/>
          <w:sz w:val="32"/>
          <w:szCs w:val="28"/>
          <w:u w:val="single"/>
        </w:rPr>
        <w:tab/>
      </w:r>
      <w:r w:rsidRPr="005D1C1F">
        <w:rPr>
          <w:rFonts w:ascii="仿宋_GB2312" w:eastAsia="仿宋_GB2312" w:hAnsi="仿宋_GB2312" w:cs="仿宋_GB2312" w:hint="eastAsia"/>
          <w:spacing w:val="-1"/>
          <w:kern w:val="0"/>
          <w:sz w:val="32"/>
          <w:szCs w:val="28"/>
        </w:rPr>
        <w:t>（公章）</w:t>
      </w:r>
    </w:p>
    <w:p w:rsidR="00B571DD" w:rsidRDefault="00B571DD" w:rsidP="00B571DD">
      <w:pPr>
        <w:autoSpaceDE w:val="0"/>
        <w:autoSpaceDN w:val="0"/>
        <w:adjustRightInd w:val="0"/>
        <w:spacing w:line="440" w:lineRule="exact"/>
        <w:ind w:left="140" w:right="1685"/>
        <w:jc w:val="right"/>
        <w:rPr>
          <w:rFonts w:ascii="仿宋_GB2312" w:eastAsia="仿宋_GB2312" w:hAnsi="仿宋_GB2312" w:cs="仿宋_GB2312"/>
          <w:kern w:val="0"/>
          <w:sz w:val="32"/>
          <w:szCs w:val="28"/>
        </w:rPr>
      </w:pP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 xml:space="preserve">     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年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 xml:space="preserve">      </w:t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月</w:t>
      </w:r>
      <w:r w:rsidRPr="005D1C1F">
        <w:rPr>
          <w:rFonts w:ascii="仿宋_GB2312" w:eastAsia="仿宋_GB2312" w:hAnsi="仿宋_GB2312" w:cs="仿宋_GB2312"/>
          <w:kern w:val="0"/>
          <w:sz w:val="32"/>
          <w:szCs w:val="28"/>
          <w:u w:val="single"/>
        </w:rPr>
        <w:tab/>
        <w:t xml:space="preserve">     </w:t>
      </w:r>
      <w:r w:rsidRPr="005D1C1F">
        <w:rPr>
          <w:rFonts w:ascii="仿宋_GB2312" w:eastAsia="仿宋_GB2312" w:hAnsi="仿宋_GB2312" w:cs="仿宋_GB2312" w:hint="eastAsia"/>
          <w:kern w:val="0"/>
          <w:sz w:val="32"/>
          <w:szCs w:val="28"/>
        </w:rPr>
        <w:t>日</w:t>
      </w:r>
    </w:p>
    <w:p w:rsidR="001B3649" w:rsidRPr="00B571DD" w:rsidRDefault="001B3649"/>
    <w:sectPr w:rsidR="001B3649" w:rsidRPr="00B571DD" w:rsidSect="004B2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A31" w:rsidRDefault="00013A31" w:rsidP="00B571DD">
      <w:r>
        <w:separator/>
      </w:r>
    </w:p>
  </w:endnote>
  <w:endnote w:type="continuationSeparator" w:id="0">
    <w:p w:rsidR="00013A31" w:rsidRDefault="00013A31" w:rsidP="00B57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A31" w:rsidRDefault="00013A31" w:rsidP="00B571DD">
      <w:r>
        <w:separator/>
      </w:r>
    </w:p>
  </w:footnote>
  <w:footnote w:type="continuationSeparator" w:id="0">
    <w:p w:rsidR="00013A31" w:rsidRDefault="00013A31" w:rsidP="00B57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A25"/>
    <w:rsid w:val="00012E3E"/>
    <w:rsid w:val="00013A31"/>
    <w:rsid w:val="000D7A25"/>
    <w:rsid w:val="001B1F5B"/>
    <w:rsid w:val="001B3649"/>
    <w:rsid w:val="002456A2"/>
    <w:rsid w:val="004A2497"/>
    <w:rsid w:val="004B264D"/>
    <w:rsid w:val="005668BE"/>
    <w:rsid w:val="005C0D70"/>
    <w:rsid w:val="005D42AE"/>
    <w:rsid w:val="00921B6F"/>
    <w:rsid w:val="00B571DD"/>
    <w:rsid w:val="00CA1E7E"/>
    <w:rsid w:val="00D40970"/>
    <w:rsid w:val="00E253D5"/>
    <w:rsid w:val="00E43E29"/>
    <w:rsid w:val="00FC09CD"/>
    <w:rsid w:val="00FE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1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1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56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56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nd</cp:lastModifiedBy>
  <cp:revision>15</cp:revision>
  <cp:lastPrinted>2025-12-29T01:24:00Z</cp:lastPrinted>
  <dcterms:created xsi:type="dcterms:W3CDTF">2025-05-26T03:46:00Z</dcterms:created>
  <dcterms:modified xsi:type="dcterms:W3CDTF">2025-12-29T09:08:00Z</dcterms:modified>
</cp:coreProperties>
</file>