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DD" w:rsidRPr="00B571DD" w:rsidRDefault="00B571DD" w:rsidP="00B571DD">
      <w:pPr>
        <w:topLinePunct/>
        <w:spacing w:line="560" w:lineRule="exact"/>
        <w:jc w:val="center"/>
        <w:rPr>
          <w:rFonts w:ascii="仿宋_GB2312" w:eastAsia="仿宋_GB2312" w:hAnsi="仿宋" w:cs="仿宋_GB2312"/>
          <w:bCs/>
          <w:sz w:val="32"/>
          <w:szCs w:val="32"/>
        </w:rPr>
      </w:pPr>
      <w:bookmarkStart w:id="0" w:name="_GoBack"/>
      <w:bookmarkEnd w:id="0"/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关于</w:t>
      </w:r>
      <w:r w:rsidRPr="005D1C1F">
        <w:rPr>
          <w:rFonts w:ascii="方正小标宋简体" w:eastAsia="方正小标宋简体" w:hAnsi="黑体" w:cs="黑体"/>
          <w:bCs/>
          <w:sz w:val="44"/>
          <w:szCs w:val="44"/>
          <w:u w:val="single"/>
        </w:rPr>
        <w:t xml:space="preserve">              </w:t>
      </w:r>
      <w:r w:rsidRPr="005D1C1F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（银行全称）参与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国家农业信贷担保联盟有限责任公司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资金运用服务项目评选的函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（模板）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B571DD" w:rsidRPr="005D1C1F" w:rsidRDefault="00B571DD" w:rsidP="00B571DD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国家农业信贷担保联盟有限责任公司：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/>
          <w:sz w:val="32"/>
          <w:szCs w:val="28"/>
          <w:u w:val="single"/>
        </w:rPr>
        <w:t xml:space="preserve">                       </w:t>
      </w:r>
      <w:r w:rsidRPr="005D1C1F">
        <w:rPr>
          <w:rFonts w:ascii="仿宋_GB2312" w:eastAsia="仿宋_GB2312" w:hAnsi="仿宋_GB2312" w:cs="仿宋_GB2312" w:hint="eastAsia"/>
          <w:sz w:val="32"/>
          <w:szCs w:val="28"/>
        </w:rPr>
        <w:t>（银行全称）自愿参与贵单位资金运用服务项目：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一、我方已认真审阅贵公司通知，完全理解并同意放弃对通知提出质疑及争议的权利。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二、我方将按通知规定履行全部责任和义务。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三、根据贵公司资金运用服务项目的要求，我方提供以下指标信息、服务方案及报价：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22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t>1.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本行经营状况</w:t>
      </w:r>
    </w:p>
    <w:tbl>
      <w:tblPr>
        <w:tblW w:w="4479" w:type="pct"/>
        <w:jc w:val="center"/>
        <w:tblLook w:val="04A0" w:firstRow="1" w:lastRow="0" w:firstColumn="1" w:lastColumn="0" w:noHBand="0" w:noVBand="1"/>
      </w:tblPr>
      <w:tblGrid>
        <w:gridCol w:w="3795"/>
        <w:gridCol w:w="3631"/>
      </w:tblGrid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经营状况指标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上年度净资产总额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上年度资本充足率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上年度不良贷款率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上年度资产利润率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上年度流动性比例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近两年主体评级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近两年经营活动中是否存在重大违约事件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544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pacing w:val="-24"/>
          <w:kern w:val="0"/>
          <w:sz w:val="32"/>
          <w:szCs w:val="28"/>
        </w:rPr>
        <w:lastRenderedPageBreak/>
        <w:t>2.</w:t>
      </w:r>
      <w:r w:rsidRPr="005D1C1F"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资金运用产品报价</w:t>
      </w:r>
    </w:p>
    <w:tbl>
      <w:tblPr>
        <w:tblpPr w:leftFromText="180" w:rightFromText="180" w:vertAnchor="text" w:tblpXSpec="center" w:tblpY="1"/>
        <w:tblOverlap w:val="never"/>
        <w:tblW w:w="4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5608"/>
      </w:tblGrid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产品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报价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EB118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定期存款、通知存款、协定存款</w:t>
            </w:r>
          </w:p>
        </w:tc>
        <w:tc>
          <w:tcPr>
            <w:tcW w:w="3774" w:type="pct"/>
            <w:vAlign w:val="center"/>
          </w:tcPr>
          <w:p w:rsidR="00B571DD" w:rsidRPr="00EB118F" w:rsidRDefault="00B571DD" w:rsidP="00FE6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B0F0"/>
                <w:kern w:val="0"/>
                <w:sz w:val="28"/>
                <w:szCs w:val="32"/>
              </w:rPr>
            </w:pP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说明规模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</w:t>
            </w:r>
            <w:r w:rsidR="005C0D70"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自动</w:t>
            </w:r>
            <w:r w:rsidR="005C0D70"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转存</w:t>
            </w:r>
            <w:r w:rsidR="005C0D70"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、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利率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及计息（结息）规则等，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并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注明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风险防范措施，如利率风险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（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固定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/浮动、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加息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/降息影响）、流动性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是否可提前支取及提前支取的计息方法）、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防范被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EB118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EB118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结构性存款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规模、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期限、挂钩标的、预期收益率、观察日确定、收益率计算规则、预期实现概率或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挂钩标的浮动区间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等要素，并注明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包括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流动性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是否可提前支取及提前支取的计息方法）、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本金安全，防防范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债券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说明债券投标计划、中标操作程序、信用风险分析、市场分析、税收政策等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，包括流动性风险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可以转让、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回购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风险（保证债券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安全，防范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</w:tbl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1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：相关指标数据为备选银行报中国人民银行数据，并以国家金融监督管理总局数据统计口径为准。</w:t>
      </w:r>
    </w:p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2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：以上指标的相关证明材料随附。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/>
          <w:sz w:val="32"/>
          <w:szCs w:val="28"/>
        </w:rPr>
        <w:t>我方（保证□、不保证□）本金（债券）安全。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lastRenderedPageBreak/>
        <w:t>3.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本行提供的日常服务方案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（1）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整体服务方案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示例：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开户及协议签订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等提供便捷性服务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及时、自主、准确提供电子对账单等材料；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资金划转材料核验、交易复核、查询对账服务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③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提供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资金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规划咨询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行业研报、经济形势分析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服务等。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（2）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服务费用减免方案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（3）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风险保障方案</w:t>
      </w:r>
    </w:p>
    <w:p w:rsidR="00B571DD" w:rsidRPr="005D1C1F" w:rsidRDefault="00012E3E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对本期资金运用产品风险的综合分析包括产品结构设计的合理性</w:t>
      </w:r>
      <w:r w:rsidRPr="00012E3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="00B571DD" w:rsidRPr="00012E3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预期收益实现概率、保证最低收益情况、相关市场分析等</w:t>
      </w:r>
      <w:r w:rsidR="00B571DD"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，及银行在资金安全保障与风险控制方面的措施和应急预案。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（4）既往合作情况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与公司合作历史中收益实现情况；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投标产品存续期内历史收益实现情况。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（5）产品历史业绩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三年内与本期运用产品要素相近产品的实际收益率情况，通过列表方式展现。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四、我方向贵公司提供的报价均合法、真实、有效，报价有效期至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日。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五、我方愿意向贵方提供任何与报价相关的数据、情况和资料。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六、我方指定员工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，身份证号码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，电话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，邮箱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lastRenderedPageBreak/>
        <w:t>负责前往贵单位办理与本项目有关的事宜。</w:t>
      </w:r>
    </w:p>
    <w:p w:rsidR="00B571DD" w:rsidRPr="005D1C1F" w:rsidRDefault="00B571DD" w:rsidP="00B571DD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B571DD" w:rsidRPr="005D1C1F" w:rsidRDefault="00B571DD" w:rsidP="00B571DD">
      <w:pPr>
        <w:tabs>
          <w:tab w:val="left" w:pos="6921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银行全称</w:t>
      </w:r>
      <w:r w:rsidRPr="005D1C1F">
        <w:rPr>
          <w:rFonts w:ascii="仿宋_GB2312" w:eastAsia="仿宋_GB2312" w:hAnsi="仿宋_GB2312" w:cs="仿宋_GB2312"/>
          <w:spacing w:val="-1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（公章）</w:t>
      </w:r>
    </w:p>
    <w:p w:rsidR="00B571DD" w:rsidRDefault="00B571DD" w:rsidP="00B571DD">
      <w:pPr>
        <w:autoSpaceDE w:val="0"/>
        <w:autoSpaceDN w:val="0"/>
        <w:adjustRightInd w:val="0"/>
        <w:spacing w:line="440" w:lineRule="exact"/>
        <w:ind w:left="140" w:right="1685"/>
        <w:jc w:val="righ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  <w:t xml:space="preserve">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日</w:t>
      </w:r>
    </w:p>
    <w:p w:rsidR="001B3649" w:rsidRPr="00B571DD" w:rsidRDefault="001B3649"/>
    <w:sectPr w:rsidR="001B3649" w:rsidRPr="00B5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08" w:rsidRDefault="00953908" w:rsidP="00B571DD">
      <w:r>
        <w:separator/>
      </w:r>
    </w:p>
  </w:endnote>
  <w:endnote w:type="continuationSeparator" w:id="0">
    <w:p w:rsidR="00953908" w:rsidRDefault="00953908" w:rsidP="00B5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08" w:rsidRDefault="00953908" w:rsidP="00B571DD">
      <w:r>
        <w:separator/>
      </w:r>
    </w:p>
  </w:footnote>
  <w:footnote w:type="continuationSeparator" w:id="0">
    <w:p w:rsidR="00953908" w:rsidRDefault="00953908" w:rsidP="00B5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25"/>
    <w:rsid w:val="00012E3E"/>
    <w:rsid w:val="000821FE"/>
    <w:rsid w:val="000D71C0"/>
    <w:rsid w:val="000D7A25"/>
    <w:rsid w:val="00104D41"/>
    <w:rsid w:val="001745BC"/>
    <w:rsid w:val="001B1F5B"/>
    <w:rsid w:val="001B3649"/>
    <w:rsid w:val="00203B4E"/>
    <w:rsid w:val="002456A2"/>
    <w:rsid w:val="00382CA7"/>
    <w:rsid w:val="0041185A"/>
    <w:rsid w:val="004A2497"/>
    <w:rsid w:val="005668BE"/>
    <w:rsid w:val="005C0D70"/>
    <w:rsid w:val="005D42AE"/>
    <w:rsid w:val="006F4FB1"/>
    <w:rsid w:val="00921B6F"/>
    <w:rsid w:val="00953908"/>
    <w:rsid w:val="00B571DD"/>
    <w:rsid w:val="00BB0CEF"/>
    <w:rsid w:val="00C47E7A"/>
    <w:rsid w:val="00CA1E7E"/>
    <w:rsid w:val="00D05AE7"/>
    <w:rsid w:val="00D354BD"/>
    <w:rsid w:val="00E253D5"/>
    <w:rsid w:val="00E43E29"/>
    <w:rsid w:val="00EB118F"/>
    <w:rsid w:val="00FC09CD"/>
    <w:rsid w:val="00F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615A"/>
  <w15:chartTrackingRefBased/>
  <w15:docId w15:val="{456F0C3D-6AAF-4778-984C-F8ABFB7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1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56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5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nd</cp:lastModifiedBy>
  <cp:revision>21</cp:revision>
  <cp:lastPrinted>2026-05-07T06:38:00Z</cp:lastPrinted>
  <dcterms:created xsi:type="dcterms:W3CDTF">2025-05-26T03:46:00Z</dcterms:created>
  <dcterms:modified xsi:type="dcterms:W3CDTF">2026-05-08T06:07:00Z</dcterms:modified>
</cp:coreProperties>
</file>